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84465E" w14:textId="4E21D7D4" w:rsidR="00BD3982" w:rsidRPr="00D052A4" w:rsidRDefault="00000000">
      <w:pPr>
        <w:spacing w:before="480" w:after="120"/>
        <w:rPr>
          <w:b/>
          <w:color w:val="FF0000"/>
          <w:sz w:val="46"/>
          <w:szCs w:val="46"/>
        </w:rPr>
      </w:pPr>
      <w:r>
        <w:rPr>
          <w:b/>
          <w:sz w:val="52"/>
          <w:szCs w:val="52"/>
        </w:rPr>
        <w:t>The Quilt</w:t>
      </w:r>
    </w:p>
    <w:p w14:paraId="0B8C5B25" w14:textId="77777777" w:rsidR="00BD3982" w:rsidRDefault="00000000">
      <w:pPr>
        <w:rPr>
          <w:b/>
          <w:sz w:val="52"/>
          <w:szCs w:val="52"/>
        </w:rPr>
      </w:pPr>
      <w:r>
        <w:rPr>
          <w:b/>
          <w:sz w:val="52"/>
          <w:szCs w:val="52"/>
        </w:rPr>
        <w:t>IP Transit Internet Services</w:t>
      </w:r>
    </w:p>
    <w:p w14:paraId="22914980" w14:textId="77777777" w:rsidR="00BD3982" w:rsidRDefault="00000000">
      <w:pPr>
        <w:rPr>
          <w:b/>
          <w:sz w:val="52"/>
          <w:szCs w:val="52"/>
        </w:rPr>
      </w:pPr>
      <w:r>
        <w:rPr>
          <w:b/>
          <w:sz w:val="52"/>
          <w:szCs w:val="52"/>
        </w:rPr>
        <w:t>Request for Proposals - 2023</w:t>
      </w:r>
    </w:p>
    <w:p w14:paraId="3ABD69AC" w14:textId="77777777" w:rsidR="00BD3982" w:rsidRDefault="00000000">
      <w:pPr>
        <w:rPr>
          <w:b/>
        </w:rPr>
      </w:pPr>
      <w:r>
        <w:rPr>
          <w:b/>
        </w:rPr>
        <w:t xml:space="preserve"> </w:t>
      </w:r>
    </w:p>
    <w:p w14:paraId="0F8BD1D7" w14:textId="77777777" w:rsidR="00BD3982" w:rsidRDefault="00000000">
      <w:pPr>
        <w:rPr>
          <w:b/>
        </w:rPr>
      </w:pPr>
      <w:r>
        <w:rPr>
          <w:b/>
        </w:rPr>
        <w:t>January 9, 2023</w:t>
      </w:r>
    </w:p>
    <w:p w14:paraId="01FDDD3B" w14:textId="77777777" w:rsidR="00BD3982" w:rsidRDefault="00000000">
      <w:pPr>
        <w:rPr>
          <w:b/>
        </w:rPr>
      </w:pPr>
      <w:r>
        <w:rPr>
          <w:b/>
        </w:rPr>
        <w:t xml:space="preserve"> </w:t>
      </w:r>
    </w:p>
    <w:p w14:paraId="031CD5C9" w14:textId="2A502E78" w:rsidR="00BD3982" w:rsidRPr="009E5392" w:rsidRDefault="00000000" w:rsidP="009E5392">
      <w:pPr>
        <w:jc w:val="center"/>
        <w:rPr>
          <w:b/>
          <w:i/>
          <w:iCs/>
        </w:rPr>
      </w:pPr>
      <w:r w:rsidRPr="009E5392">
        <w:rPr>
          <w:b/>
          <w:i/>
          <w:iCs/>
        </w:rPr>
        <w:t>ALL MATERIALS SUBMITTED AS CONFIDENTIAL BY THE PROVIDER WILL BE KEPT CONFIDENTIAL WITHIN THE QUILT.</w:t>
      </w:r>
    </w:p>
    <w:p w14:paraId="04424017" w14:textId="77777777" w:rsidR="00BD3982" w:rsidRDefault="00000000">
      <w:pPr>
        <w:rPr>
          <w:b/>
          <w:sz w:val="20"/>
          <w:szCs w:val="20"/>
        </w:rPr>
      </w:pPr>
      <w:r>
        <w:rPr>
          <w:b/>
          <w:sz w:val="20"/>
          <w:szCs w:val="20"/>
        </w:rPr>
        <w:t xml:space="preserve"> </w:t>
      </w:r>
    </w:p>
    <w:p w14:paraId="7CA16214" w14:textId="77777777" w:rsidR="00BD3982" w:rsidRDefault="00000000">
      <w:pPr>
        <w:rPr>
          <w:b/>
          <w:sz w:val="32"/>
          <w:szCs w:val="32"/>
        </w:rPr>
      </w:pPr>
      <w:r>
        <w:rPr>
          <w:b/>
          <w:sz w:val="32"/>
          <w:szCs w:val="32"/>
        </w:rPr>
        <w:t>Table of Contents</w:t>
      </w:r>
    </w:p>
    <w:tbl>
      <w:tblPr>
        <w:tblStyle w:val="a"/>
        <w:tblW w:w="9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925"/>
        <w:gridCol w:w="930"/>
      </w:tblGrid>
      <w:tr w:rsidR="00BD3982" w14:paraId="3A56CF8A" w14:textId="77777777" w:rsidTr="009E5392">
        <w:trPr>
          <w:trHeight w:val="114"/>
        </w:trPr>
        <w:tc>
          <w:tcPr>
            <w:tcW w:w="8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3C8686" w14:textId="77777777" w:rsidR="00BD3982" w:rsidRPr="002B0602" w:rsidRDefault="00000000">
            <w:pPr>
              <w:rPr>
                <w:sz w:val="20"/>
                <w:szCs w:val="20"/>
              </w:rPr>
            </w:pPr>
            <w:r w:rsidRPr="002B0602">
              <w:rPr>
                <w:sz w:val="20"/>
                <w:szCs w:val="20"/>
              </w:rPr>
              <w:t>Letter from The Quilt President and CEO</w:t>
            </w:r>
          </w:p>
        </w:tc>
        <w:tc>
          <w:tcPr>
            <w:tcW w:w="9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B01AD00" w14:textId="5E38F387" w:rsidR="00BD3982" w:rsidRPr="002B0602" w:rsidRDefault="001407A3">
            <w:pPr>
              <w:rPr>
                <w:color w:val="FF0000"/>
                <w:sz w:val="20"/>
                <w:szCs w:val="20"/>
              </w:rPr>
            </w:pPr>
            <w:r w:rsidRPr="002B0602">
              <w:rPr>
                <w:color w:val="000000" w:themeColor="text1"/>
                <w:sz w:val="20"/>
                <w:szCs w:val="20"/>
              </w:rPr>
              <w:t>1</w:t>
            </w:r>
          </w:p>
        </w:tc>
      </w:tr>
      <w:tr w:rsidR="00BD3982" w14:paraId="0E5731F5" w14:textId="77777777" w:rsidTr="009E5392">
        <w:trPr>
          <w:trHeight w:val="65"/>
        </w:trPr>
        <w:tc>
          <w:tcPr>
            <w:tcW w:w="8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F64A266" w14:textId="77777777" w:rsidR="00BD3982" w:rsidRPr="002B0602" w:rsidRDefault="00000000">
            <w:pPr>
              <w:rPr>
                <w:sz w:val="20"/>
                <w:szCs w:val="20"/>
              </w:rPr>
            </w:pPr>
            <w:r w:rsidRPr="002B0602">
              <w:rPr>
                <w:sz w:val="20"/>
                <w:szCs w:val="20"/>
              </w:rPr>
              <w:t>Components of this RFP</w:t>
            </w:r>
          </w:p>
          <w:p w14:paraId="42B6DE8C" w14:textId="77777777" w:rsidR="00BD3982" w:rsidRPr="002B0602" w:rsidRDefault="00000000">
            <w:pPr>
              <w:rPr>
                <w:sz w:val="20"/>
                <w:szCs w:val="20"/>
              </w:rPr>
            </w:pPr>
            <w:r w:rsidRPr="002B0602">
              <w:rPr>
                <w:sz w:val="20"/>
                <w:szCs w:val="20"/>
              </w:rPr>
              <w:t>Where &amp; When to Submit your RFP, and Quilt Contact</w:t>
            </w:r>
          </w:p>
        </w:tc>
        <w:tc>
          <w:tcPr>
            <w:tcW w:w="930" w:type="dxa"/>
            <w:tcBorders>
              <w:bottom w:val="single" w:sz="8" w:space="0" w:color="000000"/>
              <w:right w:val="single" w:sz="8" w:space="0" w:color="000000"/>
            </w:tcBorders>
            <w:tcMar>
              <w:top w:w="100" w:type="dxa"/>
              <w:left w:w="100" w:type="dxa"/>
              <w:bottom w:w="100" w:type="dxa"/>
              <w:right w:w="100" w:type="dxa"/>
            </w:tcMar>
          </w:tcPr>
          <w:p w14:paraId="7C84833D" w14:textId="03D54CD4" w:rsidR="00BD3982" w:rsidRPr="002B0602" w:rsidRDefault="001407A3">
            <w:pPr>
              <w:rPr>
                <w:color w:val="000000" w:themeColor="text1"/>
                <w:sz w:val="20"/>
                <w:szCs w:val="20"/>
              </w:rPr>
            </w:pPr>
            <w:r w:rsidRPr="002B0602">
              <w:rPr>
                <w:color w:val="000000" w:themeColor="text1"/>
                <w:sz w:val="20"/>
                <w:szCs w:val="20"/>
              </w:rPr>
              <w:t>2</w:t>
            </w:r>
          </w:p>
          <w:p w14:paraId="02ABA7F6" w14:textId="48351A11" w:rsidR="00BD3982" w:rsidRPr="002B0602" w:rsidRDefault="001407A3">
            <w:pPr>
              <w:rPr>
                <w:color w:val="FF0000"/>
                <w:sz w:val="20"/>
                <w:szCs w:val="20"/>
              </w:rPr>
            </w:pPr>
            <w:r w:rsidRPr="002B0602">
              <w:rPr>
                <w:color w:val="000000" w:themeColor="text1"/>
                <w:sz w:val="20"/>
                <w:szCs w:val="20"/>
              </w:rPr>
              <w:t>2</w:t>
            </w:r>
          </w:p>
        </w:tc>
      </w:tr>
      <w:tr w:rsidR="00BD3982" w14:paraId="07C3445B" w14:textId="77777777" w:rsidTr="009E5392">
        <w:trPr>
          <w:trHeight w:val="18"/>
        </w:trPr>
        <w:tc>
          <w:tcPr>
            <w:tcW w:w="8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2243037" w14:textId="2D0CFE6F" w:rsidR="00BD3982" w:rsidRPr="002B0602" w:rsidRDefault="00000000">
            <w:pPr>
              <w:rPr>
                <w:sz w:val="20"/>
                <w:szCs w:val="20"/>
              </w:rPr>
            </w:pPr>
            <w:r w:rsidRPr="002B0602">
              <w:rPr>
                <w:sz w:val="20"/>
                <w:szCs w:val="20"/>
              </w:rPr>
              <w:t>Schedule of RFP and Activities</w:t>
            </w:r>
          </w:p>
        </w:tc>
        <w:tc>
          <w:tcPr>
            <w:tcW w:w="930" w:type="dxa"/>
            <w:tcBorders>
              <w:bottom w:val="single" w:sz="8" w:space="0" w:color="000000"/>
              <w:right w:val="single" w:sz="8" w:space="0" w:color="000000"/>
            </w:tcBorders>
            <w:tcMar>
              <w:top w:w="100" w:type="dxa"/>
              <w:left w:w="100" w:type="dxa"/>
              <w:bottom w:w="100" w:type="dxa"/>
              <w:right w:w="100" w:type="dxa"/>
            </w:tcMar>
          </w:tcPr>
          <w:p w14:paraId="015A7EE8" w14:textId="3C6C7880" w:rsidR="00BD3982" w:rsidRPr="002B0602" w:rsidRDefault="001407A3">
            <w:pPr>
              <w:rPr>
                <w:color w:val="FF0000"/>
                <w:sz w:val="20"/>
                <w:szCs w:val="20"/>
              </w:rPr>
            </w:pPr>
            <w:r w:rsidRPr="002B0602">
              <w:rPr>
                <w:color w:val="000000" w:themeColor="text1"/>
                <w:sz w:val="20"/>
                <w:szCs w:val="20"/>
              </w:rPr>
              <w:t>3</w:t>
            </w:r>
          </w:p>
        </w:tc>
      </w:tr>
      <w:tr w:rsidR="00BD3982" w14:paraId="2817CE6C" w14:textId="77777777" w:rsidTr="001407A3">
        <w:trPr>
          <w:trHeight w:val="317"/>
        </w:trPr>
        <w:tc>
          <w:tcPr>
            <w:tcW w:w="8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2201C4" w14:textId="3C9BACF2" w:rsidR="00BD3982" w:rsidRPr="002B0602" w:rsidRDefault="00000000">
            <w:pPr>
              <w:rPr>
                <w:sz w:val="20"/>
                <w:szCs w:val="20"/>
              </w:rPr>
            </w:pPr>
            <w:r w:rsidRPr="002B0602">
              <w:rPr>
                <w:sz w:val="20"/>
                <w:szCs w:val="20"/>
              </w:rPr>
              <w:t>Introduction: What is The Quilt?</w:t>
            </w:r>
            <w:r w:rsidR="001407A3" w:rsidRPr="002B0602">
              <w:rPr>
                <w:sz w:val="20"/>
                <w:szCs w:val="20"/>
              </w:rPr>
              <w:br/>
              <w:t>Doing Business with The Quilt</w:t>
            </w:r>
            <w:r w:rsidRPr="002B0602">
              <w:rPr>
                <w:sz w:val="20"/>
                <w:szCs w:val="20"/>
              </w:rPr>
              <w:t xml:space="preserve">                                                                                      </w:t>
            </w:r>
          </w:p>
        </w:tc>
        <w:tc>
          <w:tcPr>
            <w:tcW w:w="930" w:type="dxa"/>
            <w:tcBorders>
              <w:bottom w:val="single" w:sz="8" w:space="0" w:color="000000"/>
              <w:right w:val="single" w:sz="8" w:space="0" w:color="000000"/>
            </w:tcBorders>
            <w:tcMar>
              <w:top w:w="100" w:type="dxa"/>
              <w:left w:w="100" w:type="dxa"/>
              <w:bottom w:w="100" w:type="dxa"/>
              <w:right w:w="100" w:type="dxa"/>
            </w:tcMar>
          </w:tcPr>
          <w:p w14:paraId="05AB1357" w14:textId="77777777" w:rsidR="00BD3982" w:rsidRPr="002B0602" w:rsidRDefault="001407A3">
            <w:pPr>
              <w:rPr>
                <w:color w:val="000000" w:themeColor="text1"/>
                <w:sz w:val="20"/>
                <w:szCs w:val="20"/>
              </w:rPr>
            </w:pPr>
            <w:r w:rsidRPr="002B0602">
              <w:rPr>
                <w:color w:val="000000" w:themeColor="text1"/>
                <w:sz w:val="20"/>
                <w:szCs w:val="20"/>
              </w:rPr>
              <w:t>4</w:t>
            </w:r>
          </w:p>
          <w:p w14:paraId="58AAB613" w14:textId="0F11A462" w:rsidR="004748B4" w:rsidRPr="002B0602" w:rsidRDefault="004748B4">
            <w:pPr>
              <w:rPr>
                <w:color w:val="FF0000"/>
                <w:sz w:val="20"/>
                <w:szCs w:val="20"/>
              </w:rPr>
            </w:pPr>
            <w:r w:rsidRPr="002B0602">
              <w:rPr>
                <w:color w:val="000000" w:themeColor="text1"/>
                <w:sz w:val="20"/>
                <w:szCs w:val="20"/>
              </w:rPr>
              <w:t>4</w:t>
            </w:r>
          </w:p>
        </w:tc>
      </w:tr>
      <w:tr w:rsidR="004748B4" w14:paraId="5139EFE7" w14:textId="77777777" w:rsidTr="00FD1855">
        <w:trPr>
          <w:trHeight w:val="1190"/>
        </w:trPr>
        <w:tc>
          <w:tcPr>
            <w:tcW w:w="8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945DE9" w14:textId="50B01D9E" w:rsidR="00FD1855" w:rsidRDefault="00FD1855" w:rsidP="004748B4">
            <w:pPr>
              <w:rPr>
                <w:sz w:val="20"/>
                <w:szCs w:val="20"/>
              </w:rPr>
            </w:pPr>
            <w:r w:rsidRPr="002B0602">
              <w:rPr>
                <w:sz w:val="20"/>
                <w:szCs w:val="20"/>
              </w:rPr>
              <w:t>Goal of the 2023 Internet Services RFP: Select Authorized Quilt Providers</w:t>
            </w:r>
          </w:p>
          <w:p w14:paraId="34C6FD70" w14:textId="61B994F5" w:rsidR="004748B4" w:rsidRPr="002B0602" w:rsidRDefault="004748B4" w:rsidP="004748B4">
            <w:pPr>
              <w:rPr>
                <w:sz w:val="20"/>
                <w:szCs w:val="20"/>
              </w:rPr>
            </w:pPr>
            <w:r w:rsidRPr="002B0602">
              <w:rPr>
                <w:sz w:val="20"/>
                <w:szCs w:val="20"/>
              </w:rPr>
              <w:t xml:space="preserve">Some Common Questions About Being an Authorized Quilt Provider                    </w:t>
            </w:r>
          </w:p>
          <w:p w14:paraId="349A575C" w14:textId="77777777" w:rsidR="004748B4" w:rsidRPr="002B0602" w:rsidRDefault="004748B4" w:rsidP="004748B4">
            <w:pPr>
              <w:ind w:left="720"/>
              <w:rPr>
                <w:sz w:val="20"/>
                <w:szCs w:val="20"/>
              </w:rPr>
            </w:pPr>
            <w:r w:rsidRPr="002B0602">
              <w:rPr>
                <w:sz w:val="20"/>
                <w:szCs w:val="20"/>
              </w:rPr>
              <w:t>Are Quilt participants required to purchase from the Authorized Providers?</w:t>
            </w:r>
          </w:p>
          <w:p w14:paraId="2016234A" w14:textId="77777777" w:rsidR="004748B4" w:rsidRPr="002B0602" w:rsidRDefault="004748B4" w:rsidP="004748B4">
            <w:pPr>
              <w:ind w:left="720"/>
              <w:rPr>
                <w:sz w:val="20"/>
                <w:szCs w:val="20"/>
              </w:rPr>
            </w:pPr>
            <w:r w:rsidRPr="002B0602">
              <w:rPr>
                <w:sz w:val="20"/>
                <w:szCs w:val="20"/>
              </w:rPr>
              <w:t>Who are the Authorized Quilt Buyers?</w:t>
            </w:r>
          </w:p>
          <w:p w14:paraId="6A081773" w14:textId="3D4DE01F" w:rsidR="00FD1855" w:rsidRPr="00FD1855" w:rsidRDefault="004748B4" w:rsidP="00FD1855">
            <w:pPr>
              <w:ind w:left="720"/>
              <w:rPr>
                <w:sz w:val="20"/>
                <w:szCs w:val="20"/>
              </w:rPr>
            </w:pPr>
            <w:r w:rsidRPr="002B0602">
              <w:rPr>
                <w:sz w:val="20"/>
                <w:szCs w:val="20"/>
              </w:rPr>
              <w:t>What are the negotiating requirements for a Provider?</w:t>
            </w:r>
          </w:p>
        </w:tc>
        <w:tc>
          <w:tcPr>
            <w:tcW w:w="930" w:type="dxa"/>
            <w:tcBorders>
              <w:bottom w:val="single" w:sz="8" w:space="0" w:color="000000"/>
              <w:right w:val="single" w:sz="8" w:space="0" w:color="000000"/>
            </w:tcBorders>
            <w:tcMar>
              <w:top w:w="100" w:type="dxa"/>
              <w:left w:w="100" w:type="dxa"/>
              <w:bottom w:w="100" w:type="dxa"/>
              <w:right w:w="100" w:type="dxa"/>
            </w:tcMar>
          </w:tcPr>
          <w:p w14:paraId="292901EA" w14:textId="77777777" w:rsidR="004748B4" w:rsidRPr="002B0602" w:rsidRDefault="004748B4" w:rsidP="004748B4">
            <w:pPr>
              <w:rPr>
                <w:color w:val="000000" w:themeColor="text1"/>
                <w:sz w:val="20"/>
                <w:szCs w:val="20"/>
              </w:rPr>
            </w:pPr>
            <w:r w:rsidRPr="002B0602">
              <w:rPr>
                <w:color w:val="000000" w:themeColor="text1"/>
                <w:sz w:val="20"/>
                <w:szCs w:val="20"/>
              </w:rPr>
              <w:t>5</w:t>
            </w:r>
          </w:p>
          <w:p w14:paraId="537882AC" w14:textId="2C40C334" w:rsidR="004748B4" w:rsidRPr="002B0602" w:rsidRDefault="004748B4" w:rsidP="004748B4">
            <w:pPr>
              <w:rPr>
                <w:color w:val="FF0000"/>
                <w:sz w:val="20"/>
                <w:szCs w:val="20"/>
              </w:rPr>
            </w:pPr>
            <w:r w:rsidRPr="002B0602">
              <w:rPr>
                <w:color w:val="000000" w:themeColor="text1"/>
                <w:sz w:val="20"/>
                <w:szCs w:val="20"/>
              </w:rPr>
              <w:t>5</w:t>
            </w:r>
          </w:p>
        </w:tc>
      </w:tr>
      <w:tr w:rsidR="004748B4" w14:paraId="4A00AD17" w14:textId="77777777">
        <w:trPr>
          <w:trHeight w:val="1535"/>
        </w:trPr>
        <w:tc>
          <w:tcPr>
            <w:tcW w:w="8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0F1930" w14:textId="77777777" w:rsidR="004748B4" w:rsidRPr="002B0602" w:rsidRDefault="004748B4" w:rsidP="004748B4">
            <w:pPr>
              <w:rPr>
                <w:sz w:val="20"/>
                <w:szCs w:val="20"/>
              </w:rPr>
            </w:pPr>
            <w:r w:rsidRPr="002B0602">
              <w:rPr>
                <w:sz w:val="20"/>
                <w:szCs w:val="20"/>
              </w:rPr>
              <w:t>Administrative Requirements of an Authorized Quilt Provider</w:t>
            </w:r>
          </w:p>
          <w:p w14:paraId="4B4617F6" w14:textId="77777777" w:rsidR="004748B4" w:rsidRPr="002B0602" w:rsidRDefault="004748B4" w:rsidP="004748B4">
            <w:pPr>
              <w:ind w:left="720"/>
              <w:rPr>
                <w:sz w:val="20"/>
                <w:szCs w:val="20"/>
              </w:rPr>
            </w:pPr>
            <w:r w:rsidRPr="002B0602">
              <w:rPr>
                <w:sz w:val="20"/>
                <w:szCs w:val="20"/>
              </w:rPr>
              <w:t xml:space="preserve">Contracts                                                                                                                  </w:t>
            </w:r>
          </w:p>
          <w:p w14:paraId="5B1203D2" w14:textId="77777777" w:rsidR="004748B4" w:rsidRPr="002B0602" w:rsidRDefault="004748B4" w:rsidP="004748B4">
            <w:pPr>
              <w:ind w:left="720"/>
              <w:rPr>
                <w:sz w:val="20"/>
                <w:szCs w:val="20"/>
              </w:rPr>
            </w:pPr>
            <w:r w:rsidRPr="002B0602">
              <w:rPr>
                <w:sz w:val="20"/>
                <w:szCs w:val="20"/>
              </w:rPr>
              <w:t>Pricing Model</w:t>
            </w:r>
          </w:p>
          <w:p w14:paraId="5D2965C1" w14:textId="77777777" w:rsidR="004748B4" w:rsidRPr="002B0602" w:rsidRDefault="004748B4" w:rsidP="004748B4">
            <w:pPr>
              <w:ind w:left="720"/>
              <w:rPr>
                <w:sz w:val="20"/>
                <w:szCs w:val="20"/>
              </w:rPr>
            </w:pPr>
            <w:r w:rsidRPr="002B0602">
              <w:rPr>
                <w:sz w:val="20"/>
                <w:szCs w:val="20"/>
              </w:rPr>
              <w:t>Pre-Existing Services and Contracts with Authorized Quilt Buyer</w:t>
            </w:r>
          </w:p>
          <w:p w14:paraId="18318E7C" w14:textId="77777777" w:rsidR="004748B4" w:rsidRPr="002B0602" w:rsidRDefault="004748B4" w:rsidP="004748B4">
            <w:pPr>
              <w:ind w:left="720"/>
              <w:rPr>
                <w:sz w:val="20"/>
                <w:szCs w:val="20"/>
              </w:rPr>
            </w:pPr>
            <w:r w:rsidRPr="002B0602">
              <w:rPr>
                <w:sz w:val="20"/>
                <w:szCs w:val="20"/>
              </w:rPr>
              <w:t>Service Reviews</w:t>
            </w:r>
          </w:p>
          <w:p w14:paraId="4033D7B4" w14:textId="77777777" w:rsidR="004748B4" w:rsidRPr="002B0602" w:rsidRDefault="004748B4" w:rsidP="004748B4">
            <w:pPr>
              <w:ind w:left="720"/>
              <w:rPr>
                <w:sz w:val="20"/>
                <w:szCs w:val="20"/>
              </w:rPr>
            </w:pPr>
            <w:r w:rsidRPr="002B0602">
              <w:rPr>
                <w:sz w:val="20"/>
                <w:szCs w:val="20"/>
              </w:rPr>
              <w:t>Authorized Quilt Provider Support Teams</w:t>
            </w:r>
          </w:p>
          <w:p w14:paraId="76B54CE5" w14:textId="1FE6F81F" w:rsidR="004748B4" w:rsidRPr="002B0602" w:rsidRDefault="004748B4" w:rsidP="004748B4">
            <w:pPr>
              <w:ind w:left="720"/>
              <w:rPr>
                <w:sz w:val="20"/>
                <w:szCs w:val="20"/>
              </w:rPr>
            </w:pPr>
            <w:r w:rsidRPr="002B0602">
              <w:rPr>
                <w:sz w:val="20"/>
                <w:szCs w:val="20"/>
              </w:rPr>
              <w:t>Technical Support for Authorized Quilt Buyers</w:t>
            </w:r>
          </w:p>
        </w:tc>
        <w:tc>
          <w:tcPr>
            <w:tcW w:w="930" w:type="dxa"/>
            <w:tcBorders>
              <w:bottom w:val="single" w:sz="8" w:space="0" w:color="000000"/>
              <w:right w:val="single" w:sz="8" w:space="0" w:color="000000"/>
            </w:tcBorders>
            <w:tcMar>
              <w:top w:w="100" w:type="dxa"/>
              <w:left w:w="100" w:type="dxa"/>
              <w:bottom w:w="100" w:type="dxa"/>
              <w:right w:w="100" w:type="dxa"/>
            </w:tcMar>
          </w:tcPr>
          <w:p w14:paraId="215AC1C5" w14:textId="77777777" w:rsidR="004748B4" w:rsidRPr="002B0602" w:rsidRDefault="004748B4" w:rsidP="004748B4">
            <w:pPr>
              <w:rPr>
                <w:color w:val="000000" w:themeColor="text1"/>
                <w:sz w:val="20"/>
                <w:szCs w:val="20"/>
              </w:rPr>
            </w:pPr>
            <w:r w:rsidRPr="002B0602">
              <w:rPr>
                <w:color w:val="000000" w:themeColor="text1"/>
                <w:sz w:val="20"/>
                <w:szCs w:val="20"/>
              </w:rPr>
              <w:t>6</w:t>
            </w:r>
          </w:p>
          <w:p w14:paraId="31C85598" w14:textId="77777777" w:rsidR="004748B4" w:rsidRPr="002B0602" w:rsidRDefault="004748B4" w:rsidP="004748B4">
            <w:pPr>
              <w:rPr>
                <w:color w:val="000000" w:themeColor="text1"/>
                <w:sz w:val="20"/>
                <w:szCs w:val="20"/>
              </w:rPr>
            </w:pPr>
            <w:r w:rsidRPr="002B0602">
              <w:rPr>
                <w:color w:val="000000" w:themeColor="text1"/>
                <w:sz w:val="20"/>
                <w:szCs w:val="20"/>
              </w:rPr>
              <w:t>6</w:t>
            </w:r>
          </w:p>
          <w:p w14:paraId="6D887671" w14:textId="77777777" w:rsidR="004748B4" w:rsidRPr="002B0602" w:rsidRDefault="004748B4" w:rsidP="004748B4">
            <w:pPr>
              <w:rPr>
                <w:color w:val="000000" w:themeColor="text1"/>
                <w:sz w:val="20"/>
                <w:szCs w:val="20"/>
              </w:rPr>
            </w:pPr>
            <w:r w:rsidRPr="002B0602">
              <w:rPr>
                <w:color w:val="000000" w:themeColor="text1"/>
                <w:sz w:val="20"/>
                <w:szCs w:val="20"/>
              </w:rPr>
              <w:t>6</w:t>
            </w:r>
          </w:p>
          <w:p w14:paraId="2734BF2B" w14:textId="7C6934FD" w:rsidR="004748B4" w:rsidRPr="002B0602" w:rsidRDefault="00FD1855" w:rsidP="004748B4">
            <w:pPr>
              <w:rPr>
                <w:color w:val="000000" w:themeColor="text1"/>
                <w:sz w:val="20"/>
                <w:szCs w:val="20"/>
              </w:rPr>
            </w:pPr>
            <w:r>
              <w:rPr>
                <w:color w:val="000000" w:themeColor="text1"/>
                <w:sz w:val="20"/>
                <w:szCs w:val="20"/>
              </w:rPr>
              <w:t>6</w:t>
            </w:r>
          </w:p>
          <w:p w14:paraId="2D96A0AD" w14:textId="112EDF17" w:rsidR="004748B4" w:rsidRPr="002B0602" w:rsidRDefault="00FD1855" w:rsidP="004748B4">
            <w:pPr>
              <w:rPr>
                <w:color w:val="000000" w:themeColor="text1"/>
                <w:sz w:val="20"/>
                <w:szCs w:val="20"/>
              </w:rPr>
            </w:pPr>
            <w:r>
              <w:rPr>
                <w:color w:val="000000" w:themeColor="text1"/>
                <w:sz w:val="20"/>
                <w:szCs w:val="20"/>
              </w:rPr>
              <w:t>6</w:t>
            </w:r>
          </w:p>
          <w:p w14:paraId="069ECE57" w14:textId="27265210" w:rsidR="004748B4" w:rsidRPr="002B0602" w:rsidRDefault="009E5392" w:rsidP="004748B4">
            <w:pPr>
              <w:rPr>
                <w:color w:val="000000" w:themeColor="text1"/>
                <w:sz w:val="20"/>
                <w:szCs w:val="20"/>
              </w:rPr>
            </w:pPr>
            <w:r w:rsidRPr="002B0602">
              <w:rPr>
                <w:color w:val="000000" w:themeColor="text1"/>
                <w:sz w:val="20"/>
                <w:szCs w:val="20"/>
              </w:rPr>
              <w:t>7</w:t>
            </w:r>
          </w:p>
          <w:p w14:paraId="2AF311DA" w14:textId="1CFDB4F3" w:rsidR="004748B4" w:rsidRPr="002B0602" w:rsidRDefault="00FD1855" w:rsidP="004748B4">
            <w:pPr>
              <w:rPr>
                <w:color w:val="FF0000"/>
                <w:sz w:val="20"/>
                <w:szCs w:val="20"/>
              </w:rPr>
            </w:pPr>
            <w:r>
              <w:rPr>
                <w:color w:val="000000" w:themeColor="text1"/>
                <w:sz w:val="20"/>
                <w:szCs w:val="20"/>
              </w:rPr>
              <w:t>8</w:t>
            </w:r>
          </w:p>
        </w:tc>
      </w:tr>
      <w:tr w:rsidR="004748B4" w14:paraId="20194AE1" w14:textId="77777777" w:rsidTr="009E5392">
        <w:trPr>
          <w:trHeight w:val="947"/>
        </w:trPr>
        <w:tc>
          <w:tcPr>
            <w:tcW w:w="8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EAF6B23" w14:textId="77777777" w:rsidR="004748B4" w:rsidRPr="002B0602" w:rsidRDefault="004748B4" w:rsidP="004748B4">
            <w:pPr>
              <w:rPr>
                <w:sz w:val="20"/>
                <w:szCs w:val="20"/>
              </w:rPr>
            </w:pPr>
            <w:r w:rsidRPr="002B0602">
              <w:rPr>
                <w:sz w:val="20"/>
                <w:szCs w:val="20"/>
              </w:rPr>
              <w:t>Guidelines on Responding to this RFP</w:t>
            </w:r>
          </w:p>
          <w:p w14:paraId="3AAE0976" w14:textId="77777777" w:rsidR="004748B4" w:rsidRPr="002B0602" w:rsidRDefault="004748B4" w:rsidP="004748B4">
            <w:pPr>
              <w:rPr>
                <w:sz w:val="20"/>
                <w:szCs w:val="20"/>
              </w:rPr>
            </w:pPr>
            <w:r w:rsidRPr="002B0602">
              <w:rPr>
                <w:sz w:val="20"/>
                <w:szCs w:val="20"/>
              </w:rPr>
              <w:t>Quilt Review Criteria</w:t>
            </w:r>
          </w:p>
          <w:p w14:paraId="6E209E08" w14:textId="77777777" w:rsidR="004748B4" w:rsidRPr="002B0602" w:rsidRDefault="004748B4" w:rsidP="000A67DE">
            <w:pPr>
              <w:rPr>
                <w:color w:val="000000" w:themeColor="text1"/>
                <w:sz w:val="20"/>
                <w:szCs w:val="20"/>
              </w:rPr>
            </w:pPr>
            <w:r w:rsidRPr="002B0602">
              <w:rPr>
                <w:sz w:val="20"/>
                <w:szCs w:val="20"/>
              </w:rPr>
              <w:t>Sample Quilt Master Service Agreement</w:t>
            </w:r>
          </w:p>
          <w:p w14:paraId="3E64FA38" w14:textId="57D3A191" w:rsidR="009E5392" w:rsidRPr="002B0602" w:rsidRDefault="009E5392" w:rsidP="000A67DE">
            <w:pPr>
              <w:rPr>
                <w:color w:val="000000" w:themeColor="text1"/>
                <w:sz w:val="20"/>
                <w:szCs w:val="20"/>
              </w:rPr>
            </w:pPr>
            <w:r w:rsidRPr="002B0602">
              <w:rPr>
                <w:color w:val="000000" w:themeColor="text1"/>
                <w:sz w:val="20"/>
                <w:szCs w:val="20"/>
              </w:rPr>
              <w:t>“Exhibit A”</w:t>
            </w:r>
          </w:p>
        </w:tc>
        <w:tc>
          <w:tcPr>
            <w:tcW w:w="930" w:type="dxa"/>
            <w:tcBorders>
              <w:bottom w:val="single" w:sz="8" w:space="0" w:color="000000"/>
              <w:right w:val="single" w:sz="8" w:space="0" w:color="000000"/>
            </w:tcBorders>
            <w:tcMar>
              <w:top w:w="100" w:type="dxa"/>
              <w:left w:w="100" w:type="dxa"/>
              <w:bottom w:w="100" w:type="dxa"/>
              <w:right w:w="100" w:type="dxa"/>
            </w:tcMar>
          </w:tcPr>
          <w:p w14:paraId="3FDE9CD1" w14:textId="77777777" w:rsidR="004748B4" w:rsidRPr="002B0602" w:rsidRDefault="004748B4" w:rsidP="004748B4">
            <w:pPr>
              <w:rPr>
                <w:color w:val="000000" w:themeColor="text1"/>
                <w:sz w:val="20"/>
                <w:szCs w:val="20"/>
              </w:rPr>
            </w:pPr>
            <w:r w:rsidRPr="002B0602">
              <w:rPr>
                <w:color w:val="000000" w:themeColor="text1"/>
                <w:sz w:val="20"/>
                <w:szCs w:val="20"/>
              </w:rPr>
              <w:t>8</w:t>
            </w:r>
          </w:p>
          <w:p w14:paraId="5A32E21B" w14:textId="6BBDA7C0" w:rsidR="004748B4" w:rsidRPr="002B0602" w:rsidRDefault="00FD1855" w:rsidP="004748B4">
            <w:pPr>
              <w:rPr>
                <w:color w:val="000000" w:themeColor="text1"/>
                <w:sz w:val="20"/>
                <w:szCs w:val="20"/>
              </w:rPr>
            </w:pPr>
            <w:r>
              <w:rPr>
                <w:color w:val="000000" w:themeColor="text1"/>
                <w:sz w:val="20"/>
                <w:szCs w:val="20"/>
              </w:rPr>
              <w:t>8</w:t>
            </w:r>
          </w:p>
          <w:p w14:paraId="6A1C2D38" w14:textId="77777777" w:rsidR="004748B4" w:rsidRPr="002B0602" w:rsidRDefault="000A67DE" w:rsidP="004748B4">
            <w:pPr>
              <w:rPr>
                <w:color w:val="000000" w:themeColor="text1"/>
                <w:sz w:val="20"/>
                <w:szCs w:val="20"/>
              </w:rPr>
            </w:pPr>
            <w:r w:rsidRPr="002B0602">
              <w:rPr>
                <w:color w:val="000000" w:themeColor="text1"/>
                <w:sz w:val="20"/>
                <w:szCs w:val="20"/>
              </w:rPr>
              <w:t>9</w:t>
            </w:r>
          </w:p>
          <w:p w14:paraId="44F257A6" w14:textId="4C0998B5" w:rsidR="009E5392" w:rsidRPr="002B0602" w:rsidRDefault="009E5392" w:rsidP="004748B4">
            <w:pPr>
              <w:rPr>
                <w:color w:val="000000" w:themeColor="text1"/>
                <w:sz w:val="20"/>
                <w:szCs w:val="20"/>
              </w:rPr>
            </w:pPr>
            <w:r w:rsidRPr="002B0602">
              <w:rPr>
                <w:color w:val="000000" w:themeColor="text1"/>
                <w:sz w:val="20"/>
                <w:szCs w:val="20"/>
              </w:rPr>
              <w:t>12</w:t>
            </w:r>
          </w:p>
        </w:tc>
      </w:tr>
    </w:tbl>
    <w:p w14:paraId="146B7454" w14:textId="478A0817" w:rsidR="00BD3982" w:rsidRDefault="00BD3982">
      <w:pPr>
        <w:rPr>
          <w:b/>
          <w:sz w:val="24"/>
          <w:szCs w:val="24"/>
        </w:rPr>
      </w:pPr>
    </w:p>
    <w:p w14:paraId="156546C8" w14:textId="134D65C0" w:rsidR="0031540B" w:rsidRDefault="0031540B">
      <w:pPr>
        <w:rPr>
          <w:b/>
          <w:sz w:val="24"/>
          <w:szCs w:val="24"/>
        </w:rPr>
      </w:pPr>
    </w:p>
    <w:p w14:paraId="1B452FC6" w14:textId="0B4472EA" w:rsidR="0031540B" w:rsidRDefault="0031540B">
      <w:pPr>
        <w:rPr>
          <w:b/>
          <w:sz w:val="24"/>
          <w:szCs w:val="24"/>
        </w:rPr>
      </w:pPr>
    </w:p>
    <w:p w14:paraId="5BF92903" w14:textId="77777777" w:rsidR="0031540B" w:rsidRDefault="0031540B">
      <w:pPr>
        <w:rPr>
          <w:b/>
          <w:sz w:val="24"/>
          <w:szCs w:val="24"/>
        </w:rPr>
      </w:pPr>
    </w:p>
    <w:p w14:paraId="795A7927" w14:textId="77777777" w:rsidR="00BD3982" w:rsidRDefault="00BD3982">
      <w:pPr>
        <w:rPr>
          <w:b/>
          <w:sz w:val="24"/>
          <w:szCs w:val="24"/>
        </w:rPr>
      </w:pPr>
    </w:p>
    <w:p w14:paraId="1EE6C7AE" w14:textId="77777777" w:rsidR="00BD3982" w:rsidRDefault="00000000">
      <w:pPr>
        <w:rPr>
          <w:b/>
          <w:sz w:val="24"/>
          <w:szCs w:val="24"/>
        </w:rPr>
      </w:pPr>
      <w:r>
        <w:rPr>
          <w:b/>
          <w:sz w:val="24"/>
          <w:szCs w:val="24"/>
        </w:rPr>
        <w:lastRenderedPageBreak/>
        <w:t>January 9, 2023</w:t>
      </w:r>
    </w:p>
    <w:p w14:paraId="16871117" w14:textId="77777777" w:rsidR="00BD398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6A75FA5" w14:textId="77777777" w:rsidR="00BD3982" w:rsidRDefault="00BD3982">
      <w:pPr>
        <w:rPr>
          <w:b/>
          <w:sz w:val="24"/>
          <w:szCs w:val="24"/>
        </w:rPr>
      </w:pPr>
    </w:p>
    <w:p w14:paraId="0F39D5F8" w14:textId="77777777" w:rsidR="002A3448" w:rsidRDefault="002A3448" w:rsidP="002A3448">
      <w:pPr>
        <w:rPr>
          <w:b/>
          <w:sz w:val="24"/>
          <w:szCs w:val="24"/>
        </w:rPr>
      </w:pPr>
      <w:r>
        <w:rPr>
          <w:b/>
          <w:sz w:val="24"/>
          <w:szCs w:val="24"/>
        </w:rPr>
        <w:t>To The Quilt RFP Respondents:</w:t>
      </w:r>
    </w:p>
    <w:p w14:paraId="38D231AF" w14:textId="391D48B9" w:rsidR="002A3448" w:rsidRDefault="002A3448" w:rsidP="002A3448">
      <w:pPr>
        <w:rPr>
          <w:b/>
          <w:sz w:val="24"/>
          <w:szCs w:val="24"/>
        </w:rPr>
      </w:pPr>
      <w:r>
        <w:rPr>
          <w:b/>
          <w:sz w:val="24"/>
          <w:szCs w:val="24"/>
        </w:rPr>
        <w:t xml:space="preserve"> </w:t>
      </w:r>
    </w:p>
    <w:p w14:paraId="337BA64B" w14:textId="77777777" w:rsidR="0031540B" w:rsidRDefault="0031540B" w:rsidP="002A3448">
      <w:pPr>
        <w:rPr>
          <w:b/>
          <w:sz w:val="24"/>
          <w:szCs w:val="24"/>
        </w:rPr>
      </w:pPr>
    </w:p>
    <w:p w14:paraId="72C8CEF4" w14:textId="114F218A" w:rsidR="002A3448" w:rsidRDefault="002A3448" w:rsidP="002A3448">
      <w:r w:rsidRPr="0031540B">
        <w:t>The Quilt Commodity Internet Services working group is now engaging in its eleventh extensive, national review of Internet Service Providers. This RFP is the formal mechanism for this review. You will find the complete RFP materials available for download at</w:t>
      </w:r>
      <w:r w:rsidR="00D052A4">
        <w:t xml:space="preserve"> </w:t>
      </w:r>
      <w:hyperlink r:id="rId7" w:history="1">
        <w:r w:rsidR="00A270F0" w:rsidRPr="00EA1074">
          <w:rPr>
            <w:rStyle w:val="Hyperlink"/>
          </w:rPr>
          <w:t>https://www.thequilt.net/the-quilt-2023-commodity-internet-services-rfp-2/</w:t>
        </w:r>
      </w:hyperlink>
      <w:r w:rsidRPr="0031540B">
        <w:t>.</w:t>
      </w:r>
    </w:p>
    <w:p w14:paraId="1CB85251" w14:textId="77777777" w:rsidR="002A3448" w:rsidRDefault="002A3448" w:rsidP="002A3448">
      <w:pPr>
        <w:rPr>
          <w:sz w:val="24"/>
          <w:szCs w:val="24"/>
          <w:highlight w:val="yellow"/>
        </w:rPr>
      </w:pPr>
    </w:p>
    <w:p w14:paraId="663AA1A6" w14:textId="6C70FB25" w:rsidR="002A3448" w:rsidRDefault="002A3448" w:rsidP="002A3448">
      <w:r>
        <w:t>The Quilt, Inc. is a 501(c)(3) organization which is incorporated in Washington</w:t>
      </w:r>
      <w:r w:rsidR="0031540B">
        <w:t>,</w:t>
      </w:r>
      <w:r>
        <w:t xml:space="preserve"> DC and is registered to conduct business in the District of Columbia and Washington State. Our main source of revenue is from our member organizations.  Once the Authorized Quilt Providers are selected from the RFP process, those organizations will contract with The Quilt, Inc. through a Master Service Agreement. </w:t>
      </w:r>
    </w:p>
    <w:p w14:paraId="72584E4B" w14:textId="77777777" w:rsidR="002A3448" w:rsidRDefault="002A3448" w:rsidP="002A3448">
      <w:r>
        <w:t xml:space="preserve"> </w:t>
      </w:r>
    </w:p>
    <w:p w14:paraId="40C09027" w14:textId="77777777" w:rsidR="002A3448" w:rsidRDefault="002A3448" w:rsidP="002A3448">
      <w:r>
        <w:t>As with previous RFP efforts, The Quilt’s goal is to identify those providers who, through their IP transit internet service offerings and world class customer support, are willing and able to be partners in the delivery and development of our research and education networks throughout the United States.</w:t>
      </w:r>
    </w:p>
    <w:p w14:paraId="3666FA37" w14:textId="77777777" w:rsidR="002A3448" w:rsidRDefault="002A3448" w:rsidP="002A3448">
      <w:r>
        <w:t xml:space="preserve"> </w:t>
      </w:r>
    </w:p>
    <w:p w14:paraId="2799E5DA" w14:textId="77777777" w:rsidR="002A3448" w:rsidRDefault="002A3448" w:rsidP="002A3448">
      <w:r>
        <w:t>The intent of this RFP is to identify and contract with CIS providers which recognize the wealth of opportunities that exist through constructive partnerships with The Quilt and the research and education networking community. Today, there are six providers who enjoy the distinction of being Authorized Quilt Providers; however, The Quilt has no set quota for providers. Providers have been, and will continue to be, chosen strictly on qualifications and merit.</w:t>
      </w:r>
    </w:p>
    <w:p w14:paraId="561395D0" w14:textId="77777777" w:rsidR="002A3448" w:rsidRDefault="002A3448" w:rsidP="002A3448">
      <w:r>
        <w:t xml:space="preserve"> </w:t>
      </w:r>
    </w:p>
    <w:p w14:paraId="4867408D" w14:textId="77777777" w:rsidR="002A3448" w:rsidRDefault="002A3448" w:rsidP="002A3448">
      <w:r>
        <w:t xml:space="preserve">We look to our provider partners to provide pricing discounts and a customer experience appropriate to our research and education networking community’s levels of bandwidth usage. The Quilt participants today purchase an aggregate of over 2.32 </w:t>
      </w:r>
      <w:proofErr w:type="spellStart"/>
      <w:r>
        <w:t>Tbps</w:t>
      </w:r>
      <w:proofErr w:type="spellEnd"/>
      <w:r>
        <w:t xml:space="preserve"> of committed IP transit service through our Authorized Quilt Providers. We expect access to technical competence, sound, reliable, and responsive administrative capabilities.</w:t>
      </w:r>
    </w:p>
    <w:p w14:paraId="3C2441F5" w14:textId="77777777" w:rsidR="002A3448" w:rsidRDefault="002A3448" w:rsidP="002A3448">
      <w:r>
        <w:t xml:space="preserve"> </w:t>
      </w:r>
    </w:p>
    <w:p w14:paraId="56031A96" w14:textId="77777777" w:rsidR="002A3448" w:rsidRDefault="002A3448" w:rsidP="002A3448">
      <w:r>
        <w:t xml:space="preserve">We look forward to reviewing your response to this RFP and invite you to learn more about The Quilt and our individual participants at </w:t>
      </w:r>
      <w:hyperlink r:id="rId8">
        <w:r>
          <w:rPr>
            <w:color w:val="1155CC"/>
            <w:u w:val="single"/>
          </w:rPr>
          <w:t>www.thequilt.net</w:t>
        </w:r>
      </w:hyperlink>
      <w:r>
        <w:t>.</w:t>
      </w:r>
    </w:p>
    <w:p w14:paraId="501FCA60" w14:textId="77777777" w:rsidR="002A3448" w:rsidRDefault="002A3448" w:rsidP="002A3448">
      <w:pPr>
        <w:rPr>
          <w:b/>
        </w:rPr>
      </w:pPr>
      <w:r>
        <w:rPr>
          <w:b/>
        </w:rPr>
        <w:t xml:space="preserve"> </w:t>
      </w:r>
    </w:p>
    <w:p w14:paraId="6EA3B591" w14:textId="77777777" w:rsidR="002A3448" w:rsidRDefault="002A3448" w:rsidP="002A3448">
      <w:pPr>
        <w:rPr>
          <w:b/>
        </w:rPr>
      </w:pPr>
      <w:r>
        <w:rPr>
          <w:b/>
        </w:rPr>
        <w:t xml:space="preserve"> </w:t>
      </w:r>
    </w:p>
    <w:p w14:paraId="19795CB6" w14:textId="77777777" w:rsidR="002A3448" w:rsidRDefault="002A3448" w:rsidP="002A3448">
      <w:pPr>
        <w:rPr>
          <w:b/>
        </w:rPr>
      </w:pPr>
      <w:r>
        <w:rPr>
          <w:b/>
        </w:rPr>
        <w:t>Sincerely,</w:t>
      </w:r>
    </w:p>
    <w:p w14:paraId="5FE66E48" w14:textId="77777777" w:rsidR="002A3448" w:rsidRDefault="002A3448" w:rsidP="002A3448">
      <w:pPr>
        <w:rPr>
          <w:b/>
          <w:i/>
        </w:rPr>
      </w:pPr>
      <w:r>
        <w:rPr>
          <w:b/>
          <w:i/>
        </w:rPr>
        <w:t xml:space="preserve"> </w:t>
      </w:r>
    </w:p>
    <w:p w14:paraId="2621BAE4" w14:textId="77777777" w:rsidR="002A3448" w:rsidRDefault="002A3448" w:rsidP="002A3448">
      <w:pPr>
        <w:rPr>
          <w:b/>
          <w:i/>
        </w:rPr>
      </w:pPr>
      <w:r>
        <w:rPr>
          <w:b/>
          <w:i/>
        </w:rPr>
        <w:t>Jen Leasure</w:t>
      </w:r>
    </w:p>
    <w:p w14:paraId="770B8488" w14:textId="77777777" w:rsidR="002A3448" w:rsidRDefault="002A3448" w:rsidP="002A3448">
      <w:pPr>
        <w:rPr>
          <w:b/>
        </w:rPr>
      </w:pPr>
      <w:r>
        <w:rPr>
          <w:b/>
        </w:rPr>
        <w:t>President and CEO, The Quilt</w:t>
      </w:r>
    </w:p>
    <w:p w14:paraId="64531E90" w14:textId="76B4BCD1" w:rsidR="007C2F25" w:rsidRDefault="007C2F25" w:rsidP="007C2F25">
      <w:pPr>
        <w:rPr>
          <w:b/>
          <w:sz w:val="20"/>
          <w:szCs w:val="20"/>
        </w:rPr>
      </w:pPr>
    </w:p>
    <w:p w14:paraId="32401F2A" w14:textId="60F84DA5" w:rsidR="001407A3" w:rsidRDefault="001407A3" w:rsidP="007C2F25">
      <w:pPr>
        <w:rPr>
          <w:b/>
          <w:sz w:val="20"/>
          <w:szCs w:val="20"/>
        </w:rPr>
      </w:pPr>
    </w:p>
    <w:p w14:paraId="2D2FC456" w14:textId="77777777" w:rsidR="0031540B" w:rsidRDefault="0031540B" w:rsidP="007C2F25">
      <w:pPr>
        <w:rPr>
          <w:b/>
          <w:sz w:val="20"/>
          <w:szCs w:val="20"/>
        </w:rPr>
      </w:pPr>
    </w:p>
    <w:p w14:paraId="5E04D5D9" w14:textId="38C46AF9" w:rsidR="0031540B" w:rsidRDefault="0031540B" w:rsidP="007C2F25">
      <w:pPr>
        <w:rPr>
          <w:b/>
          <w:sz w:val="20"/>
          <w:szCs w:val="20"/>
        </w:rPr>
      </w:pPr>
    </w:p>
    <w:p w14:paraId="79B6C8DC" w14:textId="77777777" w:rsidR="0031540B" w:rsidRDefault="0031540B" w:rsidP="007C2F25">
      <w:pPr>
        <w:rPr>
          <w:b/>
          <w:sz w:val="20"/>
          <w:szCs w:val="20"/>
        </w:rPr>
      </w:pPr>
    </w:p>
    <w:p w14:paraId="6071993D" w14:textId="0110AC1B" w:rsidR="001407A3" w:rsidRDefault="001407A3" w:rsidP="007C2F25">
      <w:pPr>
        <w:rPr>
          <w:b/>
          <w:sz w:val="20"/>
          <w:szCs w:val="20"/>
        </w:rPr>
      </w:pPr>
    </w:p>
    <w:p w14:paraId="77A72D58" w14:textId="77777777" w:rsidR="001407A3" w:rsidRDefault="001407A3" w:rsidP="007C2F25">
      <w:pPr>
        <w:rPr>
          <w:b/>
          <w:sz w:val="20"/>
          <w:szCs w:val="20"/>
        </w:rPr>
      </w:pPr>
    </w:p>
    <w:p w14:paraId="51C5055B" w14:textId="63C85F8A" w:rsidR="00BD3982" w:rsidRPr="00894152" w:rsidRDefault="00000000" w:rsidP="007C2F25">
      <w:pPr>
        <w:rPr>
          <w:b/>
          <w:sz w:val="32"/>
          <w:szCs w:val="32"/>
        </w:rPr>
      </w:pPr>
      <w:r w:rsidRPr="00894152">
        <w:rPr>
          <w:b/>
          <w:sz w:val="32"/>
          <w:szCs w:val="32"/>
        </w:rPr>
        <w:lastRenderedPageBreak/>
        <w:t>Components of this RFP</w:t>
      </w:r>
    </w:p>
    <w:p w14:paraId="0E6B6235" w14:textId="77777777" w:rsidR="00BD3982" w:rsidRDefault="00000000">
      <w:pPr>
        <w:rPr>
          <w:b/>
        </w:rPr>
      </w:pPr>
      <w:r>
        <w:rPr>
          <w:b/>
        </w:rPr>
        <w:t xml:space="preserve"> </w:t>
      </w:r>
    </w:p>
    <w:p w14:paraId="29E3BA53" w14:textId="660B3C8C" w:rsidR="00A270F0" w:rsidRDefault="00000000">
      <w:r>
        <w:t>The RFP components are available for download at:</w:t>
      </w:r>
      <w:r>
        <w:rPr>
          <w:sz w:val="24"/>
          <w:szCs w:val="24"/>
        </w:rPr>
        <w:t xml:space="preserve"> </w:t>
      </w:r>
      <w:hyperlink r:id="rId9" w:history="1">
        <w:r w:rsidR="00A270F0" w:rsidRPr="00EA1074">
          <w:rPr>
            <w:rStyle w:val="Hyperlink"/>
            <w:sz w:val="24"/>
            <w:szCs w:val="24"/>
          </w:rPr>
          <w:t>https://www.thequilt.net/the-quilt-2023-commodity-internet-services-rfp-2/</w:t>
        </w:r>
      </w:hyperlink>
      <w:r>
        <w:t>.</w:t>
      </w:r>
    </w:p>
    <w:p w14:paraId="0C78D4BA" w14:textId="581EA545" w:rsidR="00A270F0" w:rsidRDefault="00000000">
      <w:r>
        <w:t xml:space="preserve"> </w:t>
      </w:r>
    </w:p>
    <w:p w14:paraId="39BB9CD5" w14:textId="77777777" w:rsidR="00BD3982" w:rsidRDefault="00000000">
      <w:r>
        <w:t>The complete RFP package is made up of the following components.</w:t>
      </w:r>
    </w:p>
    <w:p w14:paraId="6D7C580A" w14:textId="77777777" w:rsidR="00BD3982" w:rsidRDefault="00000000">
      <w:r>
        <w:t xml:space="preserve"> </w:t>
      </w:r>
    </w:p>
    <w:p w14:paraId="564A6E78" w14:textId="77777777" w:rsidR="00BD3982" w:rsidRDefault="00000000">
      <w:pPr>
        <w:numPr>
          <w:ilvl w:val="0"/>
          <w:numId w:val="2"/>
        </w:numPr>
      </w:pPr>
      <w:r>
        <w:t>quiltrfpjan2023_overview(F).docx (this document)</w:t>
      </w:r>
    </w:p>
    <w:p w14:paraId="007CCEBC" w14:textId="77777777" w:rsidR="00BD3982" w:rsidRDefault="00000000">
      <w:pPr>
        <w:numPr>
          <w:ilvl w:val="0"/>
          <w:numId w:val="2"/>
        </w:numPr>
      </w:pPr>
      <w:r>
        <w:t>quiltrfpjan2023_essay(F).docx</w:t>
      </w:r>
    </w:p>
    <w:p w14:paraId="4F13AD4E" w14:textId="77777777" w:rsidR="00BD3982" w:rsidRDefault="00000000">
      <w:pPr>
        <w:numPr>
          <w:ilvl w:val="0"/>
          <w:numId w:val="2"/>
        </w:numPr>
      </w:pPr>
      <w:r>
        <w:t>quiltrfpjan2023_provider_pricing_matrix(F).xlsx</w:t>
      </w:r>
    </w:p>
    <w:p w14:paraId="40EC6D37" w14:textId="77777777" w:rsidR="00BD3982" w:rsidRDefault="00000000">
      <w:r>
        <w:t xml:space="preserve"> </w:t>
      </w:r>
    </w:p>
    <w:p w14:paraId="4926C127" w14:textId="77777777" w:rsidR="00BD3982" w:rsidRDefault="00000000">
      <w:r>
        <w:t xml:space="preserve">Items 2 and 3 along with any materials requested in these documents must be completed and submitted to The Quilt no later than Wednesday, February 22, 2023 by 11:59 pm ET. </w:t>
      </w:r>
    </w:p>
    <w:p w14:paraId="6ECCDDC4" w14:textId="77777777" w:rsidR="00BD3982" w:rsidRDefault="00000000">
      <w:r>
        <w:t xml:space="preserve"> </w:t>
      </w:r>
    </w:p>
    <w:p w14:paraId="446497EC" w14:textId="77777777" w:rsidR="00BD3982" w:rsidRDefault="00000000">
      <w:pPr>
        <w:rPr>
          <w:b/>
          <w:i/>
          <w:u w:val="single"/>
        </w:rPr>
      </w:pPr>
      <w:r>
        <w:t xml:space="preserve">For questions on any of these components, please contact Michael Lambert at: </w:t>
      </w:r>
      <w:hyperlink r:id="rId10">
        <w:r>
          <w:rPr>
            <w:color w:val="1155CC"/>
            <w:u w:val="single"/>
          </w:rPr>
          <w:t>qt-2023cisrfp@thequilt.net</w:t>
        </w:r>
      </w:hyperlink>
      <w:r>
        <w:t>.</w:t>
      </w:r>
    </w:p>
    <w:p w14:paraId="62250BFA" w14:textId="77777777" w:rsidR="00BD3982" w:rsidRDefault="00000000">
      <w:pPr>
        <w:spacing w:before="360" w:after="80"/>
        <w:rPr>
          <w:b/>
          <w:sz w:val="24"/>
          <w:szCs w:val="24"/>
        </w:rPr>
      </w:pPr>
      <w:r>
        <w:rPr>
          <w:b/>
          <w:sz w:val="24"/>
          <w:szCs w:val="24"/>
        </w:rPr>
        <w:t>Where &amp; When to Submit your Proposals, and Quilt Contact</w:t>
      </w:r>
    </w:p>
    <w:p w14:paraId="42496E74" w14:textId="77777777" w:rsidR="00BD3982" w:rsidRDefault="00000000">
      <w:r>
        <w:t xml:space="preserve"> </w:t>
      </w:r>
    </w:p>
    <w:p w14:paraId="161F42EB" w14:textId="77777777" w:rsidR="00BD3982" w:rsidRDefault="00000000">
      <w:r>
        <w:t xml:space="preserve">There may be multiple persons within each company that will receive notification of this RFP. Each person will be informed who the others are within their company who are receiving the notification. </w:t>
      </w:r>
    </w:p>
    <w:p w14:paraId="4856DEA1" w14:textId="77777777" w:rsidR="00BD3982" w:rsidRDefault="00000000">
      <w:pPr>
        <w:rPr>
          <w:u w:val="single"/>
        </w:rPr>
      </w:pPr>
      <w:r>
        <w:rPr>
          <w:u w:val="single"/>
        </w:rPr>
        <w:t>The Quilt asks each company to construct a single, coordinated response that is supported at the company’s highest executive level.</w:t>
      </w:r>
    </w:p>
    <w:p w14:paraId="47A7953D" w14:textId="77777777" w:rsidR="00BD3982" w:rsidRDefault="00000000">
      <w:r>
        <w:t xml:space="preserve"> </w:t>
      </w:r>
    </w:p>
    <w:p w14:paraId="03151B55" w14:textId="5E851FC4" w:rsidR="00BD3982" w:rsidRDefault="00000000">
      <w:r>
        <w:t>All interested providers must submit a non-binding Letter of Intent to respond to the RFP no later than Wednesday, January 25, 2023. RFP questions and responses will only be accepted from providers that have submitted a Letter of Intent. The Letter of Intent should be sent electronically and addressed</w:t>
      </w:r>
      <w:r w:rsidR="002B0602">
        <w:t xml:space="preserve"> to Michael Lambert</w:t>
      </w:r>
      <w:r>
        <w:t xml:space="preserve"> at </w:t>
      </w:r>
      <w:hyperlink r:id="rId11">
        <w:r>
          <w:rPr>
            <w:color w:val="1155CC"/>
            <w:u w:val="single"/>
          </w:rPr>
          <w:t>qt-2023cisrfp@thequilt.net</w:t>
        </w:r>
      </w:hyperlink>
      <w:r>
        <w:t xml:space="preserve"> and include the following information:</w:t>
      </w:r>
    </w:p>
    <w:p w14:paraId="1990182F" w14:textId="77777777" w:rsidR="009E5392" w:rsidRDefault="009E5392"/>
    <w:p w14:paraId="5BC63B02" w14:textId="77777777" w:rsidR="00BD3982" w:rsidRDefault="00000000">
      <w:pPr>
        <w:ind w:left="720"/>
      </w:pPr>
      <w:r>
        <w:t>●</w:t>
      </w:r>
      <w:r>
        <w:rPr>
          <w:rFonts w:ascii="Times New Roman" w:eastAsia="Times New Roman" w:hAnsi="Times New Roman" w:cs="Times New Roman"/>
        </w:rPr>
        <w:t xml:space="preserve">     </w:t>
      </w:r>
      <w:r>
        <w:t>A statement that your company is planning to submit a response to the RFP</w:t>
      </w:r>
    </w:p>
    <w:p w14:paraId="5ED29F3B" w14:textId="77777777" w:rsidR="00BD3982" w:rsidRDefault="00000000">
      <w:pPr>
        <w:ind w:left="720"/>
      </w:pPr>
      <w:r>
        <w:t>●</w:t>
      </w:r>
      <w:r>
        <w:rPr>
          <w:rFonts w:ascii="Times New Roman" w:eastAsia="Times New Roman" w:hAnsi="Times New Roman" w:cs="Times New Roman"/>
        </w:rPr>
        <w:t xml:space="preserve">     </w:t>
      </w:r>
      <w:r>
        <w:t>The lead person’s name, title and contact information along with signature</w:t>
      </w:r>
    </w:p>
    <w:p w14:paraId="513393AB" w14:textId="77777777" w:rsidR="00BD3982" w:rsidRDefault="00000000">
      <w:r>
        <w:t xml:space="preserve"> </w:t>
      </w:r>
    </w:p>
    <w:p w14:paraId="42B4DCEA" w14:textId="77777777" w:rsidR="00BD3982" w:rsidRDefault="00000000">
      <w:r>
        <w:t xml:space="preserve">Upon reviewing the responses, The Quilt may have questions specific to one or more responses for which it may need to seek clarification. The Quilt reserves the right to contact individual providers and seek such clarifications as may be necessary and appropriate. </w:t>
      </w:r>
    </w:p>
    <w:p w14:paraId="2F8BD606" w14:textId="77777777" w:rsidR="00BD3982" w:rsidRDefault="00000000">
      <w:r>
        <w:t xml:space="preserve"> </w:t>
      </w:r>
    </w:p>
    <w:p w14:paraId="4DD91BBF" w14:textId="71F8AF9B" w:rsidR="00A270F0" w:rsidRDefault="00000000">
      <w:r>
        <w:t xml:space="preserve">The Quilt will be holding a pre-RFP question and answer session prior to the RFP submission date. This </w:t>
      </w:r>
      <w:r w:rsidR="00EC74C6">
        <w:t>conference call</w:t>
      </w:r>
      <w:r>
        <w:t xml:space="preserve"> is open to any interested parties to ask questions of the Quilt’s RFP team regarding the content of the RFP, the schedule, process, or any other questions pertinent to this RFP effort. We ask that where possible, questions for this call will be forwarded to </w:t>
      </w:r>
      <w:hyperlink r:id="rId12">
        <w:r>
          <w:rPr>
            <w:color w:val="1155CC"/>
            <w:u w:val="single"/>
          </w:rPr>
          <w:t>qt-2023cisrfp@thequilt.net</w:t>
        </w:r>
      </w:hyperlink>
      <w:r>
        <w:t xml:space="preserve"> prior to the call</w:t>
      </w:r>
      <w:r w:rsidR="00816F8C">
        <w:t xml:space="preserve"> so that we may be prepared</w:t>
      </w:r>
      <w:r w:rsidR="006C66D3">
        <w:t xml:space="preserve"> with answers</w:t>
      </w:r>
      <w:r>
        <w:t xml:space="preserve">. Participation in the call is optional and is not required. A call summary will be posted </w:t>
      </w:r>
      <w:r w:rsidR="00A270F0">
        <w:t>under the Frequently Asked Questions section of</w:t>
      </w:r>
      <w:r>
        <w:t xml:space="preserve"> The Quilt’s 2023 RFP web page at:</w:t>
      </w:r>
      <w:r w:rsidR="00A270F0">
        <w:t xml:space="preserve"> </w:t>
      </w:r>
      <w:hyperlink r:id="rId13" w:history="1">
        <w:r w:rsidR="00A270F0" w:rsidRPr="00EA1074">
          <w:rPr>
            <w:rStyle w:val="Hyperlink"/>
          </w:rPr>
          <w:t>https://www.thequilt.net/the-quilt-2023-commodity-internet-services-rfp-2/</w:t>
        </w:r>
      </w:hyperlink>
      <w:r w:rsidR="00A270F0">
        <w:t xml:space="preserve"> .</w:t>
      </w:r>
    </w:p>
    <w:p w14:paraId="58F01F8C" w14:textId="29EE4086" w:rsidR="00A270F0" w:rsidRDefault="00A270F0"/>
    <w:p w14:paraId="3030D758" w14:textId="77777777" w:rsidR="00A270F0" w:rsidRDefault="00A270F0"/>
    <w:p w14:paraId="1E52F326" w14:textId="77777777" w:rsidR="00A270F0" w:rsidRDefault="00A270F0"/>
    <w:p w14:paraId="6503C0B9" w14:textId="77777777" w:rsidR="009E5392" w:rsidRDefault="009E5392" w:rsidP="007C2F25">
      <w:pPr>
        <w:rPr>
          <w:b/>
          <w:sz w:val="24"/>
          <w:szCs w:val="24"/>
        </w:rPr>
      </w:pPr>
    </w:p>
    <w:p w14:paraId="3ED22910" w14:textId="77777777" w:rsidR="009E5392" w:rsidRDefault="009E5392" w:rsidP="007C2F25">
      <w:pPr>
        <w:rPr>
          <w:b/>
          <w:sz w:val="24"/>
          <w:szCs w:val="24"/>
        </w:rPr>
      </w:pPr>
    </w:p>
    <w:p w14:paraId="11984B68" w14:textId="3943057D" w:rsidR="00BD3982" w:rsidRPr="007C2F25" w:rsidRDefault="00000000" w:rsidP="007C2F25">
      <w:pPr>
        <w:rPr>
          <w:b/>
        </w:rPr>
      </w:pPr>
      <w:r>
        <w:rPr>
          <w:b/>
          <w:sz w:val="24"/>
          <w:szCs w:val="24"/>
        </w:rPr>
        <w:t>Schedule of RFP Activities</w:t>
      </w:r>
    </w:p>
    <w:p w14:paraId="1A9191C7" w14:textId="77777777" w:rsidR="00BD398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0"/>
        <w:tblW w:w="10530" w:type="dxa"/>
        <w:tblBorders>
          <w:top w:val="nil"/>
          <w:left w:val="nil"/>
          <w:bottom w:val="nil"/>
          <w:right w:val="nil"/>
          <w:insideH w:val="nil"/>
          <w:insideV w:val="nil"/>
        </w:tblBorders>
        <w:tblLayout w:type="fixed"/>
        <w:tblLook w:val="0600" w:firstRow="0" w:lastRow="0" w:firstColumn="0" w:lastColumn="0" w:noHBand="1" w:noVBand="1"/>
      </w:tblPr>
      <w:tblGrid>
        <w:gridCol w:w="3600"/>
        <w:gridCol w:w="6930"/>
      </w:tblGrid>
      <w:tr w:rsidR="00BD3982" w14:paraId="16BA3EA5" w14:textId="77777777" w:rsidTr="007C2F25">
        <w:trPr>
          <w:trHeight w:val="303"/>
        </w:trPr>
        <w:tc>
          <w:tcPr>
            <w:tcW w:w="3600" w:type="dxa"/>
            <w:tcBorders>
              <w:top w:val="single" w:sz="8" w:space="0" w:color="E9E9E9"/>
              <w:bottom w:val="single" w:sz="8" w:space="0" w:color="E9E9E9"/>
              <w:right w:val="single" w:sz="8" w:space="0" w:color="6D6D6D"/>
            </w:tcBorders>
            <w:tcMar>
              <w:top w:w="100" w:type="dxa"/>
              <w:left w:w="100" w:type="dxa"/>
              <w:bottom w:w="100" w:type="dxa"/>
              <w:right w:w="100" w:type="dxa"/>
            </w:tcMar>
          </w:tcPr>
          <w:p w14:paraId="5D922D39" w14:textId="77777777" w:rsidR="00BD3982" w:rsidRDefault="00000000" w:rsidP="007C2F25">
            <w:pPr>
              <w:spacing w:line="240" w:lineRule="auto"/>
            </w:pPr>
            <w:r>
              <w:t>January 9, 2023 (Monday)</w:t>
            </w:r>
          </w:p>
        </w:tc>
        <w:tc>
          <w:tcPr>
            <w:tcW w:w="6930" w:type="dxa"/>
            <w:tcBorders>
              <w:top w:val="single" w:sz="8" w:space="0" w:color="E9E9E9"/>
              <w:bottom w:val="single" w:sz="8" w:space="0" w:color="E9E9E9"/>
              <w:right w:val="single" w:sz="8" w:space="0" w:color="6D6D6D"/>
            </w:tcBorders>
            <w:tcMar>
              <w:top w:w="100" w:type="dxa"/>
              <w:left w:w="100" w:type="dxa"/>
              <w:bottom w:w="100" w:type="dxa"/>
              <w:right w:w="100" w:type="dxa"/>
            </w:tcMar>
          </w:tcPr>
          <w:p w14:paraId="4BDDCACF" w14:textId="77777777" w:rsidR="00BD3982" w:rsidRDefault="00000000" w:rsidP="007C2F25">
            <w:pPr>
              <w:spacing w:line="240" w:lineRule="auto"/>
            </w:pPr>
            <w:r>
              <w:t>RFP Release</w:t>
            </w:r>
          </w:p>
        </w:tc>
      </w:tr>
      <w:tr w:rsidR="00BD3982" w14:paraId="74544A4E" w14:textId="77777777" w:rsidTr="007C2F25">
        <w:trPr>
          <w:trHeight w:val="341"/>
        </w:trPr>
        <w:tc>
          <w:tcPr>
            <w:tcW w:w="3600" w:type="dxa"/>
            <w:tcBorders>
              <w:bottom w:val="single" w:sz="8" w:space="0" w:color="E9E9E9"/>
              <w:right w:val="single" w:sz="8" w:space="0" w:color="6D6D6D"/>
            </w:tcBorders>
            <w:tcMar>
              <w:top w:w="100" w:type="dxa"/>
              <w:left w:w="100" w:type="dxa"/>
              <w:bottom w:w="100" w:type="dxa"/>
              <w:right w:w="100" w:type="dxa"/>
            </w:tcMar>
          </w:tcPr>
          <w:p w14:paraId="0201F272" w14:textId="77777777" w:rsidR="00BD3982" w:rsidRDefault="00000000" w:rsidP="007C2F25">
            <w:pPr>
              <w:spacing w:line="240" w:lineRule="auto"/>
            </w:pPr>
            <w:r>
              <w:t>January 25, 2023 (Wednesday)</w:t>
            </w:r>
          </w:p>
        </w:tc>
        <w:tc>
          <w:tcPr>
            <w:tcW w:w="6930" w:type="dxa"/>
            <w:tcBorders>
              <w:bottom w:val="single" w:sz="8" w:space="0" w:color="E9E9E9"/>
              <w:right w:val="single" w:sz="8" w:space="0" w:color="6D6D6D"/>
            </w:tcBorders>
            <w:tcMar>
              <w:top w:w="100" w:type="dxa"/>
              <w:left w:w="100" w:type="dxa"/>
              <w:bottom w:w="100" w:type="dxa"/>
              <w:right w:w="100" w:type="dxa"/>
            </w:tcMar>
          </w:tcPr>
          <w:p w14:paraId="1FBEC33A" w14:textId="77777777" w:rsidR="00BD3982" w:rsidRDefault="00000000" w:rsidP="007C2F25">
            <w:pPr>
              <w:spacing w:line="240" w:lineRule="auto"/>
            </w:pPr>
            <w:r>
              <w:t>Non-Binding Letter of Intent to Respond Due</w:t>
            </w:r>
          </w:p>
        </w:tc>
      </w:tr>
      <w:tr w:rsidR="00BD3982" w14:paraId="56EC3974" w14:textId="77777777" w:rsidTr="007C2F25">
        <w:trPr>
          <w:trHeight w:val="431"/>
        </w:trPr>
        <w:tc>
          <w:tcPr>
            <w:tcW w:w="3600" w:type="dxa"/>
            <w:tcBorders>
              <w:bottom w:val="single" w:sz="8" w:space="0" w:color="E9E9E9"/>
              <w:right w:val="single" w:sz="8" w:space="0" w:color="6D6D6D"/>
            </w:tcBorders>
            <w:tcMar>
              <w:top w:w="100" w:type="dxa"/>
              <w:left w:w="100" w:type="dxa"/>
              <w:bottom w:w="100" w:type="dxa"/>
              <w:right w:w="100" w:type="dxa"/>
            </w:tcMar>
          </w:tcPr>
          <w:p w14:paraId="60B3990E" w14:textId="77777777" w:rsidR="00BD3982" w:rsidRDefault="00000000" w:rsidP="007C2F25">
            <w:pPr>
              <w:spacing w:line="240" w:lineRule="auto"/>
            </w:pPr>
            <w:r>
              <w:t>February 2, 2023 (Thursday)</w:t>
            </w:r>
          </w:p>
        </w:tc>
        <w:tc>
          <w:tcPr>
            <w:tcW w:w="6930" w:type="dxa"/>
            <w:tcBorders>
              <w:bottom w:val="single" w:sz="8" w:space="0" w:color="E9E9E9"/>
              <w:right w:val="single" w:sz="8" w:space="0" w:color="6D6D6D"/>
            </w:tcBorders>
            <w:tcMar>
              <w:top w:w="100" w:type="dxa"/>
              <w:left w:w="100" w:type="dxa"/>
              <w:bottom w:w="100" w:type="dxa"/>
              <w:right w:w="100" w:type="dxa"/>
            </w:tcMar>
          </w:tcPr>
          <w:p w14:paraId="65039EB4" w14:textId="43682ADE" w:rsidR="00BD3982" w:rsidRDefault="00000000" w:rsidP="007C2F25">
            <w:pPr>
              <w:spacing w:line="240" w:lineRule="auto"/>
            </w:pPr>
            <w:r>
              <w:t xml:space="preserve">Pre-RFP Q&amp;A Call 3:00 pm EST </w:t>
            </w:r>
            <w:r>
              <w:rPr>
                <w:highlight w:val="yellow"/>
              </w:rPr>
              <w:t>(zoom instances TBD)</w:t>
            </w:r>
          </w:p>
        </w:tc>
      </w:tr>
      <w:tr w:rsidR="00BD3982" w14:paraId="0F06625D" w14:textId="77777777" w:rsidTr="007C2F25">
        <w:trPr>
          <w:trHeight w:val="350"/>
        </w:trPr>
        <w:tc>
          <w:tcPr>
            <w:tcW w:w="3600" w:type="dxa"/>
            <w:tcBorders>
              <w:bottom w:val="single" w:sz="8" w:space="0" w:color="E9E9E9"/>
              <w:right w:val="single" w:sz="8" w:space="0" w:color="6D6D6D"/>
            </w:tcBorders>
            <w:tcMar>
              <w:top w:w="100" w:type="dxa"/>
              <w:left w:w="100" w:type="dxa"/>
              <w:bottom w:w="100" w:type="dxa"/>
              <w:right w:w="100" w:type="dxa"/>
            </w:tcMar>
          </w:tcPr>
          <w:p w14:paraId="3F64FDB8" w14:textId="77777777" w:rsidR="00BD3982" w:rsidRDefault="00000000" w:rsidP="007C2F25">
            <w:pPr>
              <w:spacing w:line="240" w:lineRule="auto"/>
            </w:pPr>
            <w:r>
              <w:t>February 22, 2023 (Wednesday)</w:t>
            </w:r>
          </w:p>
        </w:tc>
        <w:tc>
          <w:tcPr>
            <w:tcW w:w="6930" w:type="dxa"/>
            <w:tcBorders>
              <w:bottom w:val="single" w:sz="8" w:space="0" w:color="E9E9E9"/>
              <w:right w:val="single" w:sz="8" w:space="0" w:color="6D6D6D"/>
            </w:tcBorders>
            <w:tcMar>
              <w:top w:w="100" w:type="dxa"/>
              <w:left w:w="100" w:type="dxa"/>
              <w:bottom w:w="100" w:type="dxa"/>
              <w:right w:w="100" w:type="dxa"/>
            </w:tcMar>
          </w:tcPr>
          <w:p w14:paraId="206648DF" w14:textId="77777777" w:rsidR="00BD3982" w:rsidRDefault="00000000" w:rsidP="007C2F25">
            <w:pPr>
              <w:spacing w:line="240" w:lineRule="auto"/>
            </w:pPr>
            <w:r>
              <w:t>Due Date for CIS RFP Submission to The Quilt (11:59 pm EST)</w:t>
            </w:r>
          </w:p>
        </w:tc>
      </w:tr>
      <w:tr w:rsidR="00BD3982" w14:paraId="4849CF79" w14:textId="77777777" w:rsidTr="007C2F25">
        <w:trPr>
          <w:trHeight w:val="332"/>
        </w:trPr>
        <w:tc>
          <w:tcPr>
            <w:tcW w:w="3600" w:type="dxa"/>
            <w:tcBorders>
              <w:bottom w:val="single" w:sz="8" w:space="0" w:color="E9E9E9"/>
              <w:right w:val="single" w:sz="8" w:space="0" w:color="6D6D6D"/>
            </w:tcBorders>
            <w:tcMar>
              <w:top w:w="100" w:type="dxa"/>
              <w:left w:w="100" w:type="dxa"/>
              <w:bottom w:w="100" w:type="dxa"/>
              <w:right w:w="100" w:type="dxa"/>
            </w:tcMar>
          </w:tcPr>
          <w:p w14:paraId="02F84AFA" w14:textId="77777777" w:rsidR="00BD3982" w:rsidRDefault="00000000" w:rsidP="007C2F25">
            <w:pPr>
              <w:spacing w:line="240" w:lineRule="auto"/>
            </w:pPr>
            <w:r>
              <w:t>April 3rd, 2023 (Monday)</w:t>
            </w:r>
          </w:p>
        </w:tc>
        <w:tc>
          <w:tcPr>
            <w:tcW w:w="6930" w:type="dxa"/>
            <w:tcBorders>
              <w:bottom w:val="single" w:sz="8" w:space="0" w:color="E9E9E9"/>
              <w:right w:val="single" w:sz="8" w:space="0" w:color="6D6D6D"/>
            </w:tcBorders>
            <w:tcMar>
              <w:top w:w="100" w:type="dxa"/>
              <w:left w:w="100" w:type="dxa"/>
              <w:bottom w:w="100" w:type="dxa"/>
              <w:right w:w="100" w:type="dxa"/>
            </w:tcMar>
          </w:tcPr>
          <w:p w14:paraId="0A610D59" w14:textId="77777777" w:rsidR="00BD3982" w:rsidRDefault="00000000" w:rsidP="007C2F25">
            <w:pPr>
              <w:spacing w:line="240" w:lineRule="auto"/>
            </w:pPr>
            <w:r>
              <w:t>CIS RFP Semi-Finalists Invited for Presentations</w:t>
            </w:r>
          </w:p>
        </w:tc>
      </w:tr>
      <w:tr w:rsidR="00BD3982" w14:paraId="58BB0B1E" w14:textId="77777777" w:rsidTr="007C2F25">
        <w:trPr>
          <w:trHeight w:val="611"/>
        </w:trPr>
        <w:tc>
          <w:tcPr>
            <w:tcW w:w="3600" w:type="dxa"/>
            <w:tcBorders>
              <w:bottom w:val="single" w:sz="8" w:space="0" w:color="E9E9E9"/>
              <w:right w:val="single" w:sz="8" w:space="0" w:color="6D6D6D"/>
            </w:tcBorders>
            <w:tcMar>
              <w:top w:w="100" w:type="dxa"/>
              <w:left w:w="100" w:type="dxa"/>
              <w:bottom w:w="100" w:type="dxa"/>
              <w:right w:w="100" w:type="dxa"/>
            </w:tcMar>
          </w:tcPr>
          <w:p w14:paraId="52A93202" w14:textId="77777777" w:rsidR="00BD3982" w:rsidRDefault="00000000" w:rsidP="007C2F25">
            <w:pPr>
              <w:spacing w:line="240" w:lineRule="auto"/>
            </w:pPr>
            <w:r>
              <w:t>April 18, 19 &amp; 20, 2023</w:t>
            </w:r>
          </w:p>
          <w:p w14:paraId="3FF05835" w14:textId="77777777" w:rsidR="00BD3982" w:rsidRDefault="00000000" w:rsidP="007C2F25">
            <w:pPr>
              <w:spacing w:line="240" w:lineRule="auto"/>
              <w:rPr>
                <w:sz w:val="20"/>
                <w:szCs w:val="20"/>
              </w:rPr>
            </w:pPr>
            <w:r>
              <w:rPr>
                <w:sz w:val="20"/>
                <w:szCs w:val="20"/>
              </w:rPr>
              <w:t>(Tuesday / Wednesday / Thursday)</w:t>
            </w:r>
          </w:p>
        </w:tc>
        <w:tc>
          <w:tcPr>
            <w:tcW w:w="6930" w:type="dxa"/>
            <w:tcBorders>
              <w:bottom w:val="single" w:sz="8" w:space="0" w:color="E9E9E9"/>
              <w:right w:val="single" w:sz="8" w:space="0" w:color="6D6D6D"/>
            </w:tcBorders>
            <w:tcMar>
              <w:top w:w="100" w:type="dxa"/>
              <w:left w:w="100" w:type="dxa"/>
              <w:bottom w:w="100" w:type="dxa"/>
              <w:right w:w="100" w:type="dxa"/>
            </w:tcMar>
          </w:tcPr>
          <w:p w14:paraId="0274CF29" w14:textId="77777777" w:rsidR="00BD3982" w:rsidRDefault="00000000" w:rsidP="007C2F25">
            <w:pPr>
              <w:spacing w:line="240" w:lineRule="auto"/>
            </w:pPr>
            <w:r>
              <w:t>CIS RFP Semi-Finalist Presentations by Video</w:t>
            </w:r>
          </w:p>
          <w:p w14:paraId="563C0C91" w14:textId="77777777" w:rsidR="00BD3982" w:rsidRDefault="00000000" w:rsidP="007C2F25">
            <w:pPr>
              <w:spacing w:line="240" w:lineRule="auto"/>
              <w:rPr>
                <w:color w:val="1155CC"/>
                <w:highlight w:val="yellow"/>
                <w:u w:val="single"/>
              </w:rPr>
            </w:pPr>
            <w:r>
              <w:t xml:space="preserve">Join from PC, Mac, Linux, iOS or Android: </w:t>
            </w:r>
            <w:r>
              <w:rPr>
                <w:highlight w:val="yellow"/>
              </w:rPr>
              <w:t>(zoom instances TBD)</w:t>
            </w:r>
          </w:p>
        </w:tc>
      </w:tr>
      <w:tr w:rsidR="00BD3982" w14:paraId="5BCB4298" w14:textId="77777777" w:rsidTr="007C2F25">
        <w:trPr>
          <w:trHeight w:val="341"/>
        </w:trPr>
        <w:tc>
          <w:tcPr>
            <w:tcW w:w="3600" w:type="dxa"/>
            <w:tcBorders>
              <w:bottom w:val="single" w:sz="8" w:space="0" w:color="E9E9E9"/>
              <w:right w:val="single" w:sz="8" w:space="0" w:color="6D6D6D"/>
            </w:tcBorders>
            <w:tcMar>
              <w:top w:w="100" w:type="dxa"/>
              <w:left w:w="100" w:type="dxa"/>
              <w:bottom w:w="100" w:type="dxa"/>
              <w:right w:w="100" w:type="dxa"/>
            </w:tcMar>
          </w:tcPr>
          <w:p w14:paraId="1AA652B8" w14:textId="77777777" w:rsidR="00BD3982" w:rsidRDefault="00000000" w:rsidP="007C2F25">
            <w:pPr>
              <w:spacing w:line="240" w:lineRule="auto"/>
            </w:pPr>
            <w:r>
              <w:t>April 20, 2023 (Thursday)</w:t>
            </w:r>
          </w:p>
        </w:tc>
        <w:tc>
          <w:tcPr>
            <w:tcW w:w="6930" w:type="dxa"/>
            <w:tcBorders>
              <w:bottom w:val="single" w:sz="8" w:space="0" w:color="E9E9E9"/>
              <w:right w:val="single" w:sz="8" w:space="0" w:color="6D6D6D"/>
            </w:tcBorders>
            <w:tcMar>
              <w:top w:w="100" w:type="dxa"/>
              <w:left w:w="100" w:type="dxa"/>
              <w:bottom w:w="100" w:type="dxa"/>
              <w:right w:w="100" w:type="dxa"/>
            </w:tcMar>
          </w:tcPr>
          <w:p w14:paraId="79C027FE" w14:textId="77777777" w:rsidR="00BD3982" w:rsidRDefault="00000000" w:rsidP="007C2F25">
            <w:pPr>
              <w:spacing w:line="240" w:lineRule="auto"/>
            </w:pPr>
            <w:r>
              <w:t>Providers Selected to be CIS Authorized Quilt Provider</w:t>
            </w:r>
          </w:p>
        </w:tc>
      </w:tr>
      <w:tr w:rsidR="00BD3982" w14:paraId="3B094C07" w14:textId="77777777" w:rsidTr="007C2F25">
        <w:trPr>
          <w:trHeight w:val="341"/>
        </w:trPr>
        <w:tc>
          <w:tcPr>
            <w:tcW w:w="3600" w:type="dxa"/>
            <w:tcBorders>
              <w:bottom w:val="single" w:sz="8" w:space="0" w:color="E9E9E9"/>
              <w:right w:val="single" w:sz="8" w:space="0" w:color="6D6D6D"/>
            </w:tcBorders>
            <w:tcMar>
              <w:top w:w="100" w:type="dxa"/>
              <w:left w:w="100" w:type="dxa"/>
              <w:bottom w:w="100" w:type="dxa"/>
              <w:right w:w="100" w:type="dxa"/>
            </w:tcMar>
          </w:tcPr>
          <w:p w14:paraId="1FC69CDC" w14:textId="77777777" w:rsidR="00BD3982" w:rsidRDefault="00000000" w:rsidP="007C2F25">
            <w:pPr>
              <w:spacing w:line="240" w:lineRule="auto"/>
            </w:pPr>
            <w:r>
              <w:t>Week of May 22, 2023</w:t>
            </w:r>
          </w:p>
        </w:tc>
        <w:tc>
          <w:tcPr>
            <w:tcW w:w="6930" w:type="dxa"/>
            <w:tcBorders>
              <w:bottom w:val="single" w:sz="8" w:space="0" w:color="E9E9E9"/>
              <w:right w:val="single" w:sz="8" w:space="0" w:color="6D6D6D"/>
            </w:tcBorders>
            <w:tcMar>
              <w:top w:w="100" w:type="dxa"/>
              <w:left w:w="100" w:type="dxa"/>
              <w:bottom w:w="100" w:type="dxa"/>
              <w:right w:w="100" w:type="dxa"/>
            </w:tcMar>
          </w:tcPr>
          <w:p w14:paraId="217C5D05" w14:textId="77777777" w:rsidR="00BD3982" w:rsidRDefault="00000000" w:rsidP="007C2F25">
            <w:pPr>
              <w:spacing w:line="240" w:lineRule="auto"/>
            </w:pPr>
            <w:r>
              <w:t>CIS Master Services Agreement Signed*</w:t>
            </w:r>
          </w:p>
        </w:tc>
      </w:tr>
      <w:tr w:rsidR="00BD3982" w14:paraId="1EE0CBB9" w14:textId="77777777" w:rsidTr="007C2F25">
        <w:trPr>
          <w:trHeight w:val="512"/>
        </w:trPr>
        <w:tc>
          <w:tcPr>
            <w:tcW w:w="3600" w:type="dxa"/>
            <w:tcBorders>
              <w:bottom w:val="single" w:sz="8" w:space="0" w:color="E9E9E9"/>
              <w:right w:val="single" w:sz="8" w:space="0" w:color="6D6D6D"/>
            </w:tcBorders>
            <w:tcMar>
              <w:top w:w="100" w:type="dxa"/>
              <w:left w:w="100" w:type="dxa"/>
              <w:bottom w:w="100" w:type="dxa"/>
              <w:right w:w="100" w:type="dxa"/>
            </w:tcMar>
          </w:tcPr>
          <w:p w14:paraId="6EB67FC2" w14:textId="77777777" w:rsidR="00BD3982" w:rsidRDefault="00000000" w:rsidP="007C2F25">
            <w:pPr>
              <w:spacing w:line="240" w:lineRule="auto"/>
            </w:pPr>
            <w:r>
              <w:t>Upon MSA execution</w:t>
            </w:r>
          </w:p>
        </w:tc>
        <w:tc>
          <w:tcPr>
            <w:tcW w:w="6930" w:type="dxa"/>
            <w:tcBorders>
              <w:bottom w:val="single" w:sz="8" w:space="0" w:color="E9E9E9"/>
              <w:right w:val="single" w:sz="8" w:space="0" w:color="6D6D6D"/>
            </w:tcBorders>
            <w:tcMar>
              <w:top w:w="100" w:type="dxa"/>
              <w:left w:w="100" w:type="dxa"/>
              <w:bottom w:w="100" w:type="dxa"/>
              <w:right w:w="100" w:type="dxa"/>
            </w:tcMar>
          </w:tcPr>
          <w:p w14:paraId="6A501FCC" w14:textId="769E0688" w:rsidR="00BD3982" w:rsidRDefault="00000000" w:rsidP="007C2F25">
            <w:pPr>
              <w:spacing w:line="240" w:lineRule="auto"/>
            </w:pPr>
            <w:r>
              <w:t>CIS Authorized Quilt Provider Authorized to Sell Under Quilt Pricing Agreement</w:t>
            </w:r>
          </w:p>
        </w:tc>
      </w:tr>
    </w:tbl>
    <w:p w14:paraId="2123D448" w14:textId="77777777" w:rsidR="002B0602" w:rsidRPr="002B0602" w:rsidRDefault="00000000">
      <w:pPr>
        <w:spacing w:after="240"/>
        <w:ind w:left="720"/>
        <w:rPr>
          <w:rFonts w:ascii="Times New Roman" w:eastAsia="Times New Roman" w:hAnsi="Times New Roman" w:cs="Times New Roman"/>
          <w:sz w:val="8"/>
          <w:szCs w:val="8"/>
        </w:rPr>
      </w:pPr>
      <w:r w:rsidRPr="002B0602">
        <w:rPr>
          <w:rFonts w:ascii="Times New Roman" w:eastAsia="Times New Roman" w:hAnsi="Times New Roman" w:cs="Times New Roman"/>
          <w:sz w:val="8"/>
          <w:szCs w:val="8"/>
        </w:rPr>
        <w:t xml:space="preserve"> </w:t>
      </w:r>
    </w:p>
    <w:p w14:paraId="30F4404A" w14:textId="0F35E1CB" w:rsidR="00BD3982" w:rsidRDefault="00000000">
      <w:pPr>
        <w:spacing w:after="240"/>
        <w:ind w:left="720"/>
        <w:rPr>
          <w:rFonts w:ascii="Times New Roman" w:eastAsia="Times New Roman" w:hAnsi="Times New Roman" w:cs="Times New Roman"/>
          <w:sz w:val="24"/>
          <w:szCs w:val="24"/>
        </w:rPr>
      </w:pPr>
      <w:r>
        <w:rPr>
          <w:i/>
        </w:rPr>
        <w:t xml:space="preserve">*The Quilt reserves the right to withdraw award from the RFP process should execution of the </w:t>
      </w:r>
      <w:r>
        <w:rPr>
          <w:i/>
        </w:rPr>
        <w:br/>
        <w:t xml:space="preserve">Master Services Agreement delay beyond targeted execution time frame. </w:t>
      </w:r>
    </w:p>
    <w:p w14:paraId="255326AF" w14:textId="0E4169C8" w:rsidR="00BD3982" w:rsidRDefault="00000000">
      <w:r>
        <w:t xml:space="preserve">The Letter of Intent </w:t>
      </w:r>
      <w:r w:rsidR="00572678">
        <w:t>(</w:t>
      </w:r>
      <w:proofErr w:type="spellStart"/>
      <w:r w:rsidR="00572678">
        <w:t>LoI</w:t>
      </w:r>
      <w:proofErr w:type="spellEnd"/>
      <w:r w:rsidR="00572678">
        <w:t>)</w:t>
      </w:r>
      <w:r>
        <w:t xml:space="preserve">and questions must be sent electronically. Please email your </w:t>
      </w:r>
      <w:proofErr w:type="spellStart"/>
      <w:r w:rsidR="00572678">
        <w:t>LoI</w:t>
      </w:r>
      <w:proofErr w:type="spellEnd"/>
      <w:r w:rsidR="00572678">
        <w:t xml:space="preserve"> </w:t>
      </w:r>
      <w:r>
        <w:t xml:space="preserve">to Michael Lambert at </w:t>
      </w:r>
      <w:hyperlink r:id="rId14">
        <w:r>
          <w:rPr>
            <w:color w:val="1155CC"/>
            <w:u w:val="single"/>
          </w:rPr>
          <w:t>qt-2023cisrfp@thequilt.net</w:t>
        </w:r>
      </w:hyperlink>
      <w:r>
        <w:t xml:space="preserve">. The documentation is required to be delivered by the date and time listed above. </w:t>
      </w:r>
    </w:p>
    <w:p w14:paraId="01FFCC36" w14:textId="77777777" w:rsidR="00BD3982" w:rsidRDefault="00000000">
      <w:pPr>
        <w:rPr>
          <w:sz w:val="20"/>
          <w:szCs w:val="20"/>
        </w:rPr>
      </w:pPr>
      <w:r>
        <w:rPr>
          <w:sz w:val="20"/>
          <w:szCs w:val="20"/>
        </w:rPr>
        <w:t xml:space="preserve"> </w:t>
      </w:r>
    </w:p>
    <w:p w14:paraId="295DD257" w14:textId="77777777" w:rsidR="00F22863" w:rsidRDefault="00000000" w:rsidP="00F22863">
      <w:r>
        <w:t xml:space="preserve">Once The Quilt receives a Letter of Intent, the provider will be provided with access and instructions to a secure webpage on The Quilt’s Basecamp Hub. Basecamp is web-based project management software to which The Quilt subscribes. More information on Basecamp can be found at the website </w:t>
      </w:r>
      <w:hyperlink r:id="rId15">
        <w:r>
          <w:rPr>
            <w:color w:val="1155CC"/>
            <w:u w:val="single"/>
          </w:rPr>
          <w:t>http://www.basecamphq.com/</w:t>
        </w:r>
      </w:hyperlink>
      <w:r>
        <w:t>.</w:t>
      </w:r>
      <w:r w:rsidR="00572678">
        <w:t xml:space="preserve">  </w:t>
      </w:r>
      <w:r w:rsidR="00F22863">
        <w:t xml:space="preserve">Each responding provider will then submit proposal documents to the Provider Base Camp page per the schedule listed above.  Successful upload and receipt of these documents will be confirmed by a member of The Quilt staff. Once the RFP deadline has passed, providers will no longer have access to the site to upload documents. </w:t>
      </w:r>
    </w:p>
    <w:p w14:paraId="2966BC0C" w14:textId="77777777" w:rsidR="00BD3982" w:rsidRDefault="00BD3982"/>
    <w:p w14:paraId="37D15F1C" w14:textId="7FD5C92F" w:rsidR="00BD3982" w:rsidRDefault="00000000">
      <w:r>
        <w:t xml:space="preserve">A Provider who is selected as a semi-finalist is expected to attend and present during a videoconference meeting listed in the above schedule. The Quilt will schedule the semi-finalist presentation with the individual Authorized Quilt Provider teams and provide the videoconference participation information ahead of the scheduled sessions. </w:t>
      </w:r>
    </w:p>
    <w:p w14:paraId="3D9BEE23" w14:textId="33C7A365" w:rsidR="00BD3982" w:rsidRDefault="00BD3982"/>
    <w:p w14:paraId="65CDB5AA" w14:textId="5793C203" w:rsidR="002B0602" w:rsidRDefault="00000000">
      <w:pPr>
        <w:rPr>
          <w:rFonts w:ascii="Times New Roman" w:eastAsia="Times New Roman" w:hAnsi="Times New Roman" w:cs="Times New Roman"/>
          <w:sz w:val="24"/>
          <w:szCs w:val="24"/>
        </w:rPr>
      </w:pPr>
      <w:r>
        <w:t xml:space="preserve">For any questions on access to or use of the Basecamp tool, please contact Jennifer Griffin at </w:t>
      </w:r>
      <w:hyperlink r:id="rId16" w:history="1">
        <w:r w:rsidRPr="00A270F0">
          <w:rPr>
            <w:rStyle w:val="Hyperlink"/>
          </w:rPr>
          <w:t>griffin@thequilt.net</w:t>
        </w:r>
      </w:hyperlink>
      <w:r>
        <w:t xml:space="preserve">. Please ensure that your documents are submitted in PDF format or using Microsoft standard office software format. This is the only format in which RFP documents will be accepted.  It is strongly recommended that Microsoft Office documents be vetted using the latest version on both Windows and macOS and that PDF documents can be properly read using the default PDF viewer on each platform.  </w:t>
      </w:r>
    </w:p>
    <w:p w14:paraId="3EF6E7B8" w14:textId="77777777" w:rsidR="0031540B" w:rsidRDefault="0031540B" w:rsidP="002B0602">
      <w:pPr>
        <w:jc w:val="center"/>
        <w:rPr>
          <w:b/>
          <w:i/>
          <w:sz w:val="28"/>
          <w:szCs w:val="28"/>
        </w:rPr>
      </w:pPr>
    </w:p>
    <w:p w14:paraId="53222433" w14:textId="70D538F4" w:rsidR="00BD3982" w:rsidRDefault="00000000" w:rsidP="002B0602">
      <w:pPr>
        <w:jc w:val="center"/>
        <w:rPr>
          <w:b/>
          <w:i/>
          <w:sz w:val="28"/>
          <w:szCs w:val="28"/>
        </w:rPr>
      </w:pPr>
      <w:r>
        <w:rPr>
          <w:b/>
          <w:i/>
          <w:sz w:val="28"/>
          <w:szCs w:val="28"/>
        </w:rPr>
        <w:t>Proprietary Information</w:t>
      </w:r>
    </w:p>
    <w:p w14:paraId="4AB556AB" w14:textId="1C9C9E39" w:rsidR="007C2F25" w:rsidRDefault="00000000" w:rsidP="004748B4">
      <w:pPr>
        <w:jc w:val="center"/>
        <w:rPr>
          <w:b/>
          <w:i/>
        </w:rPr>
      </w:pPr>
      <w:r>
        <w:rPr>
          <w:b/>
          <w:i/>
        </w:rPr>
        <w:t xml:space="preserve">All materials submitted as confidential by the Provider will be kept confidential within The Quilt.  </w:t>
      </w:r>
    </w:p>
    <w:p w14:paraId="07DFD3E8" w14:textId="77777777" w:rsidR="00BD3982" w:rsidRDefault="00000000">
      <w:pPr>
        <w:spacing w:before="360" w:after="80"/>
        <w:rPr>
          <w:b/>
          <w:sz w:val="34"/>
          <w:szCs w:val="34"/>
        </w:rPr>
      </w:pPr>
      <w:r>
        <w:rPr>
          <w:b/>
          <w:sz w:val="34"/>
          <w:szCs w:val="34"/>
        </w:rPr>
        <w:t>Introduction: What is The Quilt?</w:t>
      </w:r>
    </w:p>
    <w:p w14:paraId="30D11C36" w14:textId="77777777" w:rsidR="00BD3982" w:rsidRDefault="00000000">
      <w:pPr>
        <w:rPr>
          <w:b/>
        </w:rPr>
      </w:pPr>
      <w:r>
        <w:rPr>
          <w:b/>
        </w:rPr>
        <w:t xml:space="preserve"> </w:t>
      </w:r>
    </w:p>
    <w:p w14:paraId="61340E8B" w14:textId="6766034D" w:rsidR="00BD3982" w:rsidRDefault="00000000">
      <w:r>
        <w:t xml:space="preserve">The Quilt, Inc. (The Quilt) is a collaboration of 40 U.S. non-profit research and education network organizations. It is a dynamic forum where leaders from throughout the advanced research and education network community build on the intellectual capital and best practices of network service providers worldwide. Based on the participants’ combined experiences in operations and development of leading-edge technologies, The Quilt, non-profit regional research and education networks collaborate to develop, deploy and operate advanced cyberinfrastructure that enables innovation in research and education. The Quilt derives </w:t>
      </w:r>
      <w:r w:rsidR="00ED3B84">
        <w:t xml:space="preserve">the majority of its financial </w:t>
      </w:r>
      <w:r>
        <w:t>support from its participants.  It also relies on significant volunteer contributions from its participants to support its initiatives.</w:t>
      </w:r>
    </w:p>
    <w:p w14:paraId="251EDCEA" w14:textId="77777777" w:rsidR="00BD3982" w:rsidRDefault="00000000">
      <w:r>
        <w:t xml:space="preserve"> </w:t>
      </w:r>
    </w:p>
    <w:p w14:paraId="2C0DBE7F" w14:textId="32CAA728" w:rsidR="00BD3982" w:rsidRDefault="00000000">
      <w:r>
        <w:t xml:space="preserve">The Quilt plays a respected and trusted role within the </w:t>
      </w:r>
      <w:r w:rsidR="00264C0F">
        <w:t xml:space="preserve">advanced </w:t>
      </w:r>
      <w:r>
        <w:t>networking and broader information technology communities. It maintains this role by engaging providers, federal agencies, and its participants in diverse projects and interest groups.</w:t>
      </w:r>
    </w:p>
    <w:p w14:paraId="2651DE89" w14:textId="77777777" w:rsidR="00BD3982" w:rsidRDefault="00000000">
      <w:r>
        <w:t xml:space="preserve"> </w:t>
      </w:r>
    </w:p>
    <w:p w14:paraId="1214F4D4" w14:textId="316DB2CB" w:rsidR="0022677B" w:rsidRDefault="00000000">
      <w:r>
        <w:t xml:space="preserve">For a full listing and description of each of the current Quilt participants, please see </w:t>
      </w:r>
      <w:hyperlink r:id="rId17">
        <w:r>
          <w:rPr>
            <w:color w:val="1155CC"/>
            <w:u w:val="single"/>
          </w:rPr>
          <w:t>https://www.thequilt.net/about-us/the-quilt-participants/</w:t>
        </w:r>
      </w:hyperlink>
      <w:r>
        <w:t xml:space="preserve">. Each of these network aggregators serves </w:t>
      </w:r>
      <w:r w:rsidR="008D5592">
        <w:t xml:space="preserve">many </w:t>
      </w:r>
      <w:r>
        <w:t>research and education institutions and, in some instances, other organizations.</w:t>
      </w:r>
    </w:p>
    <w:p w14:paraId="134523F1" w14:textId="325CEED7" w:rsidR="00BD3982" w:rsidRDefault="00000000">
      <w:pPr>
        <w:spacing w:before="360" w:after="80"/>
        <w:rPr>
          <w:b/>
          <w:sz w:val="34"/>
          <w:szCs w:val="34"/>
        </w:rPr>
      </w:pPr>
      <w:r>
        <w:rPr>
          <w:b/>
          <w:sz w:val="34"/>
          <w:szCs w:val="34"/>
        </w:rPr>
        <w:t xml:space="preserve">Why Do Business </w:t>
      </w:r>
      <w:r w:rsidR="004748B4">
        <w:rPr>
          <w:b/>
          <w:sz w:val="34"/>
          <w:szCs w:val="34"/>
        </w:rPr>
        <w:t>w</w:t>
      </w:r>
      <w:r>
        <w:rPr>
          <w:b/>
          <w:sz w:val="34"/>
          <w:szCs w:val="34"/>
        </w:rPr>
        <w:t>ith The Quilt?</w:t>
      </w:r>
    </w:p>
    <w:p w14:paraId="5E8099EF" w14:textId="77777777" w:rsidR="00BD3982" w:rsidRDefault="00000000">
      <w:r>
        <w:t xml:space="preserve"> </w:t>
      </w:r>
    </w:p>
    <w:p w14:paraId="069E474F" w14:textId="77777777" w:rsidR="00BD3982" w:rsidRDefault="00000000">
      <w:r>
        <w:t xml:space="preserve">The Quilt represents a well-defined group of organizations that serve leading U.S. research and education entities.  These institutions both create and utilize cutting-edge technology and applications which increase the need for additional bandwidth capacity for these institutions. The Quilt members’ aggregate committed information rate (CIR) for commercial IP transit is about </w:t>
      </w:r>
      <w:r>
        <w:rPr>
          <w:b/>
        </w:rPr>
        <w:t>2.32Tbps</w:t>
      </w:r>
      <w:r>
        <w:t xml:space="preserve">, and is estimated to grow by </w:t>
      </w:r>
      <w:r>
        <w:rPr>
          <w:b/>
        </w:rPr>
        <w:t>35%</w:t>
      </w:r>
      <w:r>
        <w:t xml:space="preserve"> year over year.  As these numbers only reflect the amount of Quilt participant committed bandwidth, our members’ 95</w:t>
      </w:r>
      <w:r>
        <w:rPr>
          <w:vertAlign w:val="superscript"/>
        </w:rPr>
        <w:t xml:space="preserve">th </w:t>
      </w:r>
      <w:r>
        <w:t>percentile usage numbers are even more significant. The Quilt also leads the curve in finding new ways to organize networks to multi-organizational benefit. Our unsurpassed level of expertise in the customer community has been a resource to provider partners.</w:t>
      </w:r>
    </w:p>
    <w:p w14:paraId="0122613E" w14:textId="77777777" w:rsidR="00BD398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EF93C33" w14:textId="77777777" w:rsidR="00BD3982" w:rsidRDefault="00000000">
      <w:pPr>
        <w:rPr>
          <w:color w:val="FF0000"/>
        </w:rPr>
      </w:pPr>
      <w:r>
        <w:t xml:space="preserve">There is a well-defined track record of success for companies who have created meaningful partnerships with this leading-edge Internet community. Quilt organizations are consistently early adopters of new technologies, including but not limited to network technologies and ways of implementing them. </w:t>
      </w:r>
    </w:p>
    <w:p w14:paraId="5A873E9A" w14:textId="77777777" w:rsidR="00BD3982" w:rsidRDefault="00BD3982"/>
    <w:p w14:paraId="117989A1" w14:textId="448F90CC" w:rsidR="00BD3982" w:rsidRDefault="00000000">
      <w:pPr>
        <w:rPr>
          <w:sz w:val="20"/>
          <w:szCs w:val="20"/>
        </w:rPr>
      </w:pPr>
      <w:r>
        <w:t xml:space="preserve">Providers who have participated in the program since inception have seen their Quilt </w:t>
      </w:r>
      <w:r w:rsidR="00C875D2">
        <w:t>Buyers</w:t>
      </w:r>
      <w:r>
        <w:t xml:space="preserve"> bandwidth purchase</w:t>
      </w:r>
      <w:r w:rsidR="00C875D2">
        <w:t>s</w:t>
      </w:r>
      <w:r>
        <w:t xml:space="preserve"> significantly increase since joining the program.</w:t>
      </w:r>
      <w:r>
        <w:rPr>
          <w:sz w:val="20"/>
          <w:szCs w:val="20"/>
        </w:rPr>
        <w:t xml:space="preserve"> </w:t>
      </w:r>
    </w:p>
    <w:p w14:paraId="7EA1A207" w14:textId="77777777" w:rsidR="00BD398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9FC29B8" w14:textId="444E9ABB" w:rsidR="009E5392" w:rsidRDefault="00000000">
      <w:r>
        <w:t xml:space="preserve">Many authorized Quilt Buyers are required to purchase their services through an agreement that is the result of a competitively bid RFP process. By leveraging The Quilt’s RFP process, many Buyers are able to omit their own RFP processes, which can relieve providers from generating individual RFP responses for each of our </w:t>
      </w:r>
      <w:r>
        <w:lastRenderedPageBreak/>
        <w:t>Buyers. Conversely, for organizations that omit their RFP processes in lieu of The Quilt’s, there may be no other opportunity for providers to compete for their business.</w:t>
      </w:r>
    </w:p>
    <w:p w14:paraId="1692D12D" w14:textId="15D26359" w:rsidR="00FD1855" w:rsidRDefault="00FD1855"/>
    <w:p w14:paraId="433A1543" w14:textId="77777777" w:rsidR="00FD1855" w:rsidRDefault="00FD1855"/>
    <w:p w14:paraId="5889F020" w14:textId="77777777" w:rsidR="00F0141D" w:rsidRDefault="00F0141D"/>
    <w:p w14:paraId="5979C6E3" w14:textId="09D70C36" w:rsidR="00BD3982" w:rsidRPr="00D052A4" w:rsidRDefault="00000000">
      <w:pPr>
        <w:rPr>
          <w:sz w:val="30"/>
          <w:szCs w:val="30"/>
        </w:rPr>
      </w:pPr>
      <w:r w:rsidRPr="00D052A4">
        <w:rPr>
          <w:b/>
          <w:sz w:val="30"/>
          <w:szCs w:val="30"/>
        </w:rPr>
        <w:t>Goal of the 2023 Internet Services RFP: Select Authorized Quilt Providers</w:t>
      </w:r>
    </w:p>
    <w:p w14:paraId="2FCFE58E" w14:textId="77777777" w:rsidR="00BD3982" w:rsidRDefault="00000000">
      <w:pPr>
        <w:rPr>
          <w:b/>
        </w:rPr>
      </w:pPr>
      <w:r>
        <w:rPr>
          <w:b/>
        </w:rPr>
        <w:t xml:space="preserve"> </w:t>
      </w:r>
    </w:p>
    <w:p w14:paraId="55A6526D" w14:textId="6EF5B8C3" w:rsidR="00BD3982" w:rsidRDefault="00000000">
      <w:r>
        <w:t xml:space="preserve">By the end of May, 2023, The Quilt will contract with those providers who will offer highly competitive IP-transit </w:t>
      </w:r>
      <w:r w:rsidR="00F0141D">
        <w:t>s</w:t>
      </w:r>
      <w:r>
        <w:t>ervice pricing and who have exhibited a willingness to work with Buyers and provide the highest levels of;</w:t>
      </w:r>
    </w:p>
    <w:p w14:paraId="5497764A" w14:textId="77777777" w:rsidR="009E5392" w:rsidRDefault="009E5392"/>
    <w:p w14:paraId="68B4F144" w14:textId="77777777" w:rsidR="00BD3982" w:rsidRDefault="00000000" w:rsidP="00FD1855">
      <w:pPr>
        <w:numPr>
          <w:ilvl w:val="0"/>
          <w:numId w:val="5"/>
        </w:numPr>
        <w:spacing w:line="360" w:lineRule="auto"/>
      </w:pPr>
      <w:r>
        <w:t>World-Class Customer Support</w:t>
      </w:r>
    </w:p>
    <w:p w14:paraId="0098BD76" w14:textId="77777777" w:rsidR="00BD3982" w:rsidRDefault="00000000" w:rsidP="00FD1855">
      <w:pPr>
        <w:numPr>
          <w:ilvl w:val="0"/>
          <w:numId w:val="5"/>
        </w:numPr>
        <w:spacing w:line="360" w:lineRule="auto"/>
      </w:pPr>
      <w:r>
        <w:t>Technical Competence</w:t>
      </w:r>
    </w:p>
    <w:p w14:paraId="7EA8FFBA" w14:textId="77777777" w:rsidR="00BD3982" w:rsidRDefault="00000000" w:rsidP="00FD1855">
      <w:pPr>
        <w:numPr>
          <w:ilvl w:val="0"/>
          <w:numId w:val="5"/>
        </w:numPr>
        <w:spacing w:line="360" w:lineRule="auto"/>
      </w:pPr>
      <w:r>
        <w:t>Networking Infrastructure</w:t>
      </w:r>
    </w:p>
    <w:p w14:paraId="7FF45B86" w14:textId="2B538B10" w:rsidR="00BD3982" w:rsidRDefault="00000000" w:rsidP="00A270F0">
      <w:pPr>
        <w:numPr>
          <w:ilvl w:val="0"/>
          <w:numId w:val="5"/>
        </w:numPr>
        <w:spacing w:line="360" w:lineRule="auto"/>
      </w:pPr>
      <w:r>
        <w:t>National Coverage</w:t>
      </w:r>
    </w:p>
    <w:p w14:paraId="134F06CA" w14:textId="77777777" w:rsidR="004E43EC" w:rsidRDefault="004E43EC"/>
    <w:p w14:paraId="5C6830D8" w14:textId="77777777" w:rsidR="00BD3982" w:rsidRPr="00D052A4" w:rsidRDefault="00000000">
      <w:pPr>
        <w:rPr>
          <w:b/>
          <w:sz w:val="30"/>
          <w:szCs w:val="30"/>
        </w:rPr>
      </w:pPr>
      <w:r w:rsidRPr="00D052A4">
        <w:rPr>
          <w:b/>
          <w:sz w:val="30"/>
          <w:szCs w:val="30"/>
        </w:rPr>
        <w:t>Some Common Questions About Being an Authorized Quilt Provider</w:t>
      </w:r>
    </w:p>
    <w:p w14:paraId="2426B067" w14:textId="77777777" w:rsidR="00BD3982" w:rsidRDefault="00BD3982"/>
    <w:p w14:paraId="72644E9E" w14:textId="77777777" w:rsidR="00BD3982" w:rsidRDefault="00BD3982">
      <w:pPr>
        <w:tabs>
          <w:tab w:val="left" w:pos="360"/>
        </w:tabs>
        <w:rPr>
          <w:b/>
        </w:rPr>
      </w:pPr>
    </w:p>
    <w:p w14:paraId="0D28F3B8" w14:textId="65BAE132" w:rsidR="00BD3982" w:rsidRPr="00FD1855" w:rsidRDefault="00000000">
      <w:pPr>
        <w:tabs>
          <w:tab w:val="left" w:pos="360"/>
        </w:tabs>
        <w:rPr>
          <w:sz w:val="10"/>
          <w:szCs w:val="10"/>
        </w:rPr>
      </w:pPr>
      <w:r>
        <w:rPr>
          <w:b/>
        </w:rPr>
        <w:t>Q:</w:t>
      </w:r>
      <w:r>
        <w:tab/>
        <w:t>How many Authorized Providers will there be?</w:t>
      </w:r>
      <w:r w:rsidR="002B0602">
        <w:br/>
      </w:r>
    </w:p>
    <w:p w14:paraId="771A981B" w14:textId="77777777" w:rsidR="00BD3982" w:rsidRDefault="00000000" w:rsidP="002B0602">
      <w:pPr>
        <w:tabs>
          <w:tab w:val="left" w:pos="360"/>
        </w:tabs>
        <w:ind w:left="180"/>
      </w:pPr>
      <w:r>
        <w:rPr>
          <w:b/>
        </w:rPr>
        <w:t>A:</w:t>
      </w:r>
      <w:r>
        <w:rPr>
          <w:b/>
        </w:rPr>
        <w:tab/>
      </w:r>
      <w:r>
        <w:t>Providers will be selected based on merit. There may be as few as zero or there may be several, but there is no set number.</w:t>
      </w:r>
    </w:p>
    <w:p w14:paraId="524A41D6" w14:textId="44DE9938" w:rsidR="00BD3982" w:rsidRDefault="00BD3982"/>
    <w:p w14:paraId="52105234" w14:textId="77777777" w:rsidR="002B0602" w:rsidRDefault="002B0602"/>
    <w:p w14:paraId="029E9220" w14:textId="70785736" w:rsidR="0029162D" w:rsidRPr="00FD1855" w:rsidRDefault="0029162D" w:rsidP="0029162D">
      <w:pPr>
        <w:tabs>
          <w:tab w:val="left" w:pos="360"/>
        </w:tabs>
        <w:rPr>
          <w:sz w:val="10"/>
          <w:szCs w:val="10"/>
        </w:rPr>
      </w:pPr>
      <w:r>
        <w:rPr>
          <w:b/>
        </w:rPr>
        <w:t>Q:</w:t>
      </w:r>
      <w:r>
        <w:t xml:space="preserve">  Who are the Authorized Quilt Buyers?</w:t>
      </w:r>
      <w:r w:rsidR="002B0602">
        <w:br/>
      </w:r>
    </w:p>
    <w:p w14:paraId="20007352" w14:textId="223147CF" w:rsidR="0029162D" w:rsidRDefault="0029162D" w:rsidP="002B0602">
      <w:pPr>
        <w:tabs>
          <w:tab w:val="left" w:pos="360"/>
        </w:tabs>
        <w:ind w:left="180"/>
        <w:rPr>
          <w:b/>
        </w:rPr>
      </w:pPr>
      <w:r>
        <w:rPr>
          <w:b/>
        </w:rPr>
        <w:t>A:</w:t>
      </w:r>
      <w:r>
        <w:tab/>
        <w:t>The administrative structure of the forty regional networks who are The Quilt’s members varies from one regional network to another. In some cases, the regional network will be the only purchaser of Internet services; in other cases, the ‘connected’ entities of the regional network may be the purchasers. Since this varies from region to region, The Quilt maintains a list of organizations that are approved to purchase services under the auspices of The Quilt Provider agreements. See Exhibit A of the sample Agreement, attached, for the current list of Buyers. Note, this list can and does change over time and these changes are communicated to our Providers.</w:t>
      </w:r>
    </w:p>
    <w:p w14:paraId="7C31B5CD" w14:textId="77777777" w:rsidR="002B0602" w:rsidRDefault="002B0602">
      <w:pPr>
        <w:tabs>
          <w:tab w:val="left" w:pos="360"/>
        </w:tabs>
        <w:rPr>
          <w:b/>
        </w:rPr>
      </w:pPr>
    </w:p>
    <w:p w14:paraId="05CC9CAA" w14:textId="6C379B9F" w:rsidR="00BD3982" w:rsidRPr="00FD1855" w:rsidRDefault="00000000">
      <w:pPr>
        <w:tabs>
          <w:tab w:val="left" w:pos="360"/>
        </w:tabs>
        <w:rPr>
          <w:sz w:val="10"/>
          <w:szCs w:val="10"/>
        </w:rPr>
      </w:pPr>
      <w:r>
        <w:rPr>
          <w:b/>
        </w:rPr>
        <w:t>Q:</w:t>
      </w:r>
      <w:r>
        <w:tab/>
        <w:t xml:space="preserve">Are Quilt </w:t>
      </w:r>
      <w:r w:rsidR="004D78B2">
        <w:t xml:space="preserve">Buyers </w:t>
      </w:r>
      <w:r>
        <w:t>required to purchase from the Authorized Providers?</w:t>
      </w:r>
      <w:r w:rsidR="002B0602">
        <w:br/>
      </w:r>
    </w:p>
    <w:p w14:paraId="15A2EB25" w14:textId="0A1D6577" w:rsidR="00BD3982" w:rsidRDefault="00000000" w:rsidP="002B0602">
      <w:pPr>
        <w:tabs>
          <w:tab w:val="left" w:pos="360"/>
        </w:tabs>
        <w:ind w:left="180"/>
      </w:pPr>
      <w:r>
        <w:rPr>
          <w:b/>
        </w:rPr>
        <w:t>A:</w:t>
      </w:r>
      <w:r>
        <w:tab/>
        <w:t xml:space="preserve">No. While there are significant advantages to </w:t>
      </w:r>
      <w:r w:rsidR="00204D5C">
        <w:t xml:space="preserve">for Quilt Buyers </w:t>
      </w:r>
      <w:r>
        <w:t>to purchase from Authorized Quilt Providers, participants are free to choose their own solutions based on their individual needs.</w:t>
      </w:r>
    </w:p>
    <w:p w14:paraId="0AEC4E4E" w14:textId="2684BEC2" w:rsidR="00B40D44" w:rsidRDefault="00B40D44"/>
    <w:p w14:paraId="4D96E9B3" w14:textId="77777777" w:rsidR="00B40D44" w:rsidRDefault="00B40D44"/>
    <w:p w14:paraId="76E79856" w14:textId="3D6085BA" w:rsidR="00BD3982" w:rsidRPr="00FD1855" w:rsidRDefault="00000000">
      <w:pPr>
        <w:rPr>
          <w:sz w:val="10"/>
          <w:szCs w:val="10"/>
        </w:rPr>
      </w:pPr>
      <w:r>
        <w:rPr>
          <w:b/>
        </w:rPr>
        <w:t>Q:</w:t>
      </w:r>
      <w:r>
        <w:t xml:space="preserve">  What are the negotiating requirements for a Provider?</w:t>
      </w:r>
      <w:r w:rsidR="002B0602">
        <w:br/>
      </w:r>
    </w:p>
    <w:p w14:paraId="2DCC23C3" w14:textId="7BB535E0" w:rsidR="00BD3982" w:rsidRDefault="00000000" w:rsidP="002B0602">
      <w:pPr>
        <w:ind w:left="180"/>
      </w:pPr>
      <w:r>
        <w:rPr>
          <w:b/>
        </w:rPr>
        <w:t>A:</w:t>
      </w:r>
      <w:r>
        <w:t xml:space="preserve">  The pricing quoted in the RFP response is the only pricing that a Provider may offer to a Buyer. Providers may, of course, offer pricing outside of the RFP response to customers not on the Buyer</w:t>
      </w:r>
      <w:r w:rsidR="00D764E4">
        <w:t>s’</w:t>
      </w:r>
      <w:r>
        <w:t xml:space="preserve"> list. If a Provider wishes to offer lower pricing to a Buyer than that which was quoted in their Master Service Agreement (MSA) with The Quilt, then the Provider must amend The Quilt MSA to make the lowest pricing available to all the Buyers. Amendments will be considered at any time.</w:t>
      </w:r>
    </w:p>
    <w:p w14:paraId="72ECA69E" w14:textId="77777777" w:rsidR="0031540B" w:rsidRDefault="0031540B">
      <w:pPr>
        <w:rPr>
          <w:highlight w:val="yellow"/>
        </w:rPr>
      </w:pPr>
    </w:p>
    <w:p w14:paraId="0B84C7E2" w14:textId="5E298764" w:rsidR="00BD3982" w:rsidRDefault="00000000">
      <w:pPr>
        <w:spacing w:before="360" w:after="80"/>
        <w:rPr>
          <w:b/>
          <w:sz w:val="32"/>
          <w:szCs w:val="32"/>
        </w:rPr>
      </w:pPr>
      <w:r>
        <w:rPr>
          <w:b/>
          <w:sz w:val="32"/>
          <w:szCs w:val="32"/>
        </w:rPr>
        <w:lastRenderedPageBreak/>
        <w:t xml:space="preserve">Administrative Requirements of an Authorized Quilt Provider </w:t>
      </w:r>
      <w:r w:rsidR="000F526A">
        <w:rPr>
          <w:b/>
          <w:sz w:val="32"/>
          <w:szCs w:val="32"/>
        </w:rPr>
        <w:br/>
      </w:r>
      <w:r>
        <w:rPr>
          <w:b/>
          <w:sz w:val="32"/>
          <w:szCs w:val="32"/>
        </w:rPr>
        <w:t>(AQP / Provider)</w:t>
      </w:r>
    </w:p>
    <w:p w14:paraId="7FF4ECFC" w14:textId="77777777" w:rsidR="00BD3982" w:rsidRPr="004748B4" w:rsidRDefault="00000000">
      <w:pPr>
        <w:spacing w:before="280" w:after="80"/>
        <w:rPr>
          <w:b/>
          <w:sz w:val="24"/>
          <w:szCs w:val="24"/>
        </w:rPr>
      </w:pPr>
      <w:r w:rsidRPr="004748B4">
        <w:rPr>
          <w:b/>
          <w:sz w:val="24"/>
          <w:szCs w:val="24"/>
        </w:rPr>
        <w:t>Contracts</w:t>
      </w:r>
    </w:p>
    <w:p w14:paraId="72346F1D" w14:textId="77777777" w:rsidR="00BD3982" w:rsidRDefault="00000000">
      <w:r>
        <w:t>Each Provider will be required to sign an MSA with The Quilt. The primary function of this agreement is to codify the pricing the provider will extend to the Buyers. See attached "Agreement" for a sample of this contract.</w:t>
      </w:r>
    </w:p>
    <w:p w14:paraId="60979735" w14:textId="77777777" w:rsidR="00BD3982" w:rsidRDefault="00000000">
      <w:r>
        <w:t xml:space="preserve"> </w:t>
      </w:r>
    </w:p>
    <w:p w14:paraId="06AED0A1" w14:textId="4B001380" w:rsidR="00BD3982" w:rsidRPr="000A67DE" w:rsidRDefault="00000000">
      <w:r>
        <w:t xml:space="preserve">The services delivered from a Provider to a Buyer will be established by a service contract directly between the Provider and each Buyer. </w:t>
      </w:r>
      <w:r>
        <w:rPr>
          <w:u w:val="single"/>
        </w:rPr>
        <w:t>The Quilt is neither involved in this process nor is it a signatory to the service contract.</w:t>
      </w:r>
      <w:r>
        <w:t xml:space="preserve"> We expect the Provider to have a standard agreement that will be the focal point of contractual negotiations between the Provider and a Buyer. This agreement will be based simply on the Provider’s standard contract with the inclusion of The Quilt-based pricing outlined in the agreement between The Quilt and the Provider.</w:t>
      </w:r>
    </w:p>
    <w:p w14:paraId="0D2DEC9A" w14:textId="77777777" w:rsidR="004748B4" w:rsidRDefault="004748B4">
      <w:pPr>
        <w:rPr>
          <w:b/>
        </w:rPr>
      </w:pPr>
    </w:p>
    <w:p w14:paraId="7B865C2B" w14:textId="77777777" w:rsidR="00BD3982" w:rsidRPr="004748B4" w:rsidRDefault="00000000">
      <w:pPr>
        <w:rPr>
          <w:b/>
          <w:sz w:val="24"/>
          <w:szCs w:val="24"/>
        </w:rPr>
      </w:pPr>
      <w:r w:rsidRPr="004748B4">
        <w:rPr>
          <w:b/>
          <w:sz w:val="24"/>
          <w:szCs w:val="24"/>
        </w:rPr>
        <w:t>The Quilt Program Pricing Model</w:t>
      </w:r>
    </w:p>
    <w:p w14:paraId="6C8AD9DA" w14:textId="77777777" w:rsidR="00BD3982" w:rsidRDefault="00BD3982">
      <w:pPr>
        <w:rPr>
          <w:b/>
        </w:rPr>
      </w:pPr>
    </w:p>
    <w:p w14:paraId="25D46055" w14:textId="20FDDF83" w:rsidR="00BD3982" w:rsidRDefault="00000000">
      <w:r>
        <w:t xml:space="preserve">Since the first RFP in 2001, one of the strengths of The Quilt’s IP transit program is the aggregated pricing models offered by Providers.  Quilt members are regional network aggregation points for </w:t>
      </w:r>
      <w:r w:rsidR="002C3B1F">
        <w:t>research and education</w:t>
      </w:r>
      <w:r>
        <w:t xml:space="preserve"> organizations within a certain geographic territory. As such, these organizations have </w:t>
      </w:r>
      <w:r w:rsidR="004E43EC">
        <w:t>high-capacity</w:t>
      </w:r>
      <w:r>
        <w:t xml:space="preserve"> </w:t>
      </w:r>
      <w:r w:rsidR="00283F81">
        <w:t xml:space="preserve">IP-transit </w:t>
      </w:r>
      <w:r>
        <w:t>needs. Multiple 10Gbps, 100Gbps</w:t>
      </w:r>
      <w:r w:rsidR="00283F81">
        <w:t>,</w:t>
      </w:r>
      <w:r>
        <w:t xml:space="preserve"> and 400Gbps ports per organization are now standard. A pricing model that recognizes and encourages migration to multiple 100Gbps connections through price and aggregation incentive would be very useful.</w:t>
      </w:r>
    </w:p>
    <w:p w14:paraId="5F805227" w14:textId="77777777" w:rsidR="00BD3982" w:rsidRDefault="00BD3982">
      <w:pPr>
        <w:jc w:val="both"/>
        <w:rPr>
          <w:highlight w:val="yellow"/>
        </w:rPr>
      </w:pPr>
    </w:p>
    <w:p w14:paraId="58DC81A0" w14:textId="77777777" w:rsidR="00BD3982" w:rsidRDefault="00000000">
      <w:r>
        <w:t xml:space="preserve">The Quilt pricing model is based upon The Quilt membership aggregate of the “Buyer” committed bandwidths with each “Provider”. As the aggregate goes up, the price goes down. The unique part of this model is that the aggregate is taken across many organizations. This permits The Quilt to appear as one large organization which qualifies for the largest possible discounts and the highest level of direct and prioritized support offered to large-bandwidth customers. It leverages the scale of The Quilt member organizations and Authorized Quilt Buyers and creates a strong incentive for provider growth once approved for the program. It is our experience that the model outlined in our pricing matrix creates the greatest opportunity for partnership and growth through the program. That said, we are open to considering other pricing models.  </w:t>
      </w:r>
    </w:p>
    <w:p w14:paraId="1E65C0B4" w14:textId="77777777" w:rsidR="00BD3982" w:rsidRDefault="00BD3982">
      <w:pPr>
        <w:jc w:val="both"/>
      </w:pPr>
    </w:p>
    <w:p w14:paraId="04997302" w14:textId="6FC869F5" w:rsidR="00BD3982" w:rsidRDefault="00000000">
      <w:r>
        <w:t xml:space="preserve">The Quilt goes out on RFP for commodity internet service every three years.  Due to the dynamics of the internet marketplace, we request to meet with our Providers annually for a program and pricing review.  The target date for an annual Provider review is to coincide with the date when the MSA was signed. </w:t>
      </w:r>
    </w:p>
    <w:p w14:paraId="75B2908B" w14:textId="77777777" w:rsidR="000A67DE" w:rsidRDefault="000A67DE"/>
    <w:p w14:paraId="0DDDD4D8" w14:textId="77777777" w:rsidR="00BD3982" w:rsidRPr="004748B4" w:rsidRDefault="00000000">
      <w:pPr>
        <w:rPr>
          <w:b/>
          <w:sz w:val="24"/>
          <w:szCs w:val="24"/>
        </w:rPr>
      </w:pPr>
      <w:r w:rsidRPr="004748B4">
        <w:rPr>
          <w:b/>
          <w:sz w:val="24"/>
          <w:szCs w:val="24"/>
        </w:rPr>
        <w:t>Pre-Existing Services and Contracts with Authorized Quilt Provider</w:t>
      </w:r>
    </w:p>
    <w:p w14:paraId="123B1007" w14:textId="77777777" w:rsidR="00BD3982" w:rsidRDefault="00BD3982">
      <w:pPr>
        <w:rPr>
          <w:b/>
        </w:rPr>
      </w:pPr>
    </w:p>
    <w:p w14:paraId="573FC485" w14:textId="4608F1F3" w:rsidR="00BD3982" w:rsidRDefault="00000000">
      <w:r>
        <w:t xml:space="preserve">Whatever pricing model is offered, The Quilt expects the provider to transition existing contracts for services with Buyers to the Quilt program pricing once the terms for the existing contract are complete.  </w:t>
      </w:r>
    </w:p>
    <w:p w14:paraId="2595A501" w14:textId="77777777" w:rsidR="000A67DE" w:rsidRDefault="000A67DE"/>
    <w:p w14:paraId="4462F975" w14:textId="77777777" w:rsidR="00BD3982" w:rsidRPr="004748B4" w:rsidRDefault="00000000">
      <w:pPr>
        <w:rPr>
          <w:b/>
          <w:sz w:val="24"/>
          <w:szCs w:val="24"/>
        </w:rPr>
      </w:pPr>
      <w:r w:rsidRPr="004748B4">
        <w:rPr>
          <w:b/>
          <w:sz w:val="24"/>
          <w:szCs w:val="24"/>
        </w:rPr>
        <w:t>Service Reviews</w:t>
      </w:r>
    </w:p>
    <w:p w14:paraId="2408E0DC" w14:textId="77777777" w:rsidR="00BD3982" w:rsidRDefault="00BD3982">
      <w:pPr>
        <w:rPr>
          <w:b/>
        </w:rPr>
      </w:pPr>
    </w:p>
    <w:p w14:paraId="20F39C79" w14:textId="6E31D093" w:rsidR="0031540B" w:rsidRDefault="00000000">
      <w:r>
        <w:t xml:space="preserve">All Providers will be expected to have at least two specifically-assigned, national-level administrative contacts to participate in a quarterly service review process. </w:t>
      </w:r>
    </w:p>
    <w:p w14:paraId="32F9FA12" w14:textId="19AB165A" w:rsidR="00BD3982" w:rsidRDefault="00000000">
      <w:r>
        <w:lastRenderedPageBreak/>
        <w:t>The Quilt will also have a dedicated liaison for each Provider. The Quilt Liaison has four main duties:</w:t>
      </w:r>
      <w:r w:rsidR="000F526A">
        <w:br/>
      </w:r>
    </w:p>
    <w:p w14:paraId="3AFB5D68" w14:textId="77777777" w:rsidR="00BD3982" w:rsidRDefault="00000000" w:rsidP="000A67DE">
      <w:pPr>
        <w:numPr>
          <w:ilvl w:val="0"/>
          <w:numId w:val="6"/>
        </w:numPr>
        <w:spacing w:line="300" w:lineRule="auto"/>
      </w:pPr>
      <w:r>
        <w:t>Point of contact for Buyers on any issues with service or responsiveness from a Provider when Buyer’s escalation within the Provider structure did not bring resolution or they are unable to find an escalation route;</w:t>
      </w:r>
    </w:p>
    <w:p w14:paraId="583B2297" w14:textId="77777777" w:rsidR="00BD3982" w:rsidRDefault="00000000" w:rsidP="000A67DE">
      <w:pPr>
        <w:numPr>
          <w:ilvl w:val="0"/>
          <w:numId w:val="6"/>
        </w:numPr>
        <w:spacing w:line="300" w:lineRule="auto"/>
      </w:pPr>
      <w:r>
        <w:t>Point of contact if the Provider has questions or issues related to Quilt processes, requirements, or Buyers; and</w:t>
      </w:r>
    </w:p>
    <w:p w14:paraId="6FAAE374" w14:textId="77777777" w:rsidR="00BD3982" w:rsidRDefault="00000000" w:rsidP="000A67DE">
      <w:pPr>
        <w:numPr>
          <w:ilvl w:val="0"/>
          <w:numId w:val="6"/>
        </w:numPr>
        <w:spacing w:line="300" w:lineRule="auto"/>
      </w:pPr>
      <w:r>
        <w:t>Maintain Quilt records on services delivered from Provider to Buyers;</w:t>
      </w:r>
    </w:p>
    <w:p w14:paraId="09E4C8DD" w14:textId="77777777" w:rsidR="00BD3982" w:rsidRDefault="00000000" w:rsidP="000A67DE">
      <w:pPr>
        <w:numPr>
          <w:ilvl w:val="0"/>
          <w:numId w:val="6"/>
        </w:numPr>
        <w:spacing w:line="300" w:lineRule="auto"/>
      </w:pPr>
      <w:r>
        <w:t>Perform regular surveys on Provider performance and collate those responses; where problem areas are identified, the Quilt liaison will raise these as issues with the Provider for remedy.</w:t>
      </w:r>
    </w:p>
    <w:p w14:paraId="692E97E4" w14:textId="3B85F82B" w:rsidR="000A67DE" w:rsidRDefault="00000000">
      <w:r>
        <w:t xml:space="preserve"> </w:t>
      </w:r>
    </w:p>
    <w:p w14:paraId="2B210AE5" w14:textId="707778DE" w:rsidR="00BD3982" w:rsidRDefault="00000000">
      <w:r>
        <w:t xml:space="preserve">The </w:t>
      </w:r>
      <w:r w:rsidR="00341557">
        <w:t>quarterly s</w:t>
      </w:r>
      <w:r>
        <w:t xml:space="preserve">ervice </w:t>
      </w:r>
      <w:r w:rsidR="00341557">
        <w:t>r</w:t>
      </w:r>
      <w:r>
        <w:t>eviews will focus on the following: 1) existing service contracts with Buyers; 2) Buyer services in the Provider sales ‘pipeline’; 3) issues escalated by Buyers; 4) report on overall Provider performance and where necessary action plans associated with remedy of poor performance areas; 5) organizational updates from The Quilt; and 6) organization updates from the Provider. In time for these reviews, the Provider will supply an Excel formatted spreadsheet itemizing the following for each contract under the Quilt agreement:</w:t>
      </w:r>
    </w:p>
    <w:p w14:paraId="2DABB79A" w14:textId="77777777" w:rsidR="00BD3982" w:rsidRDefault="00BD3982"/>
    <w:p w14:paraId="2FAF6291" w14:textId="77777777" w:rsidR="00BD3982" w:rsidRDefault="00000000" w:rsidP="000A67DE">
      <w:pPr>
        <w:numPr>
          <w:ilvl w:val="0"/>
          <w:numId w:val="1"/>
        </w:numPr>
        <w:spacing w:line="300" w:lineRule="auto"/>
      </w:pPr>
      <w:r>
        <w:t>Contract execution date</w:t>
      </w:r>
    </w:p>
    <w:p w14:paraId="7665236C" w14:textId="77777777" w:rsidR="00BD3982" w:rsidRDefault="00000000" w:rsidP="000A67DE">
      <w:pPr>
        <w:numPr>
          <w:ilvl w:val="0"/>
          <w:numId w:val="1"/>
        </w:numPr>
        <w:spacing w:line="300" w:lineRule="auto"/>
      </w:pPr>
      <w:r>
        <w:t>Contract term</w:t>
      </w:r>
    </w:p>
    <w:p w14:paraId="210CE2C4" w14:textId="77777777" w:rsidR="00BD3982" w:rsidRDefault="00000000" w:rsidP="000A67DE">
      <w:pPr>
        <w:numPr>
          <w:ilvl w:val="0"/>
          <w:numId w:val="1"/>
        </w:numPr>
        <w:spacing w:line="300" w:lineRule="auto"/>
      </w:pPr>
      <w:r>
        <w:t>Physical circuit being purchased</w:t>
      </w:r>
    </w:p>
    <w:p w14:paraId="06644EDA" w14:textId="77777777" w:rsidR="00BD3982" w:rsidRDefault="00000000" w:rsidP="000A67DE">
      <w:pPr>
        <w:numPr>
          <w:ilvl w:val="0"/>
          <w:numId w:val="1"/>
        </w:numPr>
        <w:spacing w:line="300" w:lineRule="auto"/>
      </w:pPr>
      <w:r>
        <w:t>Committed bandwidth</w:t>
      </w:r>
    </w:p>
    <w:p w14:paraId="0A01B809" w14:textId="3A4E8F0F" w:rsidR="000A67DE" w:rsidRDefault="00000000" w:rsidP="009E5392">
      <w:pPr>
        <w:numPr>
          <w:ilvl w:val="0"/>
          <w:numId w:val="1"/>
        </w:numPr>
        <w:spacing w:line="300" w:lineRule="auto"/>
      </w:pPr>
      <w:r>
        <w:t>Contracted price/Mb</w:t>
      </w:r>
    </w:p>
    <w:p w14:paraId="466FD490" w14:textId="77777777" w:rsidR="000A67DE" w:rsidRDefault="000A67DE"/>
    <w:p w14:paraId="1462E777" w14:textId="72912CC7" w:rsidR="00BD3982" w:rsidRPr="004748B4" w:rsidRDefault="00000000">
      <w:pPr>
        <w:rPr>
          <w:b/>
          <w:sz w:val="24"/>
          <w:szCs w:val="24"/>
        </w:rPr>
      </w:pPr>
      <w:r w:rsidRPr="004748B4">
        <w:rPr>
          <w:b/>
          <w:sz w:val="24"/>
          <w:szCs w:val="24"/>
        </w:rPr>
        <w:t>Authorized Quilt Provider Support Teams</w:t>
      </w:r>
    </w:p>
    <w:p w14:paraId="31566B04" w14:textId="77777777" w:rsidR="00BD3982" w:rsidRDefault="00BD3982">
      <w:pPr>
        <w:rPr>
          <w:b/>
        </w:rPr>
      </w:pPr>
    </w:p>
    <w:p w14:paraId="5B54476D" w14:textId="77777777" w:rsidR="00BD3982" w:rsidRDefault="00000000">
      <w:r>
        <w:t>Each Provider will be expected to have specific national-level individual(s) assigned and available to The Quilt for the following areas: administrative, technical, legal, pre- and post-sales support.</w:t>
      </w:r>
    </w:p>
    <w:p w14:paraId="4B450BAB" w14:textId="77777777" w:rsidR="00BD3982" w:rsidRDefault="00000000">
      <w:r>
        <w:t xml:space="preserve"> </w:t>
      </w:r>
    </w:p>
    <w:p w14:paraId="32DD8E9E" w14:textId="77777777" w:rsidR="00BD3982" w:rsidRDefault="00000000">
      <w:r>
        <w:t>Administrative Team: this group will participate in the regular Service Reviews and should be the final escalation point for any Quilt related service issues.</w:t>
      </w:r>
    </w:p>
    <w:p w14:paraId="78B501A9" w14:textId="77777777" w:rsidR="00BD3982" w:rsidRDefault="00000000">
      <w:r>
        <w:t xml:space="preserve"> </w:t>
      </w:r>
    </w:p>
    <w:p w14:paraId="530DAE6C" w14:textId="37BC1A7C" w:rsidR="00BD3982" w:rsidRDefault="00000000">
      <w:r>
        <w:t xml:space="preserve">Technical Team: This group of individuals should represent the best technical knowledge base of the provider including areas related to Ethernet connectivity; service design; fiber connectivity including service of dark fiber, lambdas, and client-owned </w:t>
      </w:r>
      <w:r w:rsidR="000F526A">
        <w:t>fiber-based</w:t>
      </w:r>
      <w:r>
        <w:t xml:space="preserve"> connectivity options; routing &amp; peering including best practices in routing security; PoP hardware and configurations; national network infrastructure; capacity planning; network build-outs; provisioning, expediting, etc.</w:t>
      </w:r>
    </w:p>
    <w:p w14:paraId="4EE95327" w14:textId="77777777" w:rsidR="00BD3982" w:rsidRDefault="00000000">
      <w:r>
        <w:t xml:space="preserve"> </w:t>
      </w:r>
    </w:p>
    <w:p w14:paraId="6827EAEA" w14:textId="77777777" w:rsidR="00BD3982" w:rsidRDefault="00000000">
      <w:r>
        <w:t>Legal Team: This group will have the authority to negotiate service contracts between the Provider and Buyer without needing approval from a supervisor. They will also be intimately familiar with The Quilt’s program and all of its facets so they will not need to be brought up to speed by the Buyer.</w:t>
      </w:r>
    </w:p>
    <w:p w14:paraId="5E6BF47D" w14:textId="77777777" w:rsidR="00BD3982" w:rsidRDefault="00000000">
      <w:r>
        <w:t xml:space="preserve"> </w:t>
      </w:r>
    </w:p>
    <w:p w14:paraId="6701800A" w14:textId="27BCC799" w:rsidR="00FD1855" w:rsidRDefault="00000000">
      <w:r>
        <w:t>Pre- and Post-Sales Support: This group will be responsible for understanding the details of the offering and delivering services to The Quilt’s Buyers.</w:t>
      </w:r>
    </w:p>
    <w:p w14:paraId="32955899" w14:textId="157E152D" w:rsidR="00BD3982" w:rsidRDefault="00000000">
      <w:r>
        <w:lastRenderedPageBreak/>
        <w:t xml:space="preserve">VP Level – Executive Contact: This resource will be available to Quilt leadership to support the overall customer relationship with The Quilt. The Quilt expects to utilize appropriate operational staff for </w:t>
      </w:r>
      <w:r w:rsidR="00A270F0">
        <w:t>day-to-day</w:t>
      </w:r>
      <w:r>
        <w:t xml:space="preserve"> questions and issues.</w:t>
      </w:r>
    </w:p>
    <w:p w14:paraId="2674AA5E" w14:textId="77777777" w:rsidR="00BD3982" w:rsidRDefault="00000000">
      <w:r>
        <w:t xml:space="preserve"> </w:t>
      </w:r>
    </w:p>
    <w:p w14:paraId="64B8A83F" w14:textId="77777777" w:rsidR="00BD3982" w:rsidRDefault="00000000">
      <w:r>
        <w:t>There must also be a clearly defined organizational escalation chart. While we expect to be able to work through standard channels the majority of the time, there are times when issues need to be brought to the attention of a senior/executive level company contact. The Quilt expects nothing less than a provider’s best efforts across the board.  We also expect that The Quilt’s business will be held in the highest esteem and that any reasonable displeasure would be important to a VP advocate.</w:t>
      </w:r>
    </w:p>
    <w:p w14:paraId="1B1B5966" w14:textId="77777777" w:rsidR="00BD3982" w:rsidRDefault="00000000">
      <w:r>
        <w:t xml:space="preserve"> </w:t>
      </w:r>
    </w:p>
    <w:p w14:paraId="03414FBC" w14:textId="77777777" w:rsidR="00BD3982" w:rsidRPr="009E5392" w:rsidRDefault="00000000">
      <w:pPr>
        <w:rPr>
          <w:b/>
          <w:sz w:val="24"/>
          <w:szCs w:val="24"/>
        </w:rPr>
      </w:pPr>
      <w:r w:rsidRPr="009E5392">
        <w:rPr>
          <w:b/>
          <w:sz w:val="24"/>
          <w:szCs w:val="24"/>
        </w:rPr>
        <w:t>Technical Support for Authorized Quilt Buyers</w:t>
      </w:r>
    </w:p>
    <w:p w14:paraId="7B9CA32E" w14:textId="77777777" w:rsidR="00BD3982" w:rsidRDefault="00BD3982"/>
    <w:p w14:paraId="432D0B48" w14:textId="1A90DE16" w:rsidR="00BD3982" w:rsidRDefault="00000000">
      <w:r>
        <w:t xml:space="preserve">As with the service contract, the fundamental service relationship is between the Provider and the Buyer. Each Provider is expected to provide full-technical support directly to the contracting Buyer. It is important to The Quilt that we receive premier support during and after installation. The Quilt members employ some of the most highly experienced and technical network engineers working today. They expect to </w:t>
      </w:r>
      <w:r w:rsidR="001014AC">
        <w:t xml:space="preserve">have direct access </w:t>
      </w:r>
      <w:r w:rsidR="00510CB9">
        <w:t xml:space="preserve">to </w:t>
      </w:r>
      <w:r>
        <w:t xml:space="preserve">collaborate with resources of equal knowledge and experience within our Providers. </w:t>
      </w:r>
    </w:p>
    <w:p w14:paraId="3216A565" w14:textId="77777777" w:rsidR="00BD3982" w:rsidRDefault="00000000">
      <w:pPr>
        <w:rPr>
          <w:b/>
          <w:sz w:val="28"/>
          <w:szCs w:val="28"/>
        </w:rPr>
      </w:pPr>
      <w:r>
        <w:rPr>
          <w:b/>
          <w:sz w:val="28"/>
          <w:szCs w:val="28"/>
        </w:rPr>
        <w:t xml:space="preserve"> </w:t>
      </w:r>
    </w:p>
    <w:p w14:paraId="29D3DE2C" w14:textId="77777777" w:rsidR="00BD3982" w:rsidRPr="0031540B" w:rsidRDefault="00000000">
      <w:pPr>
        <w:rPr>
          <w:b/>
          <w:sz w:val="32"/>
          <w:szCs w:val="32"/>
        </w:rPr>
      </w:pPr>
      <w:r w:rsidRPr="0031540B">
        <w:rPr>
          <w:b/>
          <w:sz w:val="32"/>
          <w:szCs w:val="32"/>
        </w:rPr>
        <w:t>Guidelines on Responding to this RFP</w:t>
      </w:r>
    </w:p>
    <w:p w14:paraId="3FFF0697" w14:textId="77777777" w:rsidR="00BD3982" w:rsidRDefault="00000000" w:rsidP="000F526A">
      <w:pPr>
        <w:numPr>
          <w:ilvl w:val="0"/>
          <w:numId w:val="3"/>
        </w:numPr>
        <w:spacing w:before="240"/>
      </w:pPr>
      <w:r>
        <w:t>Do not send us your marketing materials or any materials that do not provide salient information.</w:t>
      </w:r>
    </w:p>
    <w:p w14:paraId="35ACA912" w14:textId="77777777" w:rsidR="00BD3982" w:rsidRDefault="00000000" w:rsidP="000F526A">
      <w:pPr>
        <w:numPr>
          <w:ilvl w:val="0"/>
          <w:numId w:val="3"/>
        </w:numPr>
      </w:pPr>
      <w:r>
        <w:t>Do not provide information about services that we have not asked about.</w:t>
      </w:r>
    </w:p>
    <w:p w14:paraId="3BDEE5B1" w14:textId="77777777" w:rsidR="00BD3982" w:rsidRDefault="00000000" w:rsidP="000F526A">
      <w:pPr>
        <w:numPr>
          <w:ilvl w:val="0"/>
          <w:numId w:val="3"/>
        </w:numPr>
      </w:pPr>
      <w:r>
        <w:t>Respond to this RFP using the provided documents. If you do not respond to this RFP in the format provided, we reserve the right not to review your response.</w:t>
      </w:r>
    </w:p>
    <w:p w14:paraId="711E7C15" w14:textId="77777777" w:rsidR="00BD3982" w:rsidRDefault="00000000" w:rsidP="000F526A">
      <w:pPr>
        <w:numPr>
          <w:ilvl w:val="0"/>
          <w:numId w:val="3"/>
        </w:numPr>
        <w:spacing w:after="240"/>
      </w:pPr>
      <w:r>
        <w:t>Pricing models should attempt to be simple, unambiguous, and easy-to-understand.</w:t>
      </w:r>
    </w:p>
    <w:p w14:paraId="398B2817" w14:textId="77777777" w:rsidR="00BD3982" w:rsidRPr="0031540B" w:rsidRDefault="00000000">
      <w:pPr>
        <w:rPr>
          <w:b/>
          <w:sz w:val="32"/>
          <w:szCs w:val="32"/>
        </w:rPr>
      </w:pPr>
      <w:r w:rsidRPr="0031540B">
        <w:rPr>
          <w:b/>
          <w:sz w:val="32"/>
          <w:szCs w:val="32"/>
        </w:rPr>
        <w:t>Quilt Review Criteria</w:t>
      </w:r>
    </w:p>
    <w:p w14:paraId="2A8DDAF1" w14:textId="77777777" w:rsidR="00BD3982" w:rsidRDefault="00000000">
      <w:pPr>
        <w:rPr>
          <w:b/>
        </w:rPr>
      </w:pPr>
      <w:r>
        <w:rPr>
          <w:b/>
        </w:rPr>
        <w:t xml:space="preserve"> </w:t>
      </w:r>
    </w:p>
    <w:p w14:paraId="1F150833" w14:textId="77777777" w:rsidR="00BD3982" w:rsidRDefault="00000000">
      <w:r>
        <w:t>Our provider reviews will be holistic across individual RFPs and across the base of RFP responses. Top level review criteria will include, but not be limited to the following:</w:t>
      </w:r>
    </w:p>
    <w:p w14:paraId="04E84C4C" w14:textId="260A0A92" w:rsidR="00BD3982" w:rsidRDefault="00000000" w:rsidP="000F526A">
      <w:pPr>
        <w:numPr>
          <w:ilvl w:val="0"/>
          <w:numId w:val="4"/>
        </w:numPr>
      </w:pPr>
      <w:r>
        <w:t xml:space="preserve">Overall technical AND operational competence and a demonstrated ability to consistently deliver quality services at </w:t>
      </w:r>
      <w:r w:rsidR="000F526A">
        <w:t>high-capacity</w:t>
      </w:r>
      <w:r>
        <w:t xml:space="preserve"> bandwidths.</w:t>
      </w:r>
    </w:p>
    <w:p w14:paraId="5EC3A2D3" w14:textId="5B7277FF" w:rsidR="00BD3982" w:rsidRDefault="00000000" w:rsidP="000F526A">
      <w:pPr>
        <w:numPr>
          <w:ilvl w:val="0"/>
          <w:numId w:val="4"/>
        </w:numPr>
      </w:pPr>
      <w:r>
        <w:t xml:space="preserve">Demonstrated success of providing direct and prioritized support to large accounts (maybe termed “key”, “named” or “dedicated” accounts) with </w:t>
      </w:r>
      <w:r w:rsidR="000F526A">
        <w:t>high-capacity</w:t>
      </w:r>
      <w:r>
        <w:t xml:space="preserve"> connectivity.</w:t>
      </w:r>
    </w:p>
    <w:p w14:paraId="124A60BB" w14:textId="77777777" w:rsidR="00BD3982" w:rsidRDefault="00000000" w:rsidP="000F526A">
      <w:pPr>
        <w:numPr>
          <w:ilvl w:val="0"/>
          <w:numId w:val="4"/>
        </w:numPr>
      </w:pPr>
      <w:r>
        <w:t>Competitive pricing points consistent with The Quilt’s collective buying power.</w:t>
      </w:r>
    </w:p>
    <w:p w14:paraId="4A6DA4E0" w14:textId="77777777" w:rsidR="00BD3982" w:rsidRDefault="00000000" w:rsidP="000F526A">
      <w:pPr>
        <w:numPr>
          <w:ilvl w:val="0"/>
          <w:numId w:val="4"/>
        </w:numPr>
      </w:pPr>
      <w:r>
        <w:rPr>
          <w:rFonts w:ascii="Times New Roman" w:eastAsia="Times New Roman" w:hAnsi="Times New Roman" w:cs="Times New Roman"/>
          <w:sz w:val="14"/>
          <w:szCs w:val="14"/>
        </w:rPr>
        <w:t xml:space="preserve"> </w:t>
      </w:r>
      <w:r>
        <w:t>Pricing models that are unambiguous, as well as, easy to understand and administer.</w:t>
      </w:r>
    </w:p>
    <w:p w14:paraId="6B5AEF07" w14:textId="77777777" w:rsidR="00BD3982" w:rsidRDefault="00000000" w:rsidP="000F526A">
      <w:pPr>
        <w:numPr>
          <w:ilvl w:val="0"/>
          <w:numId w:val="4"/>
        </w:numPr>
      </w:pPr>
      <w:r>
        <w:t>Competence, reliability, and responsiveness in installations, technical support services, contract negotiations, and billing.</w:t>
      </w:r>
    </w:p>
    <w:p w14:paraId="1A90CE97" w14:textId="77777777" w:rsidR="00BD3982" w:rsidRDefault="00000000" w:rsidP="000F526A">
      <w:pPr>
        <w:numPr>
          <w:ilvl w:val="0"/>
          <w:numId w:val="4"/>
        </w:numPr>
      </w:pPr>
      <w:r>
        <w:t>A non-restrictive Acceptable Use Policy.</w:t>
      </w:r>
    </w:p>
    <w:p w14:paraId="405231D3" w14:textId="77777777" w:rsidR="00BD3982" w:rsidRDefault="00000000" w:rsidP="000F526A">
      <w:pPr>
        <w:numPr>
          <w:ilvl w:val="0"/>
          <w:numId w:val="4"/>
        </w:numPr>
      </w:pPr>
      <w:r>
        <w:t>The ability to deliver services to as broad a segment of our authorized buyer base as possible, with an eye to complementary coverage amongst the Providers when individual providers cannot reach all of our desired points.</w:t>
      </w:r>
    </w:p>
    <w:p w14:paraId="2C4E439F" w14:textId="77777777" w:rsidR="00BD3982" w:rsidRDefault="00000000" w:rsidP="000F526A">
      <w:pPr>
        <w:numPr>
          <w:ilvl w:val="0"/>
          <w:numId w:val="4"/>
        </w:numPr>
      </w:pPr>
      <w:r>
        <w:t>The Quilt expects a dedicated account team to ensure a dedicated set of resources available to present a seamless interface and escalation path to Buyers for coordination of all quoting, ordering, provisioning, testing, maintenance and billing."</w:t>
      </w:r>
    </w:p>
    <w:p w14:paraId="5184E7AD" w14:textId="77777777" w:rsidR="00BD3982" w:rsidRDefault="00000000" w:rsidP="000F526A">
      <w:pPr>
        <w:numPr>
          <w:ilvl w:val="0"/>
          <w:numId w:val="4"/>
        </w:numPr>
      </w:pPr>
      <w:r>
        <w:lastRenderedPageBreak/>
        <w:t>Evidence of sound corporate practices and indicators of financial viability in conjunction with continued commitment to delivering IP-Transit Internet services.</w:t>
      </w:r>
    </w:p>
    <w:p w14:paraId="53AC4E6F" w14:textId="59093088" w:rsidR="001407A3" w:rsidRPr="000A67DE" w:rsidRDefault="00000000" w:rsidP="000A67DE">
      <w:pPr>
        <w:numPr>
          <w:ilvl w:val="0"/>
          <w:numId w:val="4"/>
        </w:numPr>
      </w:pPr>
      <w:r>
        <w:t xml:space="preserve">Upon completion of service contract term, the end user contract must not include an auto-renewal clause.  We expect that a completed service contract will transition to a month-to-month service that continues at the same rate until both parties agree to a </w:t>
      </w:r>
      <w:r w:rsidR="000F526A">
        <w:t>longer-term</w:t>
      </w:r>
      <w:r>
        <w:t xml:space="preserve"> position.  </w:t>
      </w:r>
    </w:p>
    <w:p w14:paraId="49A3465B" w14:textId="0FEC1C41" w:rsidR="0031540B" w:rsidRDefault="0031540B" w:rsidP="0031540B">
      <w:pPr>
        <w:rPr>
          <w:b/>
          <w:sz w:val="20"/>
          <w:szCs w:val="20"/>
        </w:rPr>
      </w:pPr>
    </w:p>
    <w:p w14:paraId="700494FF" w14:textId="77777777" w:rsidR="0031540B" w:rsidRPr="0031540B" w:rsidRDefault="0031540B" w:rsidP="0031540B">
      <w:pPr>
        <w:rPr>
          <w:b/>
          <w:sz w:val="20"/>
          <w:szCs w:val="20"/>
        </w:rPr>
      </w:pPr>
    </w:p>
    <w:p w14:paraId="4691928F" w14:textId="77777777" w:rsidR="0031540B" w:rsidRDefault="0031540B" w:rsidP="0031540B">
      <w:pPr>
        <w:rPr>
          <w:b/>
          <w:sz w:val="20"/>
          <w:szCs w:val="20"/>
        </w:rPr>
      </w:pPr>
      <w:r>
        <w:rPr>
          <w:b/>
          <w:sz w:val="20"/>
          <w:szCs w:val="20"/>
        </w:rPr>
        <w:t>__________________________________________________________________________________________</w:t>
      </w:r>
    </w:p>
    <w:p w14:paraId="6CF9C4A4" w14:textId="0D343D6B" w:rsidR="0031540B" w:rsidRDefault="0031540B" w:rsidP="00146687">
      <w:pPr>
        <w:jc w:val="center"/>
        <w:rPr>
          <w:u w:val="single"/>
        </w:rPr>
      </w:pPr>
    </w:p>
    <w:p w14:paraId="2824DC6F" w14:textId="4C960E21" w:rsidR="0031540B" w:rsidRDefault="0031540B" w:rsidP="00146687">
      <w:pPr>
        <w:jc w:val="center"/>
        <w:rPr>
          <w:u w:val="single"/>
        </w:rPr>
      </w:pPr>
    </w:p>
    <w:p w14:paraId="33A8E92C" w14:textId="77777777" w:rsidR="0031540B" w:rsidRDefault="0031540B" w:rsidP="00146687">
      <w:pPr>
        <w:jc w:val="center"/>
        <w:rPr>
          <w:u w:val="single"/>
        </w:rPr>
      </w:pPr>
    </w:p>
    <w:p w14:paraId="6F53C2EE" w14:textId="46485B9F" w:rsidR="00146687" w:rsidRDefault="00146687" w:rsidP="00146687">
      <w:pPr>
        <w:jc w:val="center"/>
        <w:rPr>
          <w:rFonts w:ascii="Times" w:eastAsia="Times" w:hAnsi="Times" w:cs="Times"/>
          <w:sz w:val="20"/>
          <w:szCs w:val="20"/>
          <w:u w:val="single"/>
        </w:rPr>
      </w:pPr>
      <w:r>
        <w:rPr>
          <w:u w:val="single"/>
        </w:rPr>
        <w:t>SAMPLE PROVIDER CIS MASTER SERVICE AGREEMENT</w:t>
      </w:r>
      <w:r>
        <w:rPr>
          <w:u w:val="single"/>
        </w:rPr>
        <w:br/>
      </w:r>
    </w:p>
    <w:p w14:paraId="7B6A1F7D" w14:textId="77777777" w:rsidR="00146687" w:rsidRDefault="00146687" w:rsidP="00146687">
      <w:pPr>
        <w:jc w:val="both"/>
      </w:pPr>
      <w:r>
        <w:t>       </w:t>
      </w:r>
      <w:r>
        <w:tab/>
        <w:t>Whereas The Quilt, Inc. (hereinafter “</w:t>
      </w:r>
      <w:r>
        <w:rPr>
          <w:u w:val="single"/>
        </w:rPr>
        <w:t>The Quilt</w:t>
      </w:r>
      <w:r>
        <w:t>”) is a collaborative organization comprised of members selected through The Quilt’s membership process, this Agreement (“</w:t>
      </w:r>
      <w:r>
        <w:rPr>
          <w:u w:val="single"/>
        </w:rPr>
        <w:t>Agreement</w:t>
      </w:r>
      <w:r>
        <w:t>”) is entered into as of XXX (the “</w:t>
      </w:r>
      <w:r>
        <w:rPr>
          <w:u w:val="single"/>
        </w:rPr>
        <w:t>Effective Date</w:t>
      </w:r>
      <w:r>
        <w:t>”). The Quilt, for the benefit of each of the entities (“</w:t>
      </w:r>
      <w:r>
        <w:rPr>
          <w:u w:val="single"/>
        </w:rPr>
        <w:t>Authorized Buyers</w:t>
      </w:r>
      <w:r>
        <w:t>”) listed on Exhibit A attached hereto who are members of The Quilt, and Company ABC, on behalf of itself and its affiliates (“</w:t>
      </w:r>
      <w:r>
        <w:rPr>
          <w:u w:val="single"/>
        </w:rPr>
        <w:t>Provider</w:t>
      </w:r>
      <w:r>
        <w:t>”) (“Provider” and “The Quilt” are sometimes collectively referred to as the “</w:t>
      </w:r>
      <w:r>
        <w:rPr>
          <w:u w:val="single"/>
        </w:rPr>
        <w:t>Parties</w:t>
      </w:r>
      <w:r>
        <w:t>” and individually as “</w:t>
      </w:r>
      <w:r>
        <w:rPr>
          <w:u w:val="single"/>
        </w:rPr>
        <w:t>Party</w:t>
      </w:r>
      <w:r>
        <w:t>”).  Exhibit A may be modified from time-to-time as necessary by The Quilt to reflect changes in the makeup of the Authorized Buyers who are members of The Quilt.  The Quilt will provide Provider with notice of any changes to Exhibit A.  This Agreement sets forth the terms and conditions under which Provider agrees to provide Commodity Internet Services (“</w:t>
      </w:r>
      <w:r>
        <w:rPr>
          <w:u w:val="single"/>
        </w:rPr>
        <w:t>Internet Services</w:t>
      </w:r>
      <w:r>
        <w:t xml:space="preserve">”) to Authorized Buyers. </w:t>
      </w:r>
    </w:p>
    <w:p w14:paraId="31470881" w14:textId="77777777" w:rsidR="00146687" w:rsidRDefault="00146687" w:rsidP="00146687">
      <w:pPr>
        <w:jc w:val="both"/>
        <w:rPr>
          <w:rFonts w:ascii="Times" w:eastAsia="Times" w:hAnsi="Times" w:cs="Times"/>
          <w:sz w:val="20"/>
          <w:szCs w:val="20"/>
        </w:rPr>
      </w:pPr>
    </w:p>
    <w:p w14:paraId="0D1E0DB7" w14:textId="77777777" w:rsidR="00146687" w:rsidRDefault="00146687" w:rsidP="00146687">
      <w:pPr>
        <w:jc w:val="both"/>
      </w:pPr>
      <w:r>
        <w:t>       </w:t>
      </w:r>
      <w:r>
        <w:tab/>
        <w:t>Now, therefore, in consideration of the premises and mutual promises and representations contained herein, and for good and valuable consideration, the sufficiency of which is hereby acknowledged, the Parties hereby agree as follows:</w:t>
      </w:r>
    </w:p>
    <w:p w14:paraId="5500D895" w14:textId="77777777" w:rsidR="00146687" w:rsidRDefault="00146687" w:rsidP="00146687">
      <w:pPr>
        <w:jc w:val="both"/>
        <w:rPr>
          <w:rFonts w:ascii="Times" w:eastAsia="Times" w:hAnsi="Times" w:cs="Times"/>
          <w:sz w:val="20"/>
          <w:szCs w:val="20"/>
        </w:rPr>
      </w:pPr>
    </w:p>
    <w:p w14:paraId="1C81A153" w14:textId="77777777" w:rsidR="00146687" w:rsidRPr="00115FA1" w:rsidRDefault="00146687" w:rsidP="00146687">
      <w:pPr>
        <w:pStyle w:val="ListParagraph"/>
        <w:numPr>
          <w:ilvl w:val="0"/>
          <w:numId w:val="7"/>
        </w:numPr>
        <w:autoSpaceDE w:val="0"/>
        <w:autoSpaceDN w:val="0"/>
        <w:adjustRightInd w:val="0"/>
        <w:ind w:left="0" w:firstLine="0"/>
        <w:rPr>
          <w:rFonts w:ascii="Arial" w:hAnsi="Arial" w:cs="Arial"/>
          <w:sz w:val="22"/>
          <w:szCs w:val="22"/>
        </w:rPr>
      </w:pPr>
      <w:r w:rsidRPr="00115FA1">
        <w:rPr>
          <w:rFonts w:ascii="Arial" w:eastAsia="Arial" w:hAnsi="Arial" w:cs="Arial"/>
          <w:sz w:val="22"/>
          <w:szCs w:val="22"/>
          <w:u w:val="single"/>
        </w:rPr>
        <w:t>Pricing Terms</w:t>
      </w:r>
      <w:r w:rsidRPr="00115FA1">
        <w:rPr>
          <w:rFonts w:ascii="Arial" w:eastAsia="Arial" w:hAnsi="Arial" w:cs="Arial"/>
          <w:sz w:val="22"/>
          <w:szCs w:val="22"/>
        </w:rPr>
        <w:t>.  The Provider shall offer to provide Internet Services to the Authorized Buyers as described in more detail and in accordance with the pricing terms set forth on Exhibit B attached hereto (“</w:t>
      </w:r>
      <w:r w:rsidRPr="00115FA1">
        <w:rPr>
          <w:rFonts w:ascii="Arial" w:eastAsia="Arial" w:hAnsi="Arial" w:cs="Arial"/>
          <w:sz w:val="22"/>
          <w:szCs w:val="22"/>
          <w:u w:val="single"/>
        </w:rPr>
        <w:t>Pricing Terms</w:t>
      </w:r>
      <w:r w:rsidRPr="00115FA1">
        <w:rPr>
          <w:rFonts w:ascii="Arial" w:eastAsia="Arial" w:hAnsi="Arial" w:cs="Arial"/>
          <w:sz w:val="22"/>
          <w:szCs w:val="22"/>
        </w:rPr>
        <w:t>”).   The Pricing Terms set forth on Exhibit B shall be available for a period of time not less than thirty-six months (36) months from the Effective Date of this Agreement</w:t>
      </w:r>
      <w:r>
        <w:rPr>
          <w:rFonts w:ascii="Arial" w:eastAsia="Arial" w:hAnsi="Arial" w:cs="Arial"/>
          <w:sz w:val="22"/>
          <w:szCs w:val="22"/>
        </w:rPr>
        <w:t xml:space="preserve">, unless, however, the Parties mutually agree on revising Exhibit B.  </w:t>
      </w:r>
      <w:r w:rsidRPr="00115FA1">
        <w:rPr>
          <w:rFonts w:ascii="Arial" w:hAnsi="Arial" w:cs="Arial"/>
          <w:sz w:val="22"/>
          <w:szCs w:val="22"/>
        </w:rPr>
        <w:t>This Agreement may be extended for two additional 12-month sequential terms by mutual written agreement of the parties.</w:t>
      </w:r>
    </w:p>
    <w:p w14:paraId="3416B4C9" w14:textId="77777777" w:rsidR="00146687" w:rsidRPr="00115FA1" w:rsidRDefault="00146687" w:rsidP="00146687">
      <w:pPr>
        <w:jc w:val="both"/>
      </w:pPr>
      <w:r w:rsidRPr="00115FA1">
        <w:t xml:space="preserve">  </w:t>
      </w:r>
    </w:p>
    <w:p w14:paraId="66224F5F" w14:textId="77777777" w:rsidR="00146687" w:rsidRPr="00115FA1" w:rsidRDefault="00146687" w:rsidP="00146687">
      <w:pPr>
        <w:jc w:val="both"/>
      </w:pPr>
      <w:r w:rsidRPr="00115FA1">
        <w:t xml:space="preserve">The parties agree to amend agreement to allow for industry and technology advances, and to add products and services to Exhibit B of this Agreement as mutually agreed in writing from time to time. Should Quilt and provider reach mutual agreement regarding pricing and/or discounts for any/all new products and/or services then the parties will add them to this Agreement by written amendment. While the contract is in effect, The Quilt and provider will conduct an annual review of the services and pricing offered through the program and consider further amendments as </w:t>
      </w:r>
      <w:r>
        <w:t>mutually agreed</w:t>
      </w:r>
      <w:r w:rsidRPr="00115FA1">
        <w:t>.</w:t>
      </w:r>
      <w:r w:rsidRPr="00115FA1">
        <w:rPr>
          <w:highlight w:val="yellow"/>
        </w:rPr>
        <w:t xml:space="preserve">  </w:t>
      </w:r>
    </w:p>
    <w:p w14:paraId="4D4BCCDF" w14:textId="77777777" w:rsidR="00146687" w:rsidRDefault="00146687" w:rsidP="00146687">
      <w:pPr>
        <w:jc w:val="both"/>
      </w:pPr>
    </w:p>
    <w:p w14:paraId="6FFF6D49" w14:textId="77777777" w:rsidR="00146687" w:rsidRPr="00115FA1" w:rsidRDefault="00146687" w:rsidP="00146687">
      <w:pPr>
        <w:jc w:val="both"/>
      </w:pPr>
      <w:r w:rsidRPr="00B05752">
        <w:rPr>
          <w:color w:val="000000"/>
        </w:rPr>
        <w:t>In the event an Authorized Buyer</w:t>
      </w:r>
      <w:r>
        <w:rPr>
          <w:color w:val="000000"/>
        </w:rPr>
        <w:t xml:space="preserve"> Agreement (as defined below) contains</w:t>
      </w:r>
      <w:r w:rsidRPr="00B05752">
        <w:rPr>
          <w:color w:val="000000"/>
        </w:rPr>
        <w:t xml:space="preserve"> a price below those specified in the Pricing Terms under the same or better other terms, such lower price shall be provided in this Agreement by amendment. The lower price will apply only to new orders or renewals orders for Internet Services executed after the effective date of the amendment</w:t>
      </w:r>
      <w:r>
        <w:rPr>
          <w:color w:val="000000"/>
        </w:rPr>
        <w:t xml:space="preserve"> </w:t>
      </w:r>
      <w:r w:rsidRPr="006E1348">
        <w:rPr>
          <w:color w:val="000000"/>
        </w:rPr>
        <w:t xml:space="preserve">and </w:t>
      </w:r>
      <w:r>
        <w:rPr>
          <w:color w:val="000000"/>
        </w:rPr>
        <w:t>subject to comparable volumes, service packages/combinations, terms and conditions.</w:t>
      </w:r>
    </w:p>
    <w:p w14:paraId="35108766" w14:textId="77777777" w:rsidR="00146687" w:rsidRDefault="00146687" w:rsidP="00146687">
      <w:pPr>
        <w:jc w:val="both"/>
        <w:rPr>
          <w:rFonts w:ascii="Times" w:eastAsia="Times" w:hAnsi="Times" w:cs="Times"/>
          <w:sz w:val="20"/>
          <w:szCs w:val="20"/>
        </w:rPr>
      </w:pPr>
    </w:p>
    <w:p w14:paraId="562733E3" w14:textId="77777777" w:rsidR="00146687" w:rsidRDefault="00146687" w:rsidP="00146687">
      <w:pPr>
        <w:jc w:val="both"/>
        <w:rPr>
          <w:rFonts w:ascii="Times" w:eastAsia="Times" w:hAnsi="Times" w:cs="Times"/>
          <w:sz w:val="20"/>
          <w:szCs w:val="20"/>
        </w:rPr>
      </w:pPr>
      <w:r>
        <w:lastRenderedPageBreak/>
        <w:t>       </w:t>
      </w:r>
      <w:r>
        <w:tab/>
        <w:t>2.     </w:t>
      </w:r>
      <w:r>
        <w:tab/>
      </w:r>
      <w:r>
        <w:rPr>
          <w:u w:val="single"/>
        </w:rPr>
        <w:t>Service Orders</w:t>
      </w:r>
      <w:r>
        <w:t>.  If and when an Authorized Buyer seeks to purchase the Services from Provider as described in this Agreement, Provider and each Authorized Buyer shall execute a separate written agreement for such provision of Services which shall specify the respective rights and obligations between the Provider and Authorized Buyer, and which shall include or incorporate the Pricing Terms, Administrative Framework, and Acceptable Use Policy as set forth in Sections 1, 3 and 4 of this Agreement.</w:t>
      </w:r>
      <w:r>
        <w:tab/>
      </w:r>
      <w:r>
        <w:br/>
      </w:r>
    </w:p>
    <w:p w14:paraId="38FE7185" w14:textId="77777777" w:rsidR="00146687" w:rsidRDefault="00146687" w:rsidP="00146687">
      <w:pPr>
        <w:jc w:val="both"/>
      </w:pPr>
      <w:r>
        <w:t>       </w:t>
      </w:r>
      <w:r>
        <w:tab/>
        <w:t>3.     </w:t>
      </w:r>
      <w:r>
        <w:tab/>
      </w:r>
      <w:r>
        <w:rPr>
          <w:u w:val="single"/>
        </w:rPr>
        <w:t>Administrative Framework</w:t>
      </w:r>
      <w:r>
        <w:t>.  The Parties agree to follow the administrative framework for supporting and monitoring this Agreement, and any separate agreements between Provider and Authorized Buyers entered into pursuant to Section 2, as set forth in Exhibit C attached hereto.</w:t>
      </w:r>
    </w:p>
    <w:p w14:paraId="1455BDEE" w14:textId="77777777" w:rsidR="00146687" w:rsidRDefault="00146687" w:rsidP="00146687">
      <w:pPr>
        <w:jc w:val="both"/>
        <w:rPr>
          <w:rFonts w:ascii="Times" w:eastAsia="Times" w:hAnsi="Times" w:cs="Times"/>
          <w:sz w:val="20"/>
          <w:szCs w:val="20"/>
        </w:rPr>
      </w:pPr>
    </w:p>
    <w:p w14:paraId="3864194B" w14:textId="77777777" w:rsidR="00146687" w:rsidRDefault="00146687" w:rsidP="00146687">
      <w:pPr>
        <w:jc w:val="both"/>
      </w:pPr>
      <w:r>
        <w:t>       </w:t>
      </w:r>
      <w:r>
        <w:tab/>
        <w:t>4.     </w:t>
      </w:r>
      <w:r>
        <w:tab/>
      </w:r>
      <w:r>
        <w:rPr>
          <w:u w:val="single"/>
        </w:rPr>
        <w:t>Acceptable Use Policy</w:t>
      </w:r>
      <w:r>
        <w:t xml:space="preserve">.  Provider shall ensure that its Acceptable Use Policy (AUP) (attached as Exhibit D and incorporated herein by reference) for the provision of services contemplated hereunder will allow educational, research and commercial traffic to flow over the connection to each Authorized Buyer who shall be recognized as a network provider.  Subject to the preceding sentence, Provider’s AUP, is subject to change by Provider within its discretion, which changes shall be posted to Provider’s website.  When such changes are posted, Provider will make notification to The Quilt. </w:t>
      </w:r>
    </w:p>
    <w:p w14:paraId="732B372C" w14:textId="77777777" w:rsidR="00146687" w:rsidRDefault="00146687" w:rsidP="00146687">
      <w:pPr>
        <w:jc w:val="both"/>
        <w:rPr>
          <w:rFonts w:ascii="Times" w:eastAsia="Times" w:hAnsi="Times" w:cs="Times"/>
          <w:sz w:val="20"/>
          <w:szCs w:val="20"/>
        </w:rPr>
      </w:pPr>
    </w:p>
    <w:p w14:paraId="5BF08686" w14:textId="77777777" w:rsidR="00146687" w:rsidRDefault="00146687" w:rsidP="00146687">
      <w:pPr>
        <w:jc w:val="both"/>
      </w:pPr>
      <w:r>
        <w:t>       </w:t>
      </w:r>
      <w:r>
        <w:tab/>
        <w:t>5.     </w:t>
      </w:r>
      <w:r>
        <w:tab/>
      </w:r>
      <w:r>
        <w:rPr>
          <w:u w:val="single"/>
        </w:rPr>
        <w:t>Third Party Beneficiaries</w:t>
      </w:r>
      <w:r>
        <w:t>. This Agreement is for the sole benefit of the Parties hereto and the Authorized Buyers, and their permitted successors and assigns, and nothing herein expressed or implied shall give or be construed to give to any person, other than the Parties hereto and the Authorized Buyers, and their permitted successors and assigns, any legal or equitable rights hereunder.</w:t>
      </w:r>
    </w:p>
    <w:p w14:paraId="3565A01E" w14:textId="77777777" w:rsidR="00146687" w:rsidRDefault="00146687" w:rsidP="00146687">
      <w:pPr>
        <w:jc w:val="both"/>
        <w:rPr>
          <w:rFonts w:ascii="Times" w:eastAsia="Times" w:hAnsi="Times" w:cs="Times"/>
          <w:sz w:val="20"/>
          <w:szCs w:val="20"/>
        </w:rPr>
      </w:pPr>
    </w:p>
    <w:p w14:paraId="16BC65C9" w14:textId="77777777" w:rsidR="00146687" w:rsidRDefault="00146687" w:rsidP="00146687">
      <w:pPr>
        <w:jc w:val="both"/>
      </w:pPr>
      <w:r>
        <w:t>       </w:t>
      </w:r>
      <w:r>
        <w:tab/>
        <w:t>6.     </w:t>
      </w:r>
      <w:r>
        <w:tab/>
      </w:r>
      <w:r>
        <w:rPr>
          <w:u w:val="single"/>
        </w:rPr>
        <w:t>Indemnification and Limitation of Liability</w:t>
      </w:r>
      <w:r>
        <w:t xml:space="preserve">.  Notwithstanding anything to the contrary in this Quilt Agreement, in no event shall either Party be liable to the other Party (or to any Authorized Buyer) under this Agreement or any other agreement executed between Provider and Authorized Buyer for any damages whether incidental, direct, indirect, special, consequential, exemplary, or punitive, arising out of or relating to this Agreement or any of the services provided pursuant hereto, regardless of whether the respective Parties’ had been advised or could have foreseen the possibility of such damages.  Other than for claims caused by or arising by the intentional act or omission of The Quilt, Provider agrees, notwithstanding any provision to the contrary as set forth in this Agreement, to indemnify, defend and hold The Quilt, its officer, directors, employees, members, agents, contractors, successors and assigns harmless from and against all loss, damage, liability, cost and expense (including reasonable attorney fees and expenses) by reason of any claims or actions by any third party arising out of this Agreement or any separate written agreement between the Provider and any Authorized Buyer for the provision of Services.  Provider further acknowledges and agrees that The Quilt shall not provide any indemnification to the Provider, its affiliates, officers, directors, employees, agents and contractors, successors, or assigns, or to Authorized Buyers. Further, by executing this Agreement for the benefit of the Authorized Buyers, Provider agrees and acknowledges that The Quilt shall not assume any fiscal, legal or other responsibility to Provider or Authorized Buyers for the actual purchasing, contracting, engineering, or ongoing service arrangements, all of which must be executed in a separate agreement pursuant to Section 2 hereof. </w:t>
      </w:r>
    </w:p>
    <w:p w14:paraId="54997D0D" w14:textId="77777777" w:rsidR="00146687" w:rsidRDefault="00146687" w:rsidP="00146687">
      <w:pPr>
        <w:jc w:val="both"/>
        <w:rPr>
          <w:rFonts w:ascii="Times" w:eastAsia="Times" w:hAnsi="Times" w:cs="Times"/>
          <w:sz w:val="20"/>
          <w:szCs w:val="20"/>
        </w:rPr>
      </w:pPr>
    </w:p>
    <w:p w14:paraId="1F5F3BEF" w14:textId="77777777" w:rsidR="00146687" w:rsidRDefault="00146687" w:rsidP="00146687">
      <w:pPr>
        <w:ind w:firstLine="720"/>
        <w:jc w:val="both"/>
        <w:rPr>
          <w:rFonts w:ascii="Times" w:eastAsia="Times" w:hAnsi="Times" w:cs="Times"/>
          <w:sz w:val="20"/>
          <w:szCs w:val="20"/>
        </w:rPr>
      </w:pPr>
      <w:r>
        <w:t>7.     </w:t>
      </w:r>
      <w:r>
        <w:tab/>
      </w:r>
      <w:r>
        <w:rPr>
          <w:u w:val="single"/>
        </w:rPr>
        <w:t>Term and Termination</w:t>
      </w:r>
      <w:r>
        <w:t>.  The term of this Agreement shall commence on the Effective Date and shall continue in effect thereafter for an initial term of three (3) years, unless earlier terminated in accordance with the terms of this Agreement.  This Agreement may be extended for additional sequential terms by mutual written agreement of the parties.  The Quilt and Provider may each terminate this Agreement, with or without cause, upon sixty (60) days’ written notice to the other Party.  Any such termination by The Quilt shall not affect any agreement between Provider and any Authorized Buyer.</w:t>
      </w:r>
    </w:p>
    <w:p w14:paraId="238AFBFE" w14:textId="77777777" w:rsidR="00146687" w:rsidRDefault="00146687" w:rsidP="00146687">
      <w:pPr>
        <w:jc w:val="center"/>
        <w:rPr>
          <w:rFonts w:ascii="Times" w:eastAsia="Times" w:hAnsi="Times" w:cs="Times"/>
          <w:sz w:val="20"/>
          <w:szCs w:val="20"/>
        </w:rPr>
      </w:pPr>
      <w:r>
        <w:rPr>
          <w:rFonts w:ascii="Times New Roman" w:eastAsia="Times New Roman" w:hAnsi="Times New Roman" w:cs="Times New Roman"/>
        </w:rPr>
        <w:t>       </w:t>
      </w:r>
      <w:r>
        <w:rPr>
          <w:rFonts w:ascii="Times New Roman" w:eastAsia="Times New Roman" w:hAnsi="Times New Roman" w:cs="Times New Roman"/>
        </w:rPr>
        <w:tab/>
      </w:r>
    </w:p>
    <w:p w14:paraId="25F213A5" w14:textId="77777777" w:rsidR="00146687" w:rsidRDefault="00146687" w:rsidP="00146687">
      <w:pPr>
        <w:rPr>
          <w:rFonts w:ascii="Times" w:eastAsia="Times" w:hAnsi="Times" w:cs="Times"/>
          <w:sz w:val="20"/>
          <w:szCs w:val="20"/>
        </w:rPr>
      </w:pPr>
    </w:p>
    <w:p w14:paraId="52E868A6" w14:textId="77777777" w:rsidR="00146687" w:rsidRDefault="00146687" w:rsidP="00146687">
      <w:pPr>
        <w:ind w:firstLine="720"/>
        <w:jc w:val="both"/>
      </w:pPr>
      <w:r>
        <w:t>8.     </w:t>
      </w:r>
      <w:r>
        <w:tab/>
        <w:t xml:space="preserve"> </w:t>
      </w:r>
      <w:r>
        <w:rPr>
          <w:u w:val="single"/>
        </w:rPr>
        <w:t>No Warranties</w:t>
      </w:r>
      <w:r>
        <w:t>.  ANY AND ALL EXPRESS AND IMPLIED WARRANTIES, INCLUDING, WITHOUT LIMITATION, WARRANTIES OF MERCHANTABILITY OR FITNESS FOR A PARTICULAR PURPOSE OR ANY PURPOSE OR USE, ARE EXPRESSLY EXCLUDED AND DISCLAIMED BY PARTIES.</w:t>
      </w:r>
    </w:p>
    <w:p w14:paraId="39037BA0" w14:textId="77777777" w:rsidR="00146687" w:rsidRDefault="00146687" w:rsidP="00146687">
      <w:pPr>
        <w:jc w:val="both"/>
        <w:rPr>
          <w:rFonts w:ascii="Times" w:eastAsia="Times" w:hAnsi="Times" w:cs="Times"/>
          <w:sz w:val="20"/>
          <w:szCs w:val="20"/>
        </w:rPr>
      </w:pPr>
    </w:p>
    <w:p w14:paraId="55AA825D" w14:textId="77777777" w:rsidR="00146687" w:rsidRDefault="00146687" w:rsidP="00146687">
      <w:pPr>
        <w:jc w:val="both"/>
      </w:pPr>
      <w:r>
        <w:t>       </w:t>
      </w:r>
      <w:r>
        <w:tab/>
        <w:t>9.     </w:t>
      </w:r>
      <w:r>
        <w:tab/>
      </w:r>
      <w:r>
        <w:rPr>
          <w:u w:val="single"/>
        </w:rPr>
        <w:t>Press Releases</w:t>
      </w:r>
      <w:r>
        <w:t>.   Provider agrees that it shall not issue a press release or public announcement pertaining to the matters contemplated by this Agreement at any time, unless the President and CEO of The Quilt project agrees otherwise in writing and agrees to the form and content of such press release or announcement.  All such press releases or public announcements shall be approved within ten (10) business days of submission.</w:t>
      </w:r>
    </w:p>
    <w:p w14:paraId="09581071" w14:textId="77777777" w:rsidR="00146687" w:rsidRDefault="00146687" w:rsidP="00146687">
      <w:pPr>
        <w:jc w:val="both"/>
        <w:rPr>
          <w:rFonts w:ascii="Times" w:eastAsia="Times" w:hAnsi="Times" w:cs="Times"/>
          <w:sz w:val="20"/>
          <w:szCs w:val="20"/>
        </w:rPr>
      </w:pPr>
    </w:p>
    <w:p w14:paraId="127B6CAF" w14:textId="77777777" w:rsidR="00146687" w:rsidRDefault="00146687" w:rsidP="00146687">
      <w:pPr>
        <w:jc w:val="both"/>
        <w:rPr>
          <w:rFonts w:ascii="Times" w:eastAsia="Times" w:hAnsi="Times" w:cs="Times"/>
          <w:sz w:val="20"/>
          <w:szCs w:val="20"/>
        </w:rPr>
      </w:pPr>
      <w:r>
        <w:t>       </w:t>
      </w:r>
      <w:r>
        <w:tab/>
        <w:t>10.   </w:t>
      </w:r>
      <w:r>
        <w:tab/>
      </w:r>
      <w:r>
        <w:rPr>
          <w:u w:val="single"/>
        </w:rPr>
        <w:t>Choice of Law</w:t>
      </w:r>
      <w:r>
        <w:t xml:space="preserve">.  The parties agree that this Agreement will be governed by the laws of the United States and the State of Washington without regard to its conflicts of laws principles.  For resolution of any disputes arising out of this Agreement, the parties hereby consent to the exclusive jurisdiction of the state and federal courts located in King County, Washington. </w:t>
      </w:r>
    </w:p>
    <w:p w14:paraId="240540CE" w14:textId="77777777" w:rsidR="00146687" w:rsidRDefault="00146687" w:rsidP="00146687">
      <w:pPr>
        <w:jc w:val="both"/>
      </w:pPr>
      <w:r>
        <w:br/>
        <w:t xml:space="preserve">            11.   </w:t>
      </w:r>
      <w:r>
        <w:tab/>
      </w:r>
      <w:r>
        <w:rPr>
          <w:u w:val="single"/>
        </w:rPr>
        <w:t>Assignment</w:t>
      </w:r>
      <w:r>
        <w:t>.  This Agreement shall not be assigned in whole or in part by either Party without the prior written consent of the other, except with respect to an assignment by way of merger or sale of substantially all of a party’s assets, and any attempt to assign this Agreement in violation of this Section shall be void and of no effect.</w:t>
      </w:r>
    </w:p>
    <w:p w14:paraId="7893E065" w14:textId="77777777" w:rsidR="00146687" w:rsidRDefault="00146687" w:rsidP="00146687">
      <w:pPr>
        <w:ind w:firstLine="720"/>
        <w:jc w:val="both"/>
        <w:rPr>
          <w:rFonts w:ascii="Times" w:eastAsia="Times" w:hAnsi="Times" w:cs="Times"/>
          <w:sz w:val="20"/>
          <w:szCs w:val="20"/>
        </w:rPr>
      </w:pPr>
    </w:p>
    <w:p w14:paraId="5C14806B" w14:textId="77777777" w:rsidR="00146687" w:rsidRDefault="00146687" w:rsidP="00146687">
      <w:pPr>
        <w:jc w:val="both"/>
      </w:pPr>
      <w:r>
        <w:t>       </w:t>
      </w:r>
      <w:r>
        <w:tab/>
        <w:t>12.   </w:t>
      </w:r>
      <w:r>
        <w:tab/>
      </w:r>
      <w:r>
        <w:rPr>
          <w:u w:val="single"/>
        </w:rPr>
        <w:t>Miscellaneous.</w:t>
      </w:r>
      <w:r>
        <w:t xml:space="preserve">  The Quilt, at its sole discretion and option, shall be entitled to terminate this Agreement at any time if upon the written advice of counsel, its continuation as a signatory to the Agreement may adversely affect its tax-exempt status under Section 501(c)(3) of the Internal Revenue Code.  Such withdrawal shall not affect any Individual Service Agreement executed by an Authorized Buyer.   Such termination shall not be considered a breach of this Agreement.</w:t>
      </w:r>
    </w:p>
    <w:p w14:paraId="198F8149" w14:textId="77777777" w:rsidR="00146687" w:rsidRDefault="00146687" w:rsidP="00146687">
      <w:pPr>
        <w:jc w:val="both"/>
        <w:rPr>
          <w:rFonts w:ascii="Times" w:eastAsia="Times" w:hAnsi="Times" w:cs="Times"/>
          <w:sz w:val="20"/>
          <w:szCs w:val="20"/>
        </w:rPr>
      </w:pPr>
    </w:p>
    <w:p w14:paraId="315F7D06" w14:textId="77777777" w:rsidR="00146687" w:rsidRDefault="00146687" w:rsidP="00146687">
      <w:pPr>
        <w:jc w:val="both"/>
      </w:pPr>
      <w:r>
        <w:t>IN WITNESS WHEREOF, the undersigned have executed this Agreement as of the date first above written.</w:t>
      </w:r>
    </w:p>
    <w:p w14:paraId="374C2F2A" w14:textId="77777777" w:rsidR="00146687" w:rsidRDefault="00146687" w:rsidP="00146687">
      <w:pPr>
        <w:jc w:val="both"/>
        <w:rPr>
          <w:rFonts w:ascii="Times" w:eastAsia="Times" w:hAnsi="Times" w:cs="Times"/>
          <w:sz w:val="20"/>
          <w:szCs w:val="20"/>
        </w:rPr>
      </w:pPr>
    </w:p>
    <w:tbl>
      <w:tblPr>
        <w:tblW w:w="9360" w:type="dxa"/>
        <w:tblLayout w:type="fixed"/>
        <w:tblLook w:val="0400" w:firstRow="0" w:lastRow="0" w:firstColumn="0" w:lastColumn="0" w:noHBand="0" w:noVBand="1"/>
      </w:tblPr>
      <w:tblGrid>
        <w:gridCol w:w="4680"/>
        <w:gridCol w:w="4680"/>
      </w:tblGrid>
      <w:tr w:rsidR="00146687" w14:paraId="0446A154" w14:textId="77777777" w:rsidTr="00A66A01">
        <w:tc>
          <w:tcPr>
            <w:tcW w:w="4680" w:type="dxa"/>
            <w:tcMar>
              <w:top w:w="105" w:type="dxa"/>
              <w:left w:w="120" w:type="dxa"/>
              <w:bottom w:w="105" w:type="dxa"/>
              <w:right w:w="120" w:type="dxa"/>
            </w:tcMar>
          </w:tcPr>
          <w:p w14:paraId="00BA2BE3" w14:textId="77777777" w:rsidR="00146687" w:rsidRDefault="00146687" w:rsidP="00A66A01">
            <w:pPr>
              <w:ind w:left="120"/>
              <w:rPr>
                <w:rFonts w:ascii="Times" w:eastAsia="Times" w:hAnsi="Times" w:cs="Times"/>
                <w:sz w:val="20"/>
                <w:szCs w:val="20"/>
              </w:rPr>
            </w:pPr>
            <w:r>
              <w:t>The Quilt, Inc., on behalf the Authorized Buyers</w:t>
            </w:r>
          </w:p>
        </w:tc>
        <w:tc>
          <w:tcPr>
            <w:tcW w:w="4680" w:type="dxa"/>
            <w:tcMar>
              <w:top w:w="105" w:type="dxa"/>
              <w:left w:w="120" w:type="dxa"/>
              <w:bottom w:w="105" w:type="dxa"/>
              <w:right w:w="120" w:type="dxa"/>
            </w:tcMar>
          </w:tcPr>
          <w:p w14:paraId="01325DD7" w14:textId="77777777" w:rsidR="00146687" w:rsidRDefault="00146687" w:rsidP="00A66A01">
            <w:pPr>
              <w:spacing w:after="240"/>
              <w:ind w:left="120"/>
              <w:rPr>
                <w:rFonts w:ascii="Times" w:eastAsia="Times" w:hAnsi="Times" w:cs="Times"/>
                <w:sz w:val="20"/>
                <w:szCs w:val="20"/>
              </w:rPr>
            </w:pPr>
            <w:r>
              <w:t>ABC Company</w:t>
            </w:r>
          </w:p>
        </w:tc>
      </w:tr>
      <w:tr w:rsidR="00146687" w14:paraId="479C084B" w14:textId="77777777" w:rsidTr="00A66A01">
        <w:tc>
          <w:tcPr>
            <w:tcW w:w="4680" w:type="dxa"/>
            <w:tcMar>
              <w:top w:w="105" w:type="dxa"/>
              <w:left w:w="120" w:type="dxa"/>
              <w:bottom w:w="105" w:type="dxa"/>
              <w:right w:w="120" w:type="dxa"/>
            </w:tcMar>
          </w:tcPr>
          <w:p w14:paraId="24A7D68A" w14:textId="77777777" w:rsidR="00146687" w:rsidRDefault="00146687" w:rsidP="00A66A01">
            <w:pPr>
              <w:ind w:left="120"/>
              <w:rPr>
                <w:rFonts w:ascii="Times" w:eastAsia="Times" w:hAnsi="Times" w:cs="Times"/>
                <w:sz w:val="20"/>
                <w:szCs w:val="20"/>
              </w:rPr>
            </w:pPr>
            <w:r>
              <w:t xml:space="preserve">By: </w:t>
            </w:r>
          </w:p>
        </w:tc>
        <w:tc>
          <w:tcPr>
            <w:tcW w:w="4680" w:type="dxa"/>
            <w:tcMar>
              <w:top w:w="105" w:type="dxa"/>
              <w:left w:w="120" w:type="dxa"/>
              <w:bottom w:w="105" w:type="dxa"/>
              <w:right w:w="120" w:type="dxa"/>
            </w:tcMar>
          </w:tcPr>
          <w:p w14:paraId="55DE2E1E" w14:textId="77777777" w:rsidR="00146687" w:rsidRDefault="00146687" w:rsidP="00A66A01">
            <w:pPr>
              <w:ind w:left="120"/>
              <w:rPr>
                <w:rFonts w:ascii="Times" w:eastAsia="Times" w:hAnsi="Times" w:cs="Times"/>
                <w:sz w:val="20"/>
                <w:szCs w:val="20"/>
              </w:rPr>
            </w:pPr>
            <w:r>
              <w:t xml:space="preserve">By: </w:t>
            </w:r>
          </w:p>
        </w:tc>
      </w:tr>
      <w:tr w:rsidR="00146687" w14:paraId="0DE13BDB" w14:textId="77777777" w:rsidTr="00A66A01">
        <w:tc>
          <w:tcPr>
            <w:tcW w:w="4680" w:type="dxa"/>
            <w:tcMar>
              <w:top w:w="105" w:type="dxa"/>
              <w:left w:w="120" w:type="dxa"/>
              <w:bottom w:w="105" w:type="dxa"/>
              <w:right w:w="120" w:type="dxa"/>
            </w:tcMar>
          </w:tcPr>
          <w:p w14:paraId="47F70574" w14:textId="77777777" w:rsidR="00146687" w:rsidRDefault="00146687" w:rsidP="00A66A01">
            <w:pPr>
              <w:ind w:left="120"/>
              <w:rPr>
                <w:rFonts w:ascii="Times" w:eastAsia="Times" w:hAnsi="Times" w:cs="Times"/>
                <w:sz w:val="20"/>
                <w:szCs w:val="20"/>
              </w:rPr>
            </w:pPr>
            <w:r>
              <w:t xml:space="preserve"> Name: </w:t>
            </w:r>
          </w:p>
        </w:tc>
        <w:tc>
          <w:tcPr>
            <w:tcW w:w="4680" w:type="dxa"/>
            <w:tcMar>
              <w:top w:w="105" w:type="dxa"/>
              <w:left w:w="120" w:type="dxa"/>
              <w:bottom w:w="105" w:type="dxa"/>
              <w:right w:w="120" w:type="dxa"/>
            </w:tcMar>
          </w:tcPr>
          <w:p w14:paraId="6A9915AB" w14:textId="77777777" w:rsidR="00146687" w:rsidRDefault="00146687" w:rsidP="00A66A01">
            <w:pPr>
              <w:ind w:left="120"/>
              <w:rPr>
                <w:rFonts w:ascii="Times" w:eastAsia="Times" w:hAnsi="Times" w:cs="Times"/>
                <w:sz w:val="20"/>
                <w:szCs w:val="20"/>
              </w:rPr>
            </w:pPr>
            <w:r>
              <w:t xml:space="preserve"> Name: </w:t>
            </w:r>
          </w:p>
        </w:tc>
      </w:tr>
      <w:tr w:rsidR="00146687" w14:paraId="10E7271C" w14:textId="77777777" w:rsidTr="00A66A01">
        <w:tc>
          <w:tcPr>
            <w:tcW w:w="4680" w:type="dxa"/>
            <w:tcMar>
              <w:top w:w="105" w:type="dxa"/>
              <w:left w:w="120" w:type="dxa"/>
              <w:bottom w:w="105" w:type="dxa"/>
              <w:right w:w="120" w:type="dxa"/>
            </w:tcMar>
          </w:tcPr>
          <w:p w14:paraId="14C20845" w14:textId="77777777" w:rsidR="00146687" w:rsidRDefault="00146687" w:rsidP="00A66A01">
            <w:pPr>
              <w:ind w:left="120"/>
            </w:pPr>
            <w:r>
              <w:t xml:space="preserve"> Title: </w:t>
            </w:r>
          </w:p>
          <w:p w14:paraId="72C3EC05" w14:textId="77777777" w:rsidR="00146687" w:rsidRDefault="00146687" w:rsidP="00A66A01">
            <w:pPr>
              <w:ind w:left="120"/>
            </w:pPr>
          </w:p>
          <w:p w14:paraId="61427B6B" w14:textId="77777777" w:rsidR="00146687" w:rsidRDefault="00146687" w:rsidP="00A66A01">
            <w:pPr>
              <w:ind w:left="120"/>
              <w:rPr>
                <w:rFonts w:ascii="Times" w:eastAsia="Times" w:hAnsi="Times" w:cs="Times"/>
                <w:sz w:val="20"/>
                <w:szCs w:val="20"/>
              </w:rPr>
            </w:pPr>
            <w:r>
              <w:t xml:space="preserve">Date: </w:t>
            </w:r>
          </w:p>
        </w:tc>
        <w:tc>
          <w:tcPr>
            <w:tcW w:w="4680" w:type="dxa"/>
            <w:tcMar>
              <w:top w:w="105" w:type="dxa"/>
              <w:left w:w="120" w:type="dxa"/>
              <w:bottom w:w="105" w:type="dxa"/>
              <w:right w:w="120" w:type="dxa"/>
            </w:tcMar>
          </w:tcPr>
          <w:p w14:paraId="4E859E99" w14:textId="77777777" w:rsidR="00146687" w:rsidRPr="009C1C54" w:rsidRDefault="00146687" w:rsidP="00A66A01">
            <w:pPr>
              <w:ind w:left="120"/>
              <w:rPr>
                <w:u w:val="single"/>
              </w:rPr>
            </w:pPr>
            <w:r>
              <w:t xml:space="preserve"> Title:  </w:t>
            </w:r>
          </w:p>
          <w:p w14:paraId="77222E8B" w14:textId="77777777" w:rsidR="00146687" w:rsidRDefault="00146687" w:rsidP="00A66A01">
            <w:pPr>
              <w:ind w:left="120"/>
            </w:pPr>
          </w:p>
          <w:p w14:paraId="756077F7" w14:textId="77777777" w:rsidR="00146687" w:rsidRDefault="00146687" w:rsidP="00A66A01">
            <w:pPr>
              <w:ind w:left="120"/>
              <w:rPr>
                <w:rFonts w:ascii="Times" w:eastAsia="Times" w:hAnsi="Times" w:cs="Times"/>
                <w:sz w:val="20"/>
                <w:szCs w:val="20"/>
              </w:rPr>
            </w:pPr>
            <w:r>
              <w:t xml:space="preserve"> Date:  </w:t>
            </w:r>
          </w:p>
        </w:tc>
      </w:tr>
    </w:tbl>
    <w:p w14:paraId="0ED411B3" w14:textId="77777777" w:rsidR="00146687" w:rsidRDefault="00146687" w:rsidP="00146687">
      <w:r>
        <w:rPr>
          <w:rFonts w:ascii="Times" w:eastAsia="Times" w:hAnsi="Times" w:cs="Times"/>
          <w:sz w:val="20"/>
          <w:szCs w:val="20"/>
        </w:rPr>
        <w:br/>
      </w:r>
    </w:p>
    <w:p w14:paraId="78B7C02A" w14:textId="77777777" w:rsidR="00146687" w:rsidRDefault="00146687" w:rsidP="00146687"/>
    <w:p w14:paraId="3C53F7AE" w14:textId="77777777" w:rsidR="00146687" w:rsidRDefault="00146687" w:rsidP="00146687"/>
    <w:p w14:paraId="7C51A1C1" w14:textId="77777777" w:rsidR="00146687" w:rsidRDefault="00146687" w:rsidP="00146687"/>
    <w:p w14:paraId="6878F259" w14:textId="77777777" w:rsidR="0031540B" w:rsidRDefault="0031540B" w:rsidP="00146687"/>
    <w:p w14:paraId="12FDDA0A" w14:textId="77777777" w:rsidR="00037233" w:rsidRDefault="00037233" w:rsidP="00C24C55">
      <w:pPr>
        <w:rPr>
          <w:b/>
          <w:sz w:val="20"/>
          <w:szCs w:val="20"/>
        </w:rPr>
      </w:pPr>
    </w:p>
    <w:p w14:paraId="069A377E" w14:textId="77777777" w:rsidR="00037233" w:rsidRDefault="00037233" w:rsidP="00C24C55">
      <w:pPr>
        <w:rPr>
          <w:b/>
          <w:sz w:val="20"/>
          <w:szCs w:val="20"/>
        </w:rPr>
      </w:pPr>
    </w:p>
    <w:p w14:paraId="3F4ABC8C" w14:textId="2FA2761E" w:rsidR="00C24C55" w:rsidRDefault="00C24C55" w:rsidP="00C24C55">
      <w:pPr>
        <w:rPr>
          <w:b/>
          <w:sz w:val="20"/>
          <w:szCs w:val="20"/>
        </w:rPr>
      </w:pPr>
      <w:r>
        <w:rPr>
          <w:b/>
          <w:sz w:val="20"/>
          <w:szCs w:val="20"/>
        </w:rPr>
        <w:lastRenderedPageBreak/>
        <w:t>__________________________________________________________________________________________</w:t>
      </w:r>
    </w:p>
    <w:p w14:paraId="6871C08F" w14:textId="77777777" w:rsidR="001407A3" w:rsidRDefault="001407A3">
      <w:pPr>
        <w:rPr>
          <w:b/>
          <w:sz w:val="20"/>
          <w:szCs w:val="20"/>
        </w:rPr>
      </w:pPr>
    </w:p>
    <w:tbl>
      <w:tblPr>
        <w:tblW w:w="8420" w:type="dxa"/>
        <w:tblCellMar>
          <w:left w:w="0" w:type="dxa"/>
          <w:right w:w="0" w:type="dxa"/>
        </w:tblCellMar>
        <w:tblLook w:val="04A0" w:firstRow="1" w:lastRow="0" w:firstColumn="1" w:lastColumn="0" w:noHBand="0" w:noVBand="1"/>
      </w:tblPr>
      <w:tblGrid>
        <w:gridCol w:w="1300"/>
        <w:gridCol w:w="7230"/>
      </w:tblGrid>
      <w:tr w:rsidR="00C33C63" w14:paraId="70D41414" w14:textId="77777777" w:rsidTr="00C33C63">
        <w:trPr>
          <w:trHeight w:val="260"/>
        </w:trPr>
        <w:tc>
          <w:tcPr>
            <w:tcW w:w="1300" w:type="dxa"/>
            <w:tcBorders>
              <w:top w:val="nil"/>
              <w:left w:val="nil"/>
              <w:bottom w:val="nil"/>
              <w:right w:val="nil"/>
            </w:tcBorders>
            <w:shd w:val="clear" w:color="auto" w:fill="auto"/>
            <w:noWrap/>
            <w:tcMar>
              <w:top w:w="15" w:type="dxa"/>
              <w:left w:w="15" w:type="dxa"/>
              <w:bottom w:w="0" w:type="dxa"/>
              <w:right w:w="15" w:type="dxa"/>
            </w:tcMar>
            <w:vAlign w:val="bottom"/>
            <w:hideMark/>
          </w:tcPr>
          <w:p w14:paraId="677805C9" w14:textId="77777777" w:rsidR="00C33C63" w:rsidRDefault="00C33C63">
            <w:bookmarkStart w:id="0" w:name="RANGE!A1:B738"/>
            <w:bookmarkEnd w:id="0"/>
          </w:p>
        </w:tc>
        <w:tc>
          <w:tcPr>
            <w:tcW w:w="7120" w:type="dxa"/>
            <w:tcBorders>
              <w:top w:val="nil"/>
              <w:left w:val="nil"/>
              <w:bottom w:val="nil"/>
              <w:right w:val="nil"/>
            </w:tcBorders>
            <w:shd w:val="clear" w:color="auto" w:fill="auto"/>
            <w:noWrap/>
            <w:tcMar>
              <w:top w:w="15" w:type="dxa"/>
              <w:left w:w="15" w:type="dxa"/>
              <w:bottom w:w="0" w:type="dxa"/>
              <w:right w:w="15" w:type="dxa"/>
            </w:tcMar>
            <w:vAlign w:val="bottom"/>
            <w:hideMark/>
          </w:tcPr>
          <w:p w14:paraId="0282D939" w14:textId="77777777" w:rsidR="00C33C63" w:rsidRDefault="00C33C63">
            <w:pPr>
              <w:jc w:val="center"/>
              <w:rPr>
                <w:b/>
                <w:bCs/>
                <w:color w:val="000000"/>
                <w:sz w:val="20"/>
                <w:szCs w:val="20"/>
                <w:u w:val="single"/>
              </w:rPr>
            </w:pPr>
            <w:r>
              <w:rPr>
                <w:b/>
                <w:bCs/>
                <w:color w:val="000000"/>
                <w:sz w:val="20"/>
                <w:szCs w:val="20"/>
                <w:u w:val="single"/>
              </w:rPr>
              <w:t>Exhibit A</w:t>
            </w:r>
          </w:p>
        </w:tc>
      </w:tr>
      <w:tr w:rsidR="00C33C63" w14:paraId="68146E1E" w14:textId="77777777" w:rsidTr="00C33C63">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134233" w14:textId="77777777" w:rsidR="00C33C63" w:rsidRDefault="00C33C63">
            <w:pPr>
              <w:jc w:val="center"/>
              <w:rPr>
                <w:b/>
                <w:bCs/>
                <w:color w:val="000000"/>
                <w:sz w:val="20"/>
                <w:szCs w:val="20"/>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DF5D8A" w14:textId="77777777" w:rsidR="00C33C63" w:rsidRDefault="00C33C63">
            <w:pPr>
              <w:jc w:val="center"/>
              <w:rPr>
                <w:b/>
                <w:bCs/>
                <w:color w:val="000000"/>
                <w:sz w:val="20"/>
                <w:szCs w:val="20"/>
              </w:rPr>
            </w:pPr>
            <w:r>
              <w:rPr>
                <w:b/>
                <w:bCs/>
                <w:color w:val="000000"/>
                <w:sz w:val="20"/>
                <w:szCs w:val="20"/>
              </w:rPr>
              <w:t>AUTHORIZED QUILT BUYERS</w:t>
            </w:r>
          </w:p>
        </w:tc>
      </w:tr>
      <w:tr w:rsidR="00C33C63" w14:paraId="2A06377E" w14:textId="77777777" w:rsidTr="00C33C63">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15FD1" w14:textId="77777777" w:rsidR="00C33C63" w:rsidRDefault="00C33C63">
            <w:pPr>
              <w:jc w:val="center"/>
              <w:rPr>
                <w:b/>
                <w:bCs/>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5DCD8" w14:textId="77777777" w:rsidR="00C33C63" w:rsidRDefault="00C33C63">
            <w:pPr>
              <w:jc w:val="center"/>
              <w:rPr>
                <w:b/>
                <w:bCs/>
                <w:color w:val="000000"/>
                <w:sz w:val="20"/>
                <w:szCs w:val="20"/>
              </w:rPr>
            </w:pPr>
            <w:r>
              <w:rPr>
                <w:b/>
                <w:bCs/>
                <w:color w:val="000000"/>
                <w:sz w:val="20"/>
                <w:szCs w:val="20"/>
              </w:rPr>
              <w:t>Updated 1/1/2023</w:t>
            </w:r>
          </w:p>
        </w:tc>
      </w:tr>
      <w:tr w:rsidR="00C33C63" w14:paraId="6216DD0D"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B9B43" w14:textId="77777777" w:rsidR="00C33C63" w:rsidRDefault="00C33C63">
            <w:pPr>
              <w:jc w:val="center"/>
              <w:rPr>
                <w:b/>
                <w:bCs/>
                <w:color w:val="000000"/>
                <w:sz w:val="20"/>
                <w:szCs w:val="20"/>
              </w:rPr>
            </w:pPr>
          </w:p>
        </w:tc>
        <w:tc>
          <w:tcPr>
            <w:tcW w:w="7120" w:type="dxa"/>
            <w:tcBorders>
              <w:top w:val="nil"/>
              <w:left w:val="nil"/>
              <w:bottom w:val="nil"/>
              <w:right w:val="nil"/>
            </w:tcBorders>
            <w:shd w:val="clear" w:color="auto" w:fill="auto"/>
            <w:tcMar>
              <w:top w:w="15" w:type="dxa"/>
              <w:left w:w="135" w:type="dxa"/>
              <w:bottom w:w="0" w:type="dxa"/>
              <w:right w:w="15" w:type="dxa"/>
            </w:tcMar>
            <w:vAlign w:val="bottom"/>
            <w:hideMark/>
          </w:tcPr>
          <w:p w14:paraId="45D045E9" w14:textId="77777777" w:rsidR="00C33C63" w:rsidRDefault="00C33C63">
            <w:pPr>
              <w:jc w:val="center"/>
              <w:rPr>
                <w:sz w:val="20"/>
                <w:szCs w:val="20"/>
              </w:rPr>
            </w:pPr>
          </w:p>
        </w:tc>
      </w:tr>
      <w:tr w:rsidR="00C33C63" w14:paraId="29B7EB81" w14:textId="77777777" w:rsidTr="00C33C63">
        <w:trPr>
          <w:trHeight w:val="260"/>
        </w:trPr>
        <w:tc>
          <w:tcPr>
            <w:tcW w:w="0" w:type="auto"/>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2B1AA9" w14:textId="77777777" w:rsidR="00C33C63" w:rsidRDefault="00C33C63">
            <w:pPr>
              <w:jc w:val="center"/>
              <w:rPr>
                <w:b/>
                <w:bCs/>
                <w:color w:val="000000"/>
                <w:sz w:val="20"/>
                <w:szCs w:val="20"/>
              </w:rPr>
            </w:pPr>
            <w:r>
              <w:rPr>
                <w:b/>
                <w:bCs/>
                <w:color w:val="000000"/>
                <w:sz w:val="20"/>
                <w:szCs w:val="20"/>
              </w:rPr>
              <w:t>1.00</w:t>
            </w:r>
          </w:p>
        </w:tc>
        <w:tc>
          <w:tcPr>
            <w:tcW w:w="0" w:type="auto"/>
            <w:tcBorders>
              <w:top w:val="single" w:sz="8" w:space="0" w:color="auto"/>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AAA7E30" w14:textId="77777777" w:rsidR="00C33C63" w:rsidRDefault="00C33C63">
            <w:pPr>
              <w:ind w:firstLineChars="100" w:firstLine="201"/>
              <w:rPr>
                <w:b/>
                <w:bCs/>
                <w:color w:val="000000"/>
                <w:sz w:val="20"/>
                <w:szCs w:val="20"/>
              </w:rPr>
            </w:pPr>
            <w:r>
              <w:rPr>
                <w:b/>
                <w:bCs/>
                <w:color w:val="000000"/>
                <w:sz w:val="20"/>
                <w:szCs w:val="20"/>
              </w:rPr>
              <w:t>Three Rivers Optical Exchange (3ROX)</w:t>
            </w:r>
          </w:p>
        </w:tc>
      </w:tr>
      <w:tr w:rsidR="00C33C63" w14:paraId="161E70F5"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D27534" w14:textId="77777777" w:rsidR="00C33C63" w:rsidRDefault="00C33C63">
            <w:pPr>
              <w:jc w:val="center"/>
              <w:rPr>
                <w:color w:val="000000"/>
                <w:sz w:val="20"/>
                <w:szCs w:val="20"/>
              </w:rPr>
            </w:pPr>
            <w:r>
              <w:rPr>
                <w:color w:val="000000"/>
                <w:sz w:val="20"/>
                <w:szCs w:val="20"/>
              </w:rPr>
              <w:t>1.01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7E70E5B" w14:textId="77777777" w:rsidR="00C33C63" w:rsidRDefault="00C33C63">
            <w:pPr>
              <w:ind w:firstLineChars="100" w:firstLine="200"/>
              <w:rPr>
                <w:color w:val="000000"/>
                <w:sz w:val="20"/>
                <w:szCs w:val="20"/>
              </w:rPr>
            </w:pPr>
            <w:r>
              <w:rPr>
                <w:color w:val="000000"/>
                <w:sz w:val="20"/>
                <w:szCs w:val="20"/>
              </w:rPr>
              <w:t xml:space="preserve">Pittsburgh </w:t>
            </w:r>
            <w:proofErr w:type="spellStart"/>
            <w:r>
              <w:rPr>
                <w:color w:val="000000"/>
                <w:sz w:val="20"/>
                <w:szCs w:val="20"/>
              </w:rPr>
              <w:t>Gigapop</w:t>
            </w:r>
            <w:proofErr w:type="spellEnd"/>
          </w:p>
        </w:tc>
      </w:tr>
      <w:tr w:rsidR="00C33C63" w14:paraId="2D11DE3E" w14:textId="77777777" w:rsidTr="00C33C63">
        <w:trPr>
          <w:trHeight w:val="280"/>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28E02DD0" w14:textId="77777777" w:rsidR="00C33C63" w:rsidRDefault="00C33C63">
            <w:pPr>
              <w:jc w:val="center"/>
              <w:rPr>
                <w:color w:val="000000"/>
                <w:sz w:val="20"/>
                <w:szCs w:val="20"/>
              </w:rPr>
            </w:pPr>
            <w:r>
              <w:rPr>
                <w:color w:val="000000"/>
                <w:sz w:val="20"/>
                <w:szCs w:val="20"/>
              </w:rPr>
              <w:t>1.02</w:t>
            </w:r>
          </w:p>
        </w:tc>
        <w:tc>
          <w:tcPr>
            <w:tcW w:w="0" w:type="auto"/>
            <w:tcBorders>
              <w:top w:val="nil"/>
              <w:left w:val="single" w:sz="4" w:space="0" w:color="auto"/>
              <w:bottom w:val="single" w:sz="8" w:space="0" w:color="auto"/>
              <w:right w:val="single" w:sz="8" w:space="0" w:color="auto"/>
            </w:tcBorders>
            <w:shd w:val="clear" w:color="auto" w:fill="auto"/>
            <w:noWrap/>
            <w:tcMar>
              <w:top w:w="15" w:type="dxa"/>
              <w:left w:w="135" w:type="dxa"/>
              <w:bottom w:w="0" w:type="dxa"/>
              <w:right w:w="15" w:type="dxa"/>
            </w:tcMar>
            <w:vAlign w:val="bottom"/>
            <w:hideMark/>
          </w:tcPr>
          <w:p w14:paraId="3B4A50FD" w14:textId="77777777" w:rsidR="00C33C63" w:rsidRDefault="00C33C63">
            <w:pPr>
              <w:ind w:firstLineChars="100" w:firstLine="200"/>
              <w:rPr>
                <w:color w:val="000000"/>
                <w:sz w:val="20"/>
                <w:szCs w:val="20"/>
              </w:rPr>
            </w:pPr>
            <w:r>
              <w:rPr>
                <w:color w:val="000000"/>
                <w:sz w:val="20"/>
                <w:szCs w:val="20"/>
              </w:rPr>
              <w:t>Pittsburgh Supercomputing Center/Carnegie Mellon University</w:t>
            </w:r>
          </w:p>
        </w:tc>
      </w:tr>
      <w:tr w:rsidR="00C33C63" w14:paraId="79F03ABC"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7AC52" w14:textId="77777777" w:rsidR="00C33C63" w:rsidRDefault="00C33C63">
            <w:pPr>
              <w:ind w:firstLineChars="100" w:firstLine="200"/>
              <w:rPr>
                <w:color w:val="000000"/>
                <w:sz w:val="20"/>
                <w:szCs w:val="20"/>
              </w:rPr>
            </w:pPr>
          </w:p>
        </w:tc>
        <w:tc>
          <w:tcPr>
            <w:tcW w:w="0" w:type="auto"/>
            <w:tcBorders>
              <w:top w:val="nil"/>
              <w:left w:val="single" w:sz="4" w:space="0" w:color="auto"/>
              <w:bottom w:val="nil"/>
              <w:right w:val="nil"/>
            </w:tcBorders>
            <w:shd w:val="clear" w:color="auto" w:fill="auto"/>
            <w:noWrap/>
            <w:tcMar>
              <w:top w:w="15" w:type="dxa"/>
              <w:left w:w="135" w:type="dxa"/>
              <w:bottom w:w="0" w:type="dxa"/>
              <w:right w:w="15" w:type="dxa"/>
            </w:tcMar>
            <w:vAlign w:val="bottom"/>
            <w:hideMark/>
          </w:tcPr>
          <w:p w14:paraId="6CEA7750" w14:textId="77777777" w:rsidR="00C33C63" w:rsidRDefault="00C33C63">
            <w:pPr>
              <w:ind w:firstLineChars="100" w:firstLine="200"/>
              <w:rPr>
                <w:color w:val="000000"/>
                <w:sz w:val="20"/>
                <w:szCs w:val="20"/>
              </w:rPr>
            </w:pPr>
            <w:r>
              <w:rPr>
                <w:color w:val="000000"/>
                <w:sz w:val="20"/>
                <w:szCs w:val="20"/>
              </w:rPr>
              <w:t> </w:t>
            </w:r>
          </w:p>
        </w:tc>
      </w:tr>
      <w:tr w:rsidR="00C33C63" w14:paraId="60B8AB7D" w14:textId="77777777" w:rsidTr="00C33C63">
        <w:trPr>
          <w:trHeight w:val="260"/>
        </w:trPr>
        <w:tc>
          <w:tcPr>
            <w:tcW w:w="0" w:type="auto"/>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0A361C" w14:textId="77777777" w:rsidR="00C33C63" w:rsidRDefault="00C33C63">
            <w:pPr>
              <w:jc w:val="center"/>
              <w:rPr>
                <w:b/>
                <w:bCs/>
                <w:color w:val="000000"/>
                <w:sz w:val="20"/>
                <w:szCs w:val="20"/>
              </w:rPr>
            </w:pPr>
            <w:r>
              <w:rPr>
                <w:b/>
                <w:bCs/>
                <w:color w:val="000000"/>
                <w:sz w:val="20"/>
                <w:szCs w:val="20"/>
              </w:rPr>
              <w:t>2.00</w:t>
            </w:r>
          </w:p>
        </w:tc>
        <w:tc>
          <w:tcPr>
            <w:tcW w:w="0" w:type="auto"/>
            <w:tcBorders>
              <w:top w:val="single" w:sz="8" w:space="0" w:color="auto"/>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2CA94BA" w14:textId="77777777" w:rsidR="00C33C63" w:rsidRDefault="00C33C63">
            <w:pPr>
              <w:ind w:firstLineChars="100" w:firstLine="201"/>
              <w:rPr>
                <w:b/>
                <w:bCs/>
                <w:color w:val="000000"/>
                <w:sz w:val="20"/>
                <w:szCs w:val="20"/>
              </w:rPr>
            </w:pPr>
            <w:r>
              <w:rPr>
                <w:b/>
                <w:bCs/>
                <w:color w:val="000000"/>
                <w:sz w:val="20"/>
                <w:szCs w:val="20"/>
              </w:rPr>
              <w:t xml:space="preserve">Albuquerque </w:t>
            </w:r>
            <w:proofErr w:type="spellStart"/>
            <w:r>
              <w:rPr>
                <w:b/>
                <w:bCs/>
                <w:color w:val="000000"/>
                <w:sz w:val="20"/>
                <w:szCs w:val="20"/>
              </w:rPr>
              <w:t>Gigapop</w:t>
            </w:r>
            <w:proofErr w:type="spellEnd"/>
            <w:r>
              <w:rPr>
                <w:b/>
                <w:bCs/>
                <w:color w:val="000000"/>
                <w:sz w:val="20"/>
                <w:szCs w:val="20"/>
              </w:rPr>
              <w:t xml:space="preserve"> (ABQG)</w:t>
            </w:r>
          </w:p>
        </w:tc>
      </w:tr>
      <w:tr w:rsidR="00C33C63" w14:paraId="6E2E3722" w14:textId="77777777" w:rsidTr="00C33C63">
        <w:trPr>
          <w:trHeight w:val="280"/>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2797C76F" w14:textId="77777777" w:rsidR="00C33C63" w:rsidRDefault="00C33C63">
            <w:pPr>
              <w:jc w:val="center"/>
              <w:rPr>
                <w:color w:val="000000"/>
                <w:sz w:val="20"/>
                <w:szCs w:val="20"/>
              </w:rPr>
            </w:pPr>
            <w:r>
              <w:rPr>
                <w:color w:val="000000"/>
                <w:sz w:val="20"/>
                <w:szCs w:val="20"/>
              </w:rPr>
              <w:t>2.01</w:t>
            </w:r>
          </w:p>
        </w:tc>
        <w:tc>
          <w:tcPr>
            <w:tcW w:w="0" w:type="auto"/>
            <w:tcBorders>
              <w:top w:val="nil"/>
              <w:left w:val="single" w:sz="4" w:space="0" w:color="auto"/>
              <w:bottom w:val="single" w:sz="8" w:space="0" w:color="auto"/>
              <w:right w:val="single" w:sz="8" w:space="0" w:color="auto"/>
            </w:tcBorders>
            <w:shd w:val="clear" w:color="auto" w:fill="auto"/>
            <w:noWrap/>
            <w:tcMar>
              <w:top w:w="15" w:type="dxa"/>
              <w:left w:w="135" w:type="dxa"/>
              <w:bottom w:w="0" w:type="dxa"/>
              <w:right w:w="15" w:type="dxa"/>
            </w:tcMar>
            <w:vAlign w:val="bottom"/>
            <w:hideMark/>
          </w:tcPr>
          <w:p w14:paraId="04CAABD1" w14:textId="77777777" w:rsidR="00C33C63" w:rsidRDefault="00C33C63">
            <w:pPr>
              <w:ind w:firstLineChars="100" w:firstLine="200"/>
              <w:rPr>
                <w:color w:val="000000"/>
                <w:sz w:val="20"/>
                <w:szCs w:val="20"/>
              </w:rPr>
            </w:pPr>
            <w:r>
              <w:rPr>
                <w:color w:val="000000"/>
                <w:sz w:val="20"/>
                <w:szCs w:val="20"/>
              </w:rPr>
              <w:t xml:space="preserve">Regent of University of New Mexico </w:t>
            </w:r>
          </w:p>
        </w:tc>
      </w:tr>
      <w:tr w:rsidR="00C33C63" w14:paraId="16EFBC62"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5F4C1" w14:textId="77777777" w:rsidR="00C33C63" w:rsidRDefault="00C33C63">
            <w:pPr>
              <w:ind w:firstLineChars="100" w:firstLine="200"/>
              <w:rPr>
                <w:color w:val="000000"/>
                <w:sz w:val="20"/>
                <w:szCs w:val="20"/>
              </w:rPr>
            </w:pPr>
          </w:p>
        </w:tc>
        <w:tc>
          <w:tcPr>
            <w:tcW w:w="0" w:type="auto"/>
            <w:tcBorders>
              <w:top w:val="nil"/>
              <w:left w:val="single" w:sz="4" w:space="0" w:color="auto"/>
              <w:bottom w:val="nil"/>
              <w:right w:val="nil"/>
            </w:tcBorders>
            <w:shd w:val="clear" w:color="auto" w:fill="auto"/>
            <w:noWrap/>
            <w:tcMar>
              <w:top w:w="15" w:type="dxa"/>
              <w:left w:w="135" w:type="dxa"/>
              <w:bottom w:w="0" w:type="dxa"/>
              <w:right w:w="15" w:type="dxa"/>
            </w:tcMar>
            <w:vAlign w:val="bottom"/>
            <w:hideMark/>
          </w:tcPr>
          <w:p w14:paraId="458B9569" w14:textId="77777777" w:rsidR="00C33C63" w:rsidRDefault="00C33C63">
            <w:pPr>
              <w:ind w:firstLineChars="100" w:firstLine="200"/>
              <w:rPr>
                <w:color w:val="000000"/>
                <w:sz w:val="20"/>
                <w:szCs w:val="20"/>
              </w:rPr>
            </w:pPr>
            <w:r>
              <w:rPr>
                <w:color w:val="000000"/>
                <w:sz w:val="20"/>
                <w:szCs w:val="20"/>
              </w:rPr>
              <w:t> </w:t>
            </w:r>
          </w:p>
        </w:tc>
      </w:tr>
      <w:tr w:rsidR="00C33C63" w14:paraId="1EFB3D20" w14:textId="77777777" w:rsidTr="00C33C63">
        <w:trPr>
          <w:trHeight w:val="280"/>
        </w:trPr>
        <w:tc>
          <w:tcPr>
            <w:tcW w:w="0" w:type="auto"/>
            <w:tcBorders>
              <w:top w:val="single" w:sz="8" w:space="0" w:color="auto"/>
              <w:left w:val="single" w:sz="8" w:space="0" w:color="auto"/>
              <w:bottom w:val="single" w:sz="8" w:space="0" w:color="auto"/>
              <w:right w:val="nil"/>
            </w:tcBorders>
            <w:shd w:val="clear" w:color="auto" w:fill="auto"/>
            <w:noWrap/>
            <w:tcMar>
              <w:top w:w="15" w:type="dxa"/>
              <w:left w:w="15" w:type="dxa"/>
              <w:bottom w:w="0" w:type="dxa"/>
              <w:right w:w="15" w:type="dxa"/>
            </w:tcMar>
            <w:vAlign w:val="bottom"/>
            <w:hideMark/>
          </w:tcPr>
          <w:p w14:paraId="061AA9E9" w14:textId="77777777" w:rsidR="00C33C63" w:rsidRDefault="00C33C63">
            <w:pPr>
              <w:jc w:val="center"/>
              <w:rPr>
                <w:b/>
                <w:bCs/>
                <w:color w:val="000000"/>
                <w:sz w:val="20"/>
                <w:szCs w:val="20"/>
              </w:rPr>
            </w:pPr>
            <w:r>
              <w:rPr>
                <w:b/>
                <w:bCs/>
                <w:color w:val="000000"/>
                <w:sz w:val="20"/>
                <w:szCs w:val="20"/>
              </w:rPr>
              <w:t>3.00</w:t>
            </w:r>
          </w:p>
        </w:tc>
        <w:tc>
          <w:tcPr>
            <w:tcW w:w="0" w:type="auto"/>
            <w:tcBorders>
              <w:top w:val="single" w:sz="8" w:space="0" w:color="auto"/>
              <w:left w:val="single" w:sz="4" w:space="0" w:color="auto"/>
              <w:bottom w:val="single" w:sz="8" w:space="0" w:color="auto"/>
              <w:right w:val="single" w:sz="8" w:space="0" w:color="auto"/>
            </w:tcBorders>
            <w:shd w:val="clear" w:color="auto" w:fill="auto"/>
            <w:noWrap/>
            <w:tcMar>
              <w:top w:w="15" w:type="dxa"/>
              <w:left w:w="135" w:type="dxa"/>
              <w:bottom w:w="0" w:type="dxa"/>
              <w:right w:w="15" w:type="dxa"/>
            </w:tcMar>
            <w:vAlign w:val="bottom"/>
            <w:hideMark/>
          </w:tcPr>
          <w:p w14:paraId="47F50CDC" w14:textId="77777777" w:rsidR="00C33C63" w:rsidRDefault="00C33C63">
            <w:pPr>
              <w:ind w:firstLineChars="100" w:firstLine="201"/>
              <w:rPr>
                <w:b/>
                <w:bCs/>
                <w:color w:val="000000"/>
                <w:sz w:val="20"/>
                <w:szCs w:val="20"/>
              </w:rPr>
            </w:pPr>
            <w:r>
              <w:rPr>
                <w:b/>
                <w:bCs/>
                <w:color w:val="000000"/>
                <w:sz w:val="20"/>
                <w:szCs w:val="20"/>
              </w:rPr>
              <w:t>Arkansas Research Education Optical Network (ARE-ON)</w:t>
            </w:r>
          </w:p>
        </w:tc>
      </w:tr>
      <w:tr w:rsidR="00C33C63" w14:paraId="2CAAB1FA"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4A900" w14:textId="77777777" w:rsidR="00C33C63" w:rsidRDefault="00C33C63">
            <w:pPr>
              <w:ind w:firstLineChars="100" w:firstLine="201"/>
              <w:rPr>
                <w:b/>
                <w:bCs/>
                <w:color w:val="000000"/>
                <w:sz w:val="20"/>
                <w:szCs w:val="20"/>
              </w:rPr>
            </w:pPr>
          </w:p>
        </w:tc>
        <w:tc>
          <w:tcPr>
            <w:tcW w:w="0" w:type="auto"/>
            <w:tcBorders>
              <w:top w:val="nil"/>
              <w:left w:val="single" w:sz="4" w:space="0" w:color="auto"/>
              <w:bottom w:val="nil"/>
              <w:right w:val="nil"/>
            </w:tcBorders>
            <w:shd w:val="clear" w:color="auto" w:fill="auto"/>
            <w:noWrap/>
            <w:tcMar>
              <w:top w:w="15" w:type="dxa"/>
              <w:left w:w="135" w:type="dxa"/>
              <w:bottom w:w="0" w:type="dxa"/>
              <w:right w:w="15" w:type="dxa"/>
            </w:tcMar>
            <w:vAlign w:val="bottom"/>
            <w:hideMark/>
          </w:tcPr>
          <w:p w14:paraId="5BB43D90" w14:textId="77777777" w:rsidR="00C33C63" w:rsidRDefault="00C33C63">
            <w:pPr>
              <w:ind w:firstLineChars="100" w:firstLine="201"/>
              <w:rPr>
                <w:b/>
                <w:bCs/>
                <w:color w:val="000000"/>
                <w:sz w:val="20"/>
                <w:szCs w:val="20"/>
              </w:rPr>
            </w:pPr>
            <w:r>
              <w:rPr>
                <w:b/>
                <w:bCs/>
                <w:color w:val="000000"/>
                <w:sz w:val="20"/>
                <w:szCs w:val="20"/>
              </w:rPr>
              <w:t> </w:t>
            </w:r>
          </w:p>
        </w:tc>
      </w:tr>
      <w:tr w:rsidR="00C33C63" w14:paraId="0175CFF5" w14:textId="77777777" w:rsidTr="00C33C63">
        <w:trPr>
          <w:trHeight w:val="260"/>
        </w:trPr>
        <w:tc>
          <w:tcPr>
            <w:tcW w:w="0" w:type="auto"/>
            <w:tcBorders>
              <w:top w:val="single" w:sz="8" w:space="0" w:color="auto"/>
              <w:left w:val="single" w:sz="8" w:space="0" w:color="auto"/>
              <w:bottom w:val="nil"/>
              <w:right w:val="nil"/>
            </w:tcBorders>
            <w:shd w:val="clear" w:color="auto" w:fill="auto"/>
            <w:noWrap/>
            <w:tcMar>
              <w:top w:w="15" w:type="dxa"/>
              <w:left w:w="15" w:type="dxa"/>
              <w:bottom w:w="0" w:type="dxa"/>
              <w:right w:w="15" w:type="dxa"/>
            </w:tcMar>
            <w:vAlign w:val="bottom"/>
            <w:hideMark/>
          </w:tcPr>
          <w:p w14:paraId="2B7A968B" w14:textId="77777777" w:rsidR="00C33C63" w:rsidRDefault="00C33C63">
            <w:pPr>
              <w:jc w:val="center"/>
              <w:rPr>
                <w:b/>
                <w:bCs/>
                <w:color w:val="000000"/>
                <w:sz w:val="20"/>
                <w:szCs w:val="20"/>
              </w:rPr>
            </w:pPr>
            <w:r>
              <w:rPr>
                <w:b/>
                <w:bCs/>
                <w:color w:val="000000"/>
                <w:sz w:val="20"/>
                <w:szCs w:val="20"/>
              </w:rPr>
              <w:t>4.00</w:t>
            </w:r>
          </w:p>
        </w:tc>
        <w:tc>
          <w:tcPr>
            <w:tcW w:w="0" w:type="auto"/>
            <w:tcBorders>
              <w:top w:val="single" w:sz="8" w:space="0" w:color="auto"/>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8EE1A5B" w14:textId="77777777" w:rsidR="00C33C63" w:rsidRDefault="00C33C63">
            <w:pPr>
              <w:ind w:firstLineChars="100" w:firstLine="201"/>
              <w:rPr>
                <w:b/>
                <w:bCs/>
                <w:color w:val="000000"/>
                <w:sz w:val="20"/>
                <w:szCs w:val="20"/>
              </w:rPr>
            </w:pPr>
            <w:r>
              <w:rPr>
                <w:b/>
                <w:bCs/>
                <w:color w:val="000000"/>
                <w:sz w:val="20"/>
                <w:szCs w:val="20"/>
              </w:rPr>
              <w:t>South Carolina Research and Education Network (C-Light)</w:t>
            </w:r>
          </w:p>
        </w:tc>
      </w:tr>
      <w:tr w:rsidR="00C33C63" w14:paraId="5D933DDA" w14:textId="77777777" w:rsidTr="00C33C63">
        <w:trPr>
          <w:trHeight w:val="260"/>
        </w:trPr>
        <w:tc>
          <w:tcPr>
            <w:tcW w:w="0" w:type="auto"/>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B794A4" w14:textId="77777777" w:rsidR="00C33C63" w:rsidRDefault="00C33C63">
            <w:pPr>
              <w:jc w:val="center"/>
              <w:rPr>
                <w:color w:val="000000"/>
                <w:sz w:val="20"/>
                <w:szCs w:val="20"/>
              </w:rPr>
            </w:pPr>
            <w:r>
              <w:rPr>
                <w:color w:val="000000"/>
                <w:sz w:val="20"/>
                <w:szCs w:val="20"/>
              </w:rPr>
              <w:t>4.01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0CE189E" w14:textId="77777777" w:rsidR="00C33C63" w:rsidRDefault="00C33C63">
            <w:pPr>
              <w:ind w:firstLineChars="100" w:firstLine="200"/>
              <w:rPr>
                <w:color w:val="000000"/>
                <w:sz w:val="20"/>
                <w:szCs w:val="20"/>
              </w:rPr>
            </w:pPr>
            <w:r>
              <w:rPr>
                <w:color w:val="000000"/>
                <w:sz w:val="20"/>
                <w:szCs w:val="20"/>
              </w:rPr>
              <w:t>Benedict College</w:t>
            </w:r>
          </w:p>
        </w:tc>
      </w:tr>
      <w:tr w:rsidR="00C33C63" w14:paraId="68DB890F"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B8AB42" w14:textId="77777777" w:rsidR="00C33C63" w:rsidRDefault="00C33C63">
            <w:pPr>
              <w:jc w:val="center"/>
              <w:rPr>
                <w:color w:val="000000"/>
                <w:sz w:val="20"/>
                <w:szCs w:val="20"/>
              </w:rPr>
            </w:pPr>
            <w:r>
              <w:rPr>
                <w:color w:val="000000"/>
                <w:sz w:val="20"/>
                <w:szCs w:val="20"/>
              </w:rPr>
              <w:t>4.02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B8F05B9" w14:textId="77777777" w:rsidR="00C33C63" w:rsidRDefault="00C33C63">
            <w:pPr>
              <w:ind w:firstLineChars="100" w:firstLine="200"/>
              <w:rPr>
                <w:color w:val="000000"/>
                <w:sz w:val="20"/>
                <w:szCs w:val="20"/>
              </w:rPr>
            </w:pPr>
            <w:r>
              <w:rPr>
                <w:color w:val="000000"/>
                <w:sz w:val="20"/>
                <w:szCs w:val="20"/>
              </w:rPr>
              <w:t>Claflin University</w:t>
            </w:r>
          </w:p>
        </w:tc>
      </w:tr>
      <w:tr w:rsidR="00C33C63" w14:paraId="1A0CBDE5"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25F238" w14:textId="77777777" w:rsidR="00C33C63" w:rsidRDefault="00C33C63">
            <w:pPr>
              <w:jc w:val="center"/>
              <w:rPr>
                <w:color w:val="000000"/>
                <w:sz w:val="20"/>
                <w:szCs w:val="20"/>
              </w:rPr>
            </w:pPr>
            <w:r>
              <w:rPr>
                <w:color w:val="000000"/>
                <w:sz w:val="20"/>
                <w:szCs w:val="20"/>
              </w:rPr>
              <w:t>4.03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FCA2C27" w14:textId="77777777" w:rsidR="00C33C63" w:rsidRDefault="00C33C63">
            <w:pPr>
              <w:ind w:firstLineChars="100" w:firstLine="200"/>
              <w:rPr>
                <w:color w:val="000000"/>
                <w:sz w:val="20"/>
                <w:szCs w:val="20"/>
              </w:rPr>
            </w:pPr>
            <w:r>
              <w:rPr>
                <w:color w:val="000000"/>
                <w:sz w:val="20"/>
                <w:szCs w:val="20"/>
              </w:rPr>
              <w:t>Clemson University</w:t>
            </w:r>
          </w:p>
        </w:tc>
      </w:tr>
      <w:tr w:rsidR="00C33C63" w14:paraId="7F369CB2"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DDB8FA" w14:textId="77777777" w:rsidR="00C33C63" w:rsidRDefault="00C33C63">
            <w:pPr>
              <w:jc w:val="center"/>
              <w:rPr>
                <w:color w:val="000000"/>
                <w:sz w:val="20"/>
                <w:szCs w:val="20"/>
              </w:rPr>
            </w:pPr>
            <w:r>
              <w:rPr>
                <w:color w:val="000000"/>
                <w:sz w:val="20"/>
                <w:szCs w:val="20"/>
              </w:rPr>
              <w:t>4.04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60E5744" w14:textId="77777777" w:rsidR="00C33C63" w:rsidRDefault="00C33C63">
            <w:pPr>
              <w:ind w:firstLineChars="100" w:firstLine="200"/>
              <w:rPr>
                <w:color w:val="000000"/>
                <w:sz w:val="20"/>
                <w:szCs w:val="20"/>
              </w:rPr>
            </w:pPr>
            <w:r>
              <w:rPr>
                <w:color w:val="000000"/>
                <w:sz w:val="20"/>
                <w:szCs w:val="20"/>
              </w:rPr>
              <w:t>College of Charleston</w:t>
            </w:r>
          </w:p>
        </w:tc>
      </w:tr>
      <w:tr w:rsidR="00C33C63" w14:paraId="73F71776"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26666D" w14:textId="77777777" w:rsidR="00C33C63" w:rsidRDefault="00C33C63">
            <w:pPr>
              <w:jc w:val="center"/>
              <w:rPr>
                <w:color w:val="000000"/>
                <w:sz w:val="20"/>
                <w:szCs w:val="20"/>
              </w:rPr>
            </w:pPr>
            <w:r>
              <w:rPr>
                <w:color w:val="000000"/>
                <w:sz w:val="20"/>
                <w:szCs w:val="20"/>
              </w:rPr>
              <w:t>4.05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53456E9" w14:textId="77777777" w:rsidR="00C33C63" w:rsidRDefault="00C33C63">
            <w:pPr>
              <w:ind w:firstLineChars="100" w:firstLine="200"/>
              <w:rPr>
                <w:color w:val="000000"/>
                <w:sz w:val="20"/>
                <w:szCs w:val="20"/>
              </w:rPr>
            </w:pPr>
            <w:r>
              <w:rPr>
                <w:color w:val="000000"/>
                <w:sz w:val="20"/>
                <w:szCs w:val="20"/>
              </w:rPr>
              <w:t>Edward Via College of Osteopathic Medicine (VCOM)</w:t>
            </w:r>
          </w:p>
        </w:tc>
      </w:tr>
      <w:tr w:rsidR="00C33C63" w14:paraId="79E62A8E"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4BFC95" w14:textId="77777777" w:rsidR="00C33C63" w:rsidRDefault="00C33C63">
            <w:pPr>
              <w:jc w:val="center"/>
              <w:rPr>
                <w:color w:val="000000"/>
                <w:sz w:val="20"/>
                <w:szCs w:val="20"/>
              </w:rPr>
            </w:pPr>
            <w:r>
              <w:rPr>
                <w:color w:val="000000"/>
                <w:sz w:val="20"/>
                <w:szCs w:val="20"/>
              </w:rPr>
              <w:t>4.06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325BD91" w14:textId="77777777" w:rsidR="00C33C63" w:rsidRDefault="00C33C63">
            <w:pPr>
              <w:ind w:firstLineChars="100" w:firstLine="200"/>
              <w:rPr>
                <w:color w:val="000000"/>
                <w:sz w:val="20"/>
                <w:szCs w:val="20"/>
              </w:rPr>
            </w:pPr>
            <w:r>
              <w:rPr>
                <w:color w:val="000000"/>
                <w:sz w:val="20"/>
                <w:szCs w:val="20"/>
              </w:rPr>
              <w:t>Francis Marion University</w:t>
            </w:r>
          </w:p>
        </w:tc>
      </w:tr>
      <w:tr w:rsidR="00C33C63" w14:paraId="391F2BC0"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FB8359" w14:textId="77777777" w:rsidR="00C33C63" w:rsidRDefault="00C33C63">
            <w:pPr>
              <w:jc w:val="center"/>
              <w:rPr>
                <w:color w:val="000000"/>
                <w:sz w:val="20"/>
                <w:szCs w:val="20"/>
              </w:rPr>
            </w:pPr>
            <w:r>
              <w:rPr>
                <w:color w:val="000000"/>
                <w:sz w:val="20"/>
                <w:szCs w:val="20"/>
              </w:rPr>
              <w:t>4.07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4EAA741" w14:textId="77777777" w:rsidR="00C33C63" w:rsidRDefault="00C33C63">
            <w:pPr>
              <w:ind w:firstLineChars="100" w:firstLine="200"/>
              <w:rPr>
                <w:color w:val="000000"/>
                <w:sz w:val="20"/>
                <w:szCs w:val="20"/>
              </w:rPr>
            </w:pPr>
            <w:r>
              <w:rPr>
                <w:color w:val="000000"/>
                <w:sz w:val="20"/>
                <w:szCs w:val="20"/>
              </w:rPr>
              <w:t>Furman University</w:t>
            </w:r>
          </w:p>
        </w:tc>
      </w:tr>
      <w:tr w:rsidR="00C33C63" w14:paraId="2DFD3A9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DE34FF" w14:textId="77777777" w:rsidR="00C33C63" w:rsidRDefault="00C33C63">
            <w:pPr>
              <w:jc w:val="center"/>
              <w:rPr>
                <w:color w:val="000000"/>
                <w:sz w:val="20"/>
                <w:szCs w:val="20"/>
              </w:rPr>
            </w:pPr>
            <w:r>
              <w:rPr>
                <w:color w:val="000000"/>
                <w:sz w:val="20"/>
                <w:szCs w:val="20"/>
              </w:rPr>
              <w:t>4.08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6A40915" w14:textId="77777777" w:rsidR="00C33C63" w:rsidRDefault="00C33C63">
            <w:pPr>
              <w:ind w:firstLineChars="100" w:firstLine="200"/>
              <w:rPr>
                <w:color w:val="000000"/>
                <w:sz w:val="20"/>
                <w:szCs w:val="20"/>
              </w:rPr>
            </w:pPr>
            <w:r>
              <w:rPr>
                <w:color w:val="000000"/>
                <w:sz w:val="20"/>
                <w:szCs w:val="20"/>
              </w:rPr>
              <w:t>Medical University of South Carolina</w:t>
            </w:r>
          </w:p>
        </w:tc>
      </w:tr>
      <w:tr w:rsidR="00C33C63" w14:paraId="752BF72D"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BD1256" w14:textId="77777777" w:rsidR="00C33C63" w:rsidRDefault="00C33C63">
            <w:pPr>
              <w:jc w:val="center"/>
              <w:rPr>
                <w:color w:val="000000"/>
                <w:sz w:val="20"/>
                <w:szCs w:val="20"/>
              </w:rPr>
            </w:pPr>
            <w:r>
              <w:rPr>
                <w:color w:val="000000"/>
                <w:sz w:val="20"/>
                <w:szCs w:val="20"/>
              </w:rPr>
              <w:t>4.09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E754D86" w14:textId="77777777" w:rsidR="00C33C63" w:rsidRDefault="00C33C63">
            <w:pPr>
              <w:ind w:firstLineChars="100" w:firstLine="200"/>
              <w:rPr>
                <w:color w:val="000000"/>
                <w:sz w:val="20"/>
                <w:szCs w:val="20"/>
              </w:rPr>
            </w:pPr>
            <w:r>
              <w:rPr>
                <w:color w:val="000000"/>
                <w:sz w:val="20"/>
                <w:szCs w:val="20"/>
              </w:rPr>
              <w:t>North Greenville University</w:t>
            </w:r>
          </w:p>
        </w:tc>
      </w:tr>
      <w:tr w:rsidR="00C33C63" w14:paraId="2CD8037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B66FF6" w14:textId="77777777" w:rsidR="00C33C63" w:rsidRDefault="00C33C63">
            <w:pPr>
              <w:jc w:val="center"/>
              <w:rPr>
                <w:color w:val="000000"/>
                <w:sz w:val="20"/>
                <w:szCs w:val="20"/>
              </w:rPr>
            </w:pPr>
            <w:r>
              <w:rPr>
                <w:color w:val="000000"/>
                <w:sz w:val="20"/>
                <w:szCs w:val="20"/>
              </w:rPr>
              <w:t>4.10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BF1F887" w14:textId="77777777" w:rsidR="00C33C63" w:rsidRDefault="00C33C63">
            <w:pPr>
              <w:ind w:firstLineChars="100" w:firstLine="200"/>
              <w:rPr>
                <w:color w:val="000000"/>
                <w:sz w:val="20"/>
                <w:szCs w:val="20"/>
              </w:rPr>
            </w:pPr>
            <w:r>
              <w:rPr>
                <w:color w:val="000000"/>
                <w:sz w:val="20"/>
                <w:szCs w:val="20"/>
              </w:rPr>
              <w:t>Presbyterian College</w:t>
            </w:r>
          </w:p>
        </w:tc>
      </w:tr>
      <w:tr w:rsidR="00C33C63" w14:paraId="0FE36BE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09134A" w14:textId="77777777" w:rsidR="00C33C63" w:rsidRDefault="00C33C63">
            <w:pPr>
              <w:jc w:val="center"/>
              <w:rPr>
                <w:color w:val="000000"/>
                <w:sz w:val="20"/>
                <w:szCs w:val="20"/>
              </w:rPr>
            </w:pPr>
            <w:r>
              <w:rPr>
                <w:color w:val="000000"/>
                <w:sz w:val="20"/>
                <w:szCs w:val="20"/>
              </w:rPr>
              <w:t>4.11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535E6C8" w14:textId="77777777" w:rsidR="00C33C63" w:rsidRDefault="00C33C63">
            <w:pPr>
              <w:ind w:firstLineChars="100" w:firstLine="200"/>
              <w:rPr>
                <w:color w:val="000000"/>
                <w:sz w:val="20"/>
                <w:szCs w:val="20"/>
              </w:rPr>
            </w:pPr>
            <w:r>
              <w:rPr>
                <w:color w:val="000000"/>
                <w:sz w:val="20"/>
                <w:szCs w:val="20"/>
              </w:rPr>
              <w:t>School District Pickens County</w:t>
            </w:r>
          </w:p>
        </w:tc>
      </w:tr>
      <w:tr w:rsidR="00C33C63" w14:paraId="3AFDF4E7"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AEA627" w14:textId="77777777" w:rsidR="00C33C63" w:rsidRDefault="00C33C63">
            <w:pPr>
              <w:jc w:val="center"/>
              <w:rPr>
                <w:color w:val="000000"/>
                <w:sz w:val="20"/>
                <w:szCs w:val="20"/>
              </w:rPr>
            </w:pPr>
            <w:r>
              <w:rPr>
                <w:color w:val="000000"/>
                <w:sz w:val="20"/>
                <w:szCs w:val="20"/>
              </w:rPr>
              <w:t>4.12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128F2F9" w14:textId="77777777" w:rsidR="00C33C63" w:rsidRDefault="00C33C63">
            <w:pPr>
              <w:ind w:firstLineChars="100" w:firstLine="200"/>
              <w:rPr>
                <w:color w:val="000000"/>
                <w:sz w:val="20"/>
                <w:szCs w:val="20"/>
              </w:rPr>
            </w:pPr>
            <w:r>
              <w:rPr>
                <w:color w:val="000000"/>
                <w:sz w:val="20"/>
                <w:szCs w:val="20"/>
              </w:rPr>
              <w:t>South Carolina State University</w:t>
            </w:r>
          </w:p>
        </w:tc>
      </w:tr>
      <w:tr w:rsidR="00C33C63" w14:paraId="61BBBC20"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A90F78" w14:textId="77777777" w:rsidR="00C33C63" w:rsidRDefault="00C33C63">
            <w:pPr>
              <w:jc w:val="center"/>
              <w:rPr>
                <w:color w:val="000000"/>
                <w:sz w:val="20"/>
                <w:szCs w:val="20"/>
              </w:rPr>
            </w:pPr>
            <w:r>
              <w:rPr>
                <w:color w:val="000000"/>
                <w:sz w:val="20"/>
                <w:szCs w:val="20"/>
              </w:rPr>
              <w:t>4.13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FC3485B" w14:textId="77777777" w:rsidR="00C33C63" w:rsidRDefault="00C33C63">
            <w:pPr>
              <w:ind w:firstLineChars="100" w:firstLine="200"/>
              <w:rPr>
                <w:color w:val="000000"/>
                <w:sz w:val="20"/>
                <w:szCs w:val="20"/>
              </w:rPr>
            </w:pPr>
            <w:r>
              <w:rPr>
                <w:color w:val="000000"/>
                <w:sz w:val="20"/>
                <w:szCs w:val="20"/>
              </w:rPr>
              <w:t>Tri-County Technical College</w:t>
            </w:r>
          </w:p>
        </w:tc>
      </w:tr>
      <w:tr w:rsidR="00C33C63" w14:paraId="07A64307" w14:textId="77777777" w:rsidTr="00C33C63">
        <w:trPr>
          <w:trHeight w:val="280"/>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7A2CF522" w14:textId="77777777" w:rsidR="00C33C63" w:rsidRDefault="00C33C63">
            <w:pPr>
              <w:jc w:val="center"/>
              <w:rPr>
                <w:color w:val="000000"/>
                <w:sz w:val="20"/>
                <w:szCs w:val="20"/>
              </w:rPr>
            </w:pPr>
            <w:r>
              <w:rPr>
                <w:color w:val="000000"/>
                <w:sz w:val="20"/>
                <w:szCs w:val="20"/>
              </w:rPr>
              <w:t>4.14</w:t>
            </w:r>
          </w:p>
        </w:tc>
        <w:tc>
          <w:tcPr>
            <w:tcW w:w="0" w:type="auto"/>
            <w:tcBorders>
              <w:top w:val="nil"/>
              <w:left w:val="single" w:sz="4" w:space="0" w:color="auto"/>
              <w:bottom w:val="single" w:sz="8" w:space="0" w:color="auto"/>
              <w:right w:val="single" w:sz="8" w:space="0" w:color="auto"/>
            </w:tcBorders>
            <w:shd w:val="clear" w:color="auto" w:fill="auto"/>
            <w:noWrap/>
            <w:tcMar>
              <w:top w:w="15" w:type="dxa"/>
              <w:left w:w="135" w:type="dxa"/>
              <w:bottom w:w="0" w:type="dxa"/>
              <w:right w:w="15" w:type="dxa"/>
            </w:tcMar>
            <w:vAlign w:val="bottom"/>
            <w:hideMark/>
          </w:tcPr>
          <w:p w14:paraId="29C50D91" w14:textId="77777777" w:rsidR="00C33C63" w:rsidRDefault="00C33C63">
            <w:pPr>
              <w:ind w:firstLineChars="100" w:firstLine="200"/>
              <w:rPr>
                <w:color w:val="000000"/>
                <w:sz w:val="20"/>
                <w:szCs w:val="20"/>
              </w:rPr>
            </w:pPr>
            <w:r>
              <w:rPr>
                <w:color w:val="000000"/>
                <w:sz w:val="20"/>
                <w:szCs w:val="20"/>
              </w:rPr>
              <w:t>University Center Greenville</w:t>
            </w:r>
          </w:p>
        </w:tc>
      </w:tr>
      <w:tr w:rsidR="00C33C63" w14:paraId="2F0C02CB"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624BC" w14:textId="77777777" w:rsidR="00C33C63" w:rsidRDefault="00C33C63">
            <w:pPr>
              <w:ind w:firstLineChars="100" w:firstLine="200"/>
              <w:rPr>
                <w:color w:val="000000"/>
                <w:sz w:val="20"/>
                <w:szCs w:val="20"/>
              </w:rPr>
            </w:pPr>
          </w:p>
        </w:tc>
        <w:tc>
          <w:tcPr>
            <w:tcW w:w="0" w:type="auto"/>
            <w:tcBorders>
              <w:top w:val="nil"/>
              <w:left w:val="single" w:sz="4" w:space="0" w:color="auto"/>
              <w:bottom w:val="nil"/>
              <w:right w:val="nil"/>
            </w:tcBorders>
            <w:shd w:val="clear" w:color="auto" w:fill="auto"/>
            <w:noWrap/>
            <w:tcMar>
              <w:top w:w="15" w:type="dxa"/>
              <w:left w:w="135" w:type="dxa"/>
              <w:bottom w:w="0" w:type="dxa"/>
              <w:right w:w="15" w:type="dxa"/>
            </w:tcMar>
            <w:vAlign w:val="bottom"/>
            <w:hideMark/>
          </w:tcPr>
          <w:p w14:paraId="399BF4D3" w14:textId="77777777" w:rsidR="00C33C63" w:rsidRDefault="00C33C63">
            <w:pPr>
              <w:ind w:firstLineChars="100" w:firstLine="200"/>
              <w:rPr>
                <w:color w:val="000000"/>
                <w:sz w:val="20"/>
                <w:szCs w:val="20"/>
              </w:rPr>
            </w:pPr>
            <w:r>
              <w:rPr>
                <w:color w:val="000000"/>
                <w:sz w:val="20"/>
                <w:szCs w:val="20"/>
              </w:rPr>
              <w:t> </w:t>
            </w:r>
          </w:p>
        </w:tc>
      </w:tr>
      <w:tr w:rsidR="00C33C63" w14:paraId="3046C4AA" w14:textId="77777777" w:rsidTr="00C33C63">
        <w:trPr>
          <w:trHeight w:val="260"/>
        </w:trPr>
        <w:tc>
          <w:tcPr>
            <w:tcW w:w="0" w:type="auto"/>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D3EBCD" w14:textId="77777777" w:rsidR="00C33C63" w:rsidRDefault="00C33C63">
            <w:pPr>
              <w:jc w:val="center"/>
              <w:rPr>
                <w:b/>
                <w:bCs/>
                <w:color w:val="000000"/>
                <w:sz w:val="20"/>
                <w:szCs w:val="20"/>
              </w:rPr>
            </w:pPr>
            <w:r>
              <w:rPr>
                <w:b/>
                <w:bCs/>
                <w:color w:val="000000"/>
                <w:sz w:val="20"/>
                <w:szCs w:val="20"/>
              </w:rPr>
              <w:t>5.00</w:t>
            </w:r>
          </w:p>
        </w:tc>
        <w:tc>
          <w:tcPr>
            <w:tcW w:w="0" w:type="auto"/>
            <w:tcBorders>
              <w:top w:val="single" w:sz="8" w:space="0" w:color="auto"/>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F0A114F" w14:textId="77777777" w:rsidR="00C33C63" w:rsidRDefault="00C33C63">
            <w:pPr>
              <w:ind w:firstLineChars="100" w:firstLine="201"/>
              <w:rPr>
                <w:b/>
                <w:bCs/>
                <w:color w:val="000000"/>
                <w:sz w:val="20"/>
                <w:szCs w:val="20"/>
              </w:rPr>
            </w:pPr>
            <w:r>
              <w:rPr>
                <w:b/>
                <w:bCs/>
                <w:color w:val="000000"/>
                <w:sz w:val="20"/>
                <w:szCs w:val="20"/>
              </w:rPr>
              <w:t>Connecticut Education Network (CEN)</w:t>
            </w:r>
          </w:p>
        </w:tc>
      </w:tr>
      <w:tr w:rsidR="00C33C63" w14:paraId="6E695BF9"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F373BE" w14:textId="77777777" w:rsidR="00C33C63" w:rsidRDefault="00C33C63">
            <w:pPr>
              <w:jc w:val="center"/>
              <w:rPr>
                <w:color w:val="000000"/>
                <w:sz w:val="20"/>
                <w:szCs w:val="20"/>
              </w:rPr>
            </w:pPr>
            <w:r>
              <w:rPr>
                <w:color w:val="000000"/>
                <w:sz w:val="20"/>
                <w:szCs w:val="20"/>
              </w:rPr>
              <w:t>5.01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7AC0C87" w14:textId="77777777" w:rsidR="00C33C63" w:rsidRDefault="00C33C63">
            <w:pPr>
              <w:ind w:firstLineChars="100" w:firstLine="200"/>
              <w:rPr>
                <w:color w:val="000000"/>
                <w:sz w:val="20"/>
                <w:szCs w:val="20"/>
              </w:rPr>
            </w:pPr>
            <w:r>
              <w:rPr>
                <w:color w:val="000000"/>
                <w:sz w:val="20"/>
                <w:szCs w:val="20"/>
              </w:rPr>
              <w:t>University of Connecticut</w:t>
            </w:r>
          </w:p>
        </w:tc>
      </w:tr>
      <w:tr w:rsidR="00C33C63" w14:paraId="688A7750" w14:textId="77777777" w:rsidTr="00C33C63">
        <w:trPr>
          <w:trHeight w:val="280"/>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5AFA63DB" w14:textId="77777777" w:rsidR="00C33C63" w:rsidRDefault="00C33C63">
            <w:pPr>
              <w:jc w:val="center"/>
              <w:rPr>
                <w:color w:val="000000"/>
                <w:sz w:val="20"/>
                <w:szCs w:val="20"/>
              </w:rPr>
            </w:pPr>
            <w:r>
              <w:rPr>
                <w:color w:val="000000"/>
                <w:sz w:val="20"/>
                <w:szCs w:val="20"/>
              </w:rPr>
              <w:t>5.02</w:t>
            </w:r>
          </w:p>
        </w:tc>
        <w:tc>
          <w:tcPr>
            <w:tcW w:w="0" w:type="auto"/>
            <w:tcBorders>
              <w:top w:val="nil"/>
              <w:left w:val="single" w:sz="4" w:space="0" w:color="auto"/>
              <w:bottom w:val="single" w:sz="8" w:space="0" w:color="auto"/>
              <w:right w:val="single" w:sz="8" w:space="0" w:color="auto"/>
            </w:tcBorders>
            <w:shd w:val="clear" w:color="auto" w:fill="auto"/>
            <w:noWrap/>
            <w:tcMar>
              <w:top w:w="15" w:type="dxa"/>
              <w:left w:w="135" w:type="dxa"/>
              <w:bottom w:w="0" w:type="dxa"/>
              <w:right w:w="15" w:type="dxa"/>
            </w:tcMar>
            <w:vAlign w:val="bottom"/>
            <w:hideMark/>
          </w:tcPr>
          <w:p w14:paraId="52D5A0E6" w14:textId="77777777" w:rsidR="00C33C63" w:rsidRDefault="00C33C63">
            <w:pPr>
              <w:ind w:firstLineChars="100" w:firstLine="200"/>
              <w:rPr>
                <w:color w:val="000000"/>
                <w:sz w:val="20"/>
                <w:szCs w:val="20"/>
              </w:rPr>
            </w:pPr>
            <w:r>
              <w:rPr>
                <w:color w:val="000000"/>
                <w:sz w:val="20"/>
                <w:szCs w:val="20"/>
              </w:rPr>
              <w:t>Yale University</w:t>
            </w:r>
          </w:p>
        </w:tc>
      </w:tr>
      <w:tr w:rsidR="00C33C63" w14:paraId="40441A97"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01726" w14:textId="77777777" w:rsidR="00C33C63" w:rsidRDefault="00C33C63">
            <w:pPr>
              <w:ind w:firstLineChars="100" w:firstLine="200"/>
              <w:rPr>
                <w:color w:val="000000"/>
                <w:sz w:val="20"/>
                <w:szCs w:val="20"/>
              </w:rPr>
            </w:pPr>
          </w:p>
        </w:tc>
        <w:tc>
          <w:tcPr>
            <w:tcW w:w="0" w:type="auto"/>
            <w:tcBorders>
              <w:top w:val="nil"/>
              <w:left w:val="nil"/>
              <w:bottom w:val="nil"/>
              <w:right w:val="nil"/>
            </w:tcBorders>
            <w:shd w:val="clear" w:color="auto" w:fill="auto"/>
            <w:noWrap/>
            <w:tcMar>
              <w:top w:w="15" w:type="dxa"/>
              <w:left w:w="135" w:type="dxa"/>
              <w:bottom w:w="0" w:type="dxa"/>
              <w:right w:w="15" w:type="dxa"/>
            </w:tcMar>
            <w:vAlign w:val="bottom"/>
            <w:hideMark/>
          </w:tcPr>
          <w:p w14:paraId="3B54D38A" w14:textId="77777777" w:rsidR="00C33C63" w:rsidRDefault="00C33C63">
            <w:pPr>
              <w:jc w:val="center"/>
              <w:rPr>
                <w:sz w:val="20"/>
                <w:szCs w:val="20"/>
              </w:rPr>
            </w:pPr>
          </w:p>
        </w:tc>
      </w:tr>
      <w:tr w:rsidR="00C33C63" w14:paraId="3E5A7750" w14:textId="77777777" w:rsidTr="00C33C63">
        <w:trPr>
          <w:trHeight w:val="260"/>
        </w:trPr>
        <w:tc>
          <w:tcPr>
            <w:tcW w:w="0" w:type="auto"/>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BCFB4F" w14:textId="77777777" w:rsidR="00C33C63" w:rsidRDefault="00C33C63">
            <w:pPr>
              <w:jc w:val="center"/>
              <w:rPr>
                <w:b/>
                <w:bCs/>
                <w:color w:val="000000"/>
                <w:sz w:val="20"/>
                <w:szCs w:val="20"/>
              </w:rPr>
            </w:pPr>
            <w:r>
              <w:rPr>
                <w:b/>
                <w:bCs/>
                <w:color w:val="000000"/>
                <w:sz w:val="20"/>
                <w:szCs w:val="20"/>
              </w:rPr>
              <w:t>6.00</w:t>
            </w:r>
          </w:p>
        </w:tc>
        <w:tc>
          <w:tcPr>
            <w:tcW w:w="0" w:type="auto"/>
            <w:tcBorders>
              <w:top w:val="single" w:sz="8" w:space="0" w:color="auto"/>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001C11E" w14:textId="77777777" w:rsidR="00C33C63" w:rsidRDefault="00C33C63">
            <w:pPr>
              <w:ind w:firstLineChars="100" w:firstLine="201"/>
              <w:rPr>
                <w:b/>
                <w:bCs/>
                <w:color w:val="000000"/>
                <w:sz w:val="20"/>
                <w:szCs w:val="20"/>
              </w:rPr>
            </w:pPr>
            <w:r>
              <w:rPr>
                <w:b/>
                <w:bCs/>
                <w:color w:val="000000"/>
                <w:sz w:val="20"/>
                <w:szCs w:val="20"/>
              </w:rPr>
              <w:t>Corp. for Education Network Initiative in California (CENIC)</w:t>
            </w:r>
          </w:p>
        </w:tc>
      </w:tr>
      <w:tr w:rsidR="00C33C63" w14:paraId="65F6C48C" w14:textId="77777777" w:rsidTr="00C33C63">
        <w:trPr>
          <w:trHeight w:val="280"/>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2FA0029E" w14:textId="77777777" w:rsidR="00C33C63" w:rsidRDefault="00C33C63">
            <w:pPr>
              <w:jc w:val="center"/>
              <w:rPr>
                <w:color w:val="000000"/>
                <w:sz w:val="20"/>
                <w:szCs w:val="20"/>
              </w:rPr>
            </w:pPr>
            <w:r>
              <w:rPr>
                <w:color w:val="000000"/>
                <w:sz w:val="20"/>
                <w:szCs w:val="20"/>
              </w:rPr>
              <w:t>6.01</w:t>
            </w:r>
          </w:p>
        </w:tc>
        <w:tc>
          <w:tcPr>
            <w:tcW w:w="0" w:type="auto"/>
            <w:tcBorders>
              <w:top w:val="nil"/>
              <w:left w:val="single" w:sz="4" w:space="0" w:color="auto"/>
              <w:bottom w:val="single" w:sz="8" w:space="0" w:color="auto"/>
              <w:right w:val="single" w:sz="8" w:space="0" w:color="auto"/>
            </w:tcBorders>
            <w:shd w:val="clear" w:color="auto" w:fill="auto"/>
            <w:noWrap/>
            <w:tcMar>
              <w:top w:w="15" w:type="dxa"/>
              <w:left w:w="135" w:type="dxa"/>
              <w:bottom w:w="0" w:type="dxa"/>
              <w:right w:w="15" w:type="dxa"/>
            </w:tcMar>
            <w:vAlign w:val="bottom"/>
            <w:hideMark/>
          </w:tcPr>
          <w:p w14:paraId="289136F9" w14:textId="77777777" w:rsidR="00C33C63" w:rsidRDefault="00C33C63">
            <w:pPr>
              <w:ind w:firstLineChars="100" w:firstLine="200"/>
              <w:rPr>
                <w:color w:val="000000"/>
                <w:sz w:val="20"/>
                <w:szCs w:val="20"/>
              </w:rPr>
            </w:pPr>
            <w:r>
              <w:rPr>
                <w:color w:val="000000"/>
                <w:sz w:val="20"/>
                <w:szCs w:val="20"/>
              </w:rPr>
              <w:t>Stanford University</w:t>
            </w:r>
          </w:p>
        </w:tc>
      </w:tr>
      <w:tr w:rsidR="00C33C63" w14:paraId="2236DAF3"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F23BF" w14:textId="77777777" w:rsidR="00C33C63" w:rsidRDefault="00C33C63">
            <w:pPr>
              <w:ind w:firstLineChars="100" w:firstLine="200"/>
              <w:rPr>
                <w:color w:val="000000"/>
                <w:sz w:val="20"/>
                <w:szCs w:val="20"/>
              </w:rPr>
            </w:pPr>
          </w:p>
        </w:tc>
        <w:tc>
          <w:tcPr>
            <w:tcW w:w="0" w:type="auto"/>
            <w:tcBorders>
              <w:top w:val="nil"/>
              <w:left w:val="single" w:sz="4" w:space="0" w:color="auto"/>
              <w:bottom w:val="nil"/>
              <w:right w:val="nil"/>
            </w:tcBorders>
            <w:shd w:val="clear" w:color="auto" w:fill="auto"/>
            <w:noWrap/>
            <w:tcMar>
              <w:top w:w="15" w:type="dxa"/>
              <w:left w:w="135" w:type="dxa"/>
              <w:bottom w:w="0" w:type="dxa"/>
              <w:right w:w="15" w:type="dxa"/>
            </w:tcMar>
            <w:vAlign w:val="bottom"/>
            <w:hideMark/>
          </w:tcPr>
          <w:p w14:paraId="796B3E02" w14:textId="77777777" w:rsidR="00C33C63" w:rsidRDefault="00C33C63">
            <w:pPr>
              <w:ind w:firstLineChars="100" w:firstLine="200"/>
              <w:rPr>
                <w:color w:val="000000"/>
                <w:sz w:val="20"/>
                <w:szCs w:val="20"/>
              </w:rPr>
            </w:pPr>
            <w:r>
              <w:rPr>
                <w:color w:val="000000"/>
                <w:sz w:val="20"/>
                <w:szCs w:val="20"/>
              </w:rPr>
              <w:t> </w:t>
            </w:r>
          </w:p>
        </w:tc>
      </w:tr>
      <w:tr w:rsidR="00C33C63" w14:paraId="15A5A3BB" w14:textId="77777777" w:rsidTr="00C33C63">
        <w:trPr>
          <w:trHeight w:val="260"/>
        </w:trPr>
        <w:tc>
          <w:tcPr>
            <w:tcW w:w="0" w:type="auto"/>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7A5872" w14:textId="77777777" w:rsidR="00C33C63" w:rsidRDefault="00C33C63">
            <w:pPr>
              <w:jc w:val="center"/>
              <w:rPr>
                <w:b/>
                <w:bCs/>
                <w:color w:val="000000"/>
                <w:sz w:val="20"/>
                <w:szCs w:val="20"/>
              </w:rPr>
            </w:pPr>
            <w:r>
              <w:rPr>
                <w:b/>
                <w:bCs/>
                <w:color w:val="000000"/>
                <w:sz w:val="20"/>
                <w:szCs w:val="20"/>
              </w:rPr>
              <w:t>7.00</w:t>
            </w:r>
          </w:p>
        </w:tc>
        <w:tc>
          <w:tcPr>
            <w:tcW w:w="0" w:type="auto"/>
            <w:tcBorders>
              <w:top w:val="single" w:sz="8" w:space="0" w:color="auto"/>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99FE1C8" w14:textId="77777777" w:rsidR="00C33C63" w:rsidRDefault="00C33C63">
            <w:pPr>
              <w:ind w:firstLineChars="100" w:firstLine="201"/>
              <w:rPr>
                <w:b/>
                <w:bCs/>
                <w:color w:val="000000"/>
                <w:sz w:val="20"/>
                <w:szCs w:val="20"/>
              </w:rPr>
            </w:pPr>
            <w:r>
              <w:rPr>
                <w:b/>
                <w:bCs/>
                <w:color w:val="000000"/>
                <w:sz w:val="20"/>
                <w:szCs w:val="20"/>
              </w:rPr>
              <w:t>Florida LambdaRail (FLR)</w:t>
            </w:r>
          </w:p>
        </w:tc>
      </w:tr>
      <w:tr w:rsidR="00C33C63" w14:paraId="4EADD7D4"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86E9E5" w14:textId="77777777" w:rsidR="00C33C63" w:rsidRDefault="00C33C63">
            <w:pPr>
              <w:jc w:val="center"/>
              <w:rPr>
                <w:color w:val="000000"/>
                <w:sz w:val="20"/>
                <w:szCs w:val="20"/>
              </w:rPr>
            </w:pPr>
            <w:r>
              <w:rPr>
                <w:color w:val="000000"/>
                <w:sz w:val="20"/>
                <w:szCs w:val="20"/>
              </w:rPr>
              <w:t>7.01</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68C7A911" w14:textId="77777777" w:rsidR="00C33C63" w:rsidRDefault="00C33C63">
            <w:pPr>
              <w:ind w:firstLineChars="100" w:firstLine="200"/>
              <w:rPr>
                <w:color w:val="000000"/>
                <w:sz w:val="20"/>
                <w:szCs w:val="20"/>
              </w:rPr>
            </w:pPr>
            <w:r>
              <w:rPr>
                <w:color w:val="000000"/>
                <w:sz w:val="20"/>
                <w:szCs w:val="20"/>
              </w:rPr>
              <w:t>Alachua County, Florida</w:t>
            </w:r>
          </w:p>
        </w:tc>
      </w:tr>
      <w:tr w:rsidR="00C33C63" w14:paraId="5E72E55A"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3DB402" w14:textId="77777777" w:rsidR="00C33C63" w:rsidRDefault="00C33C63">
            <w:pPr>
              <w:jc w:val="center"/>
              <w:rPr>
                <w:color w:val="000000"/>
                <w:sz w:val="20"/>
                <w:szCs w:val="20"/>
              </w:rPr>
            </w:pPr>
            <w:r>
              <w:rPr>
                <w:color w:val="000000"/>
                <w:sz w:val="20"/>
                <w:szCs w:val="20"/>
              </w:rPr>
              <w:t>7.02</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202FA252" w14:textId="77777777" w:rsidR="00C33C63" w:rsidRDefault="00C33C63">
            <w:pPr>
              <w:ind w:firstLineChars="100" w:firstLine="200"/>
              <w:rPr>
                <w:color w:val="000000"/>
                <w:sz w:val="20"/>
                <w:szCs w:val="20"/>
              </w:rPr>
            </w:pPr>
            <w:r>
              <w:rPr>
                <w:color w:val="000000"/>
                <w:sz w:val="20"/>
                <w:szCs w:val="20"/>
              </w:rPr>
              <w:t>Alan B Levan Broward Center of Innovation</w:t>
            </w:r>
          </w:p>
        </w:tc>
      </w:tr>
      <w:tr w:rsidR="00C33C63" w14:paraId="6FAF761F"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D5850F" w14:textId="77777777" w:rsidR="00C33C63" w:rsidRDefault="00C33C63">
            <w:pPr>
              <w:jc w:val="center"/>
              <w:rPr>
                <w:color w:val="000000"/>
                <w:sz w:val="20"/>
                <w:szCs w:val="20"/>
              </w:rPr>
            </w:pPr>
            <w:r>
              <w:rPr>
                <w:color w:val="000000"/>
                <w:sz w:val="20"/>
                <w:szCs w:val="20"/>
              </w:rPr>
              <w:t>7.03</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325E88B6" w14:textId="77777777" w:rsidR="00C33C63" w:rsidRDefault="00C33C63">
            <w:pPr>
              <w:ind w:firstLineChars="100" w:firstLine="200"/>
              <w:rPr>
                <w:i/>
                <w:iCs/>
                <w:color w:val="000000"/>
                <w:sz w:val="20"/>
                <w:szCs w:val="20"/>
              </w:rPr>
            </w:pPr>
            <w:r>
              <w:rPr>
                <w:i/>
                <w:iCs/>
                <w:color w:val="000000"/>
                <w:sz w:val="20"/>
                <w:szCs w:val="20"/>
              </w:rPr>
              <w:t xml:space="preserve">   </w:t>
            </w:r>
            <w:proofErr w:type="spellStart"/>
            <w:r>
              <w:rPr>
                <w:i/>
                <w:iCs/>
                <w:color w:val="000000"/>
                <w:sz w:val="20"/>
                <w:szCs w:val="20"/>
              </w:rPr>
              <w:t>CyberRanger</w:t>
            </w:r>
            <w:proofErr w:type="spellEnd"/>
          </w:p>
        </w:tc>
      </w:tr>
      <w:tr w:rsidR="00C33C63" w14:paraId="20CEBB21"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537275" w14:textId="77777777" w:rsidR="00C33C63" w:rsidRDefault="00C33C63">
            <w:pPr>
              <w:jc w:val="center"/>
              <w:rPr>
                <w:color w:val="000000"/>
                <w:sz w:val="20"/>
                <w:szCs w:val="20"/>
              </w:rPr>
            </w:pPr>
            <w:r>
              <w:rPr>
                <w:color w:val="000000"/>
                <w:sz w:val="20"/>
                <w:szCs w:val="20"/>
              </w:rPr>
              <w:t>7.04</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515ABB42" w14:textId="77777777" w:rsidR="00C33C63" w:rsidRDefault="00C33C63">
            <w:pPr>
              <w:ind w:firstLineChars="100" w:firstLine="200"/>
              <w:rPr>
                <w:color w:val="000000"/>
                <w:sz w:val="20"/>
                <w:szCs w:val="20"/>
              </w:rPr>
            </w:pPr>
            <w:r>
              <w:rPr>
                <w:color w:val="000000"/>
                <w:sz w:val="20"/>
                <w:szCs w:val="20"/>
              </w:rPr>
              <w:t>Barry University</w:t>
            </w:r>
          </w:p>
        </w:tc>
      </w:tr>
      <w:tr w:rsidR="00C33C63" w14:paraId="236CBA6A"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EDA6E6" w14:textId="77777777" w:rsidR="00C33C63" w:rsidRDefault="00C33C63">
            <w:pPr>
              <w:jc w:val="center"/>
              <w:rPr>
                <w:color w:val="000000"/>
                <w:sz w:val="20"/>
                <w:szCs w:val="20"/>
              </w:rPr>
            </w:pPr>
            <w:r>
              <w:rPr>
                <w:color w:val="000000"/>
                <w:sz w:val="20"/>
                <w:szCs w:val="20"/>
              </w:rPr>
              <w:t>7.05</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79288B16" w14:textId="77777777" w:rsidR="00C33C63" w:rsidRDefault="00C33C63">
            <w:pPr>
              <w:ind w:firstLineChars="100" w:firstLine="200"/>
              <w:rPr>
                <w:color w:val="000000"/>
                <w:sz w:val="20"/>
                <w:szCs w:val="20"/>
              </w:rPr>
            </w:pPr>
            <w:r>
              <w:rPr>
                <w:color w:val="000000"/>
                <w:sz w:val="20"/>
                <w:szCs w:val="20"/>
              </w:rPr>
              <w:t>Bay County Public Schools</w:t>
            </w:r>
          </w:p>
        </w:tc>
      </w:tr>
      <w:tr w:rsidR="00C33C63" w14:paraId="63C2800C"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382BE2" w14:textId="77777777" w:rsidR="00C33C63" w:rsidRDefault="00C33C63">
            <w:pPr>
              <w:jc w:val="center"/>
              <w:rPr>
                <w:color w:val="000000"/>
                <w:sz w:val="20"/>
                <w:szCs w:val="20"/>
              </w:rPr>
            </w:pPr>
            <w:r>
              <w:rPr>
                <w:color w:val="000000"/>
                <w:sz w:val="20"/>
                <w:szCs w:val="20"/>
              </w:rPr>
              <w:t>7.06</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0EF8397F" w14:textId="77777777" w:rsidR="00C33C63" w:rsidRDefault="00C33C63">
            <w:pPr>
              <w:ind w:firstLineChars="100" w:firstLine="200"/>
              <w:rPr>
                <w:color w:val="000000"/>
                <w:sz w:val="20"/>
                <w:szCs w:val="20"/>
              </w:rPr>
            </w:pPr>
            <w:r>
              <w:rPr>
                <w:color w:val="000000"/>
                <w:sz w:val="20"/>
                <w:szCs w:val="20"/>
              </w:rPr>
              <w:t>Beacon College</w:t>
            </w:r>
          </w:p>
        </w:tc>
      </w:tr>
      <w:tr w:rsidR="00C33C63" w14:paraId="05C3A071"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B72E11" w14:textId="77777777" w:rsidR="00C33C63" w:rsidRDefault="00C33C63">
            <w:pPr>
              <w:jc w:val="center"/>
              <w:rPr>
                <w:color w:val="000000"/>
                <w:sz w:val="20"/>
                <w:szCs w:val="20"/>
              </w:rPr>
            </w:pPr>
            <w:r>
              <w:rPr>
                <w:color w:val="000000"/>
                <w:sz w:val="20"/>
                <w:szCs w:val="20"/>
              </w:rPr>
              <w:t>7.07</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096F16A0" w14:textId="77777777" w:rsidR="00C33C63" w:rsidRDefault="00C33C63">
            <w:pPr>
              <w:ind w:firstLineChars="100" w:firstLine="200"/>
              <w:rPr>
                <w:color w:val="000000"/>
                <w:sz w:val="20"/>
                <w:szCs w:val="20"/>
              </w:rPr>
            </w:pPr>
            <w:r>
              <w:rPr>
                <w:color w:val="000000"/>
                <w:sz w:val="20"/>
                <w:szCs w:val="20"/>
              </w:rPr>
              <w:t>Bethesda Health</w:t>
            </w:r>
          </w:p>
        </w:tc>
      </w:tr>
      <w:tr w:rsidR="00C33C63" w14:paraId="0D933766"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EEB7E3" w14:textId="77777777" w:rsidR="00C33C63" w:rsidRDefault="00C33C63">
            <w:pPr>
              <w:jc w:val="center"/>
              <w:rPr>
                <w:color w:val="000000"/>
                <w:sz w:val="20"/>
                <w:szCs w:val="20"/>
              </w:rPr>
            </w:pPr>
            <w:r>
              <w:rPr>
                <w:color w:val="000000"/>
                <w:sz w:val="20"/>
                <w:szCs w:val="20"/>
              </w:rPr>
              <w:t>7.08</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2D115915" w14:textId="77777777" w:rsidR="00C33C63" w:rsidRDefault="00C33C63">
            <w:pPr>
              <w:ind w:firstLineChars="100" w:firstLine="200"/>
              <w:rPr>
                <w:color w:val="000000"/>
                <w:sz w:val="20"/>
                <w:szCs w:val="20"/>
              </w:rPr>
            </w:pPr>
            <w:r>
              <w:rPr>
                <w:color w:val="000000"/>
                <w:sz w:val="20"/>
                <w:szCs w:val="20"/>
              </w:rPr>
              <w:t>Boca Raton Regional Hospital</w:t>
            </w:r>
          </w:p>
        </w:tc>
      </w:tr>
      <w:tr w:rsidR="00C33C63" w14:paraId="734A1345"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C10371" w14:textId="77777777" w:rsidR="00C33C63" w:rsidRDefault="00C33C63">
            <w:pPr>
              <w:jc w:val="center"/>
              <w:rPr>
                <w:color w:val="000000"/>
                <w:sz w:val="20"/>
                <w:szCs w:val="20"/>
              </w:rPr>
            </w:pPr>
            <w:r>
              <w:rPr>
                <w:color w:val="000000"/>
                <w:sz w:val="20"/>
                <w:szCs w:val="20"/>
              </w:rPr>
              <w:lastRenderedPageBreak/>
              <w:t>7.09</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7EADF983" w14:textId="77777777" w:rsidR="00C33C63" w:rsidRDefault="00C33C63">
            <w:pPr>
              <w:ind w:firstLineChars="100" w:firstLine="200"/>
              <w:rPr>
                <w:color w:val="000000"/>
                <w:sz w:val="20"/>
                <w:szCs w:val="20"/>
              </w:rPr>
            </w:pPr>
            <w:r>
              <w:rPr>
                <w:color w:val="000000"/>
                <w:sz w:val="20"/>
                <w:szCs w:val="20"/>
              </w:rPr>
              <w:t>Broward Center for the Performing Arts</w:t>
            </w:r>
          </w:p>
        </w:tc>
      </w:tr>
      <w:tr w:rsidR="00C33C63" w14:paraId="2ABF6BFB"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D2217E" w14:textId="77777777" w:rsidR="00C33C63" w:rsidRDefault="00C33C63">
            <w:pPr>
              <w:jc w:val="center"/>
              <w:rPr>
                <w:color w:val="000000"/>
                <w:sz w:val="20"/>
                <w:szCs w:val="20"/>
              </w:rPr>
            </w:pPr>
            <w:r>
              <w:rPr>
                <w:color w:val="000000"/>
                <w:sz w:val="20"/>
                <w:szCs w:val="20"/>
              </w:rPr>
              <w:t>7.10</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475BE079" w14:textId="77777777" w:rsidR="00C33C63" w:rsidRDefault="00C33C63">
            <w:pPr>
              <w:ind w:firstLineChars="100" w:firstLine="200"/>
              <w:rPr>
                <w:color w:val="000000"/>
                <w:sz w:val="20"/>
                <w:szCs w:val="20"/>
              </w:rPr>
            </w:pPr>
            <w:r>
              <w:rPr>
                <w:color w:val="000000"/>
                <w:sz w:val="20"/>
                <w:szCs w:val="20"/>
              </w:rPr>
              <w:t>Broward Health</w:t>
            </w:r>
          </w:p>
        </w:tc>
      </w:tr>
      <w:tr w:rsidR="00C33C63" w14:paraId="2D291262"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9E56DA" w14:textId="77777777" w:rsidR="00C33C63" w:rsidRDefault="00C33C63">
            <w:pPr>
              <w:jc w:val="center"/>
              <w:rPr>
                <w:color w:val="000000"/>
                <w:sz w:val="20"/>
                <w:szCs w:val="20"/>
              </w:rPr>
            </w:pPr>
            <w:r>
              <w:rPr>
                <w:color w:val="000000"/>
                <w:sz w:val="20"/>
                <w:szCs w:val="20"/>
              </w:rPr>
              <w:t>7.11</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3176946E" w14:textId="77777777" w:rsidR="00C33C63" w:rsidRDefault="00C33C63">
            <w:pPr>
              <w:ind w:firstLineChars="100" w:firstLine="200"/>
              <w:rPr>
                <w:color w:val="000000"/>
                <w:sz w:val="20"/>
                <w:szCs w:val="20"/>
              </w:rPr>
            </w:pPr>
            <w:r>
              <w:rPr>
                <w:color w:val="000000"/>
                <w:sz w:val="20"/>
                <w:szCs w:val="20"/>
              </w:rPr>
              <w:t xml:space="preserve">Central Florida Health </w:t>
            </w:r>
            <w:r>
              <w:rPr>
                <w:i/>
                <w:iCs/>
                <w:color w:val="000000"/>
                <w:sz w:val="20"/>
                <w:szCs w:val="20"/>
              </w:rPr>
              <w:t xml:space="preserve">(now part of </w:t>
            </w:r>
            <w:proofErr w:type="spellStart"/>
            <w:r>
              <w:rPr>
                <w:i/>
                <w:iCs/>
                <w:color w:val="000000"/>
                <w:sz w:val="20"/>
                <w:szCs w:val="20"/>
              </w:rPr>
              <w:t>UFHealth</w:t>
            </w:r>
            <w:proofErr w:type="spellEnd"/>
            <w:r>
              <w:rPr>
                <w:i/>
                <w:iCs/>
                <w:color w:val="000000"/>
                <w:sz w:val="20"/>
                <w:szCs w:val="20"/>
              </w:rPr>
              <w:t xml:space="preserve"> @ the University of Florida)</w:t>
            </w:r>
          </w:p>
        </w:tc>
      </w:tr>
      <w:tr w:rsidR="00C33C63" w14:paraId="6D96E087"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B30BF3" w14:textId="77777777" w:rsidR="00C33C63" w:rsidRDefault="00C33C63">
            <w:pPr>
              <w:jc w:val="center"/>
              <w:rPr>
                <w:color w:val="000000"/>
                <w:sz w:val="20"/>
                <w:szCs w:val="20"/>
              </w:rPr>
            </w:pPr>
            <w:r>
              <w:rPr>
                <w:color w:val="000000"/>
                <w:sz w:val="20"/>
                <w:szCs w:val="20"/>
              </w:rPr>
              <w:t>7.12</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3EDE34A8" w14:textId="77777777" w:rsidR="00C33C63" w:rsidRDefault="00C33C63">
            <w:pPr>
              <w:ind w:firstLineChars="100" w:firstLine="200"/>
              <w:rPr>
                <w:color w:val="000000"/>
                <w:sz w:val="20"/>
                <w:szCs w:val="20"/>
              </w:rPr>
            </w:pPr>
            <w:r>
              <w:rPr>
                <w:color w:val="000000"/>
                <w:sz w:val="20"/>
                <w:szCs w:val="20"/>
              </w:rPr>
              <w:t>City of Gainesville Engineering</w:t>
            </w:r>
          </w:p>
        </w:tc>
      </w:tr>
      <w:tr w:rsidR="00C33C63" w14:paraId="2447CDFA"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309088" w14:textId="77777777" w:rsidR="00C33C63" w:rsidRDefault="00C33C63">
            <w:pPr>
              <w:jc w:val="center"/>
              <w:rPr>
                <w:color w:val="000000"/>
                <w:sz w:val="20"/>
                <w:szCs w:val="20"/>
              </w:rPr>
            </w:pPr>
            <w:r>
              <w:rPr>
                <w:color w:val="000000"/>
                <w:sz w:val="20"/>
                <w:szCs w:val="20"/>
              </w:rPr>
              <w:t>7.13</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7225840D" w14:textId="77777777" w:rsidR="00C33C63" w:rsidRDefault="00C33C63">
            <w:pPr>
              <w:ind w:firstLineChars="100" w:firstLine="200"/>
              <w:rPr>
                <w:color w:val="000000"/>
                <w:sz w:val="20"/>
                <w:szCs w:val="20"/>
              </w:rPr>
            </w:pPr>
            <w:r>
              <w:rPr>
                <w:color w:val="000000"/>
                <w:sz w:val="20"/>
                <w:szCs w:val="20"/>
              </w:rPr>
              <w:t>City of Jacksonville</w:t>
            </w:r>
          </w:p>
        </w:tc>
      </w:tr>
      <w:tr w:rsidR="00C33C63" w14:paraId="3B9D66A4"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B5AEFB" w14:textId="77777777" w:rsidR="00C33C63" w:rsidRDefault="00C33C63">
            <w:pPr>
              <w:jc w:val="center"/>
              <w:rPr>
                <w:color w:val="000000"/>
                <w:sz w:val="20"/>
                <w:szCs w:val="20"/>
              </w:rPr>
            </w:pPr>
            <w:r>
              <w:rPr>
                <w:color w:val="000000"/>
                <w:sz w:val="20"/>
                <w:szCs w:val="20"/>
              </w:rPr>
              <w:t>7.14</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6206D81B" w14:textId="77777777" w:rsidR="00C33C63" w:rsidRDefault="00C33C63">
            <w:pPr>
              <w:ind w:firstLineChars="100" w:firstLine="200"/>
              <w:rPr>
                <w:color w:val="000000"/>
                <w:sz w:val="20"/>
                <w:szCs w:val="20"/>
              </w:rPr>
            </w:pPr>
            <w:r>
              <w:rPr>
                <w:color w:val="000000"/>
                <w:sz w:val="20"/>
                <w:szCs w:val="20"/>
              </w:rPr>
              <w:t>College of Central Florida</w:t>
            </w:r>
          </w:p>
        </w:tc>
      </w:tr>
      <w:tr w:rsidR="00C33C63" w14:paraId="7501582C"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776B76" w14:textId="77777777" w:rsidR="00C33C63" w:rsidRDefault="00C33C63">
            <w:pPr>
              <w:jc w:val="center"/>
              <w:rPr>
                <w:color w:val="000000"/>
                <w:sz w:val="20"/>
                <w:szCs w:val="20"/>
              </w:rPr>
            </w:pPr>
            <w:r>
              <w:rPr>
                <w:color w:val="000000"/>
                <w:sz w:val="20"/>
                <w:szCs w:val="20"/>
              </w:rPr>
              <w:t>7.15</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20624517" w14:textId="77777777" w:rsidR="00C33C63" w:rsidRDefault="00C33C63">
            <w:pPr>
              <w:ind w:firstLineChars="100" w:firstLine="200"/>
              <w:rPr>
                <w:color w:val="000000"/>
                <w:sz w:val="20"/>
                <w:szCs w:val="20"/>
              </w:rPr>
            </w:pPr>
            <w:r>
              <w:rPr>
                <w:color w:val="000000"/>
                <w:sz w:val="20"/>
                <w:szCs w:val="20"/>
              </w:rPr>
              <w:t>Daytona State College</w:t>
            </w:r>
          </w:p>
        </w:tc>
      </w:tr>
      <w:tr w:rsidR="00C33C63" w14:paraId="7B42FFDC"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A08180" w14:textId="77777777" w:rsidR="00C33C63" w:rsidRDefault="00C33C63">
            <w:pPr>
              <w:jc w:val="center"/>
              <w:rPr>
                <w:color w:val="000000"/>
                <w:sz w:val="20"/>
                <w:szCs w:val="20"/>
              </w:rPr>
            </w:pPr>
            <w:r>
              <w:rPr>
                <w:color w:val="000000"/>
                <w:sz w:val="20"/>
                <w:szCs w:val="20"/>
              </w:rPr>
              <w:t>7.16</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5B94EC88" w14:textId="77777777" w:rsidR="00C33C63" w:rsidRDefault="00C33C63">
            <w:pPr>
              <w:ind w:firstLineChars="100" w:firstLine="200"/>
              <w:rPr>
                <w:color w:val="000000"/>
                <w:sz w:val="20"/>
                <w:szCs w:val="20"/>
              </w:rPr>
            </w:pPr>
            <w:r>
              <w:rPr>
                <w:color w:val="000000"/>
                <w:sz w:val="20"/>
                <w:szCs w:val="20"/>
              </w:rPr>
              <w:t>Eckerd College</w:t>
            </w:r>
          </w:p>
        </w:tc>
      </w:tr>
      <w:tr w:rsidR="00C33C63" w14:paraId="47DD2F05"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5E8EAF" w14:textId="77777777" w:rsidR="00C33C63" w:rsidRDefault="00C33C63">
            <w:pPr>
              <w:jc w:val="center"/>
              <w:rPr>
                <w:color w:val="000000"/>
                <w:sz w:val="20"/>
                <w:szCs w:val="20"/>
              </w:rPr>
            </w:pPr>
            <w:r>
              <w:rPr>
                <w:color w:val="000000"/>
                <w:sz w:val="20"/>
                <w:szCs w:val="20"/>
              </w:rPr>
              <w:t>7.17</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4A94C1D7" w14:textId="77777777" w:rsidR="00C33C63" w:rsidRDefault="00C33C63">
            <w:pPr>
              <w:ind w:firstLineChars="100" w:firstLine="200"/>
              <w:rPr>
                <w:color w:val="000000"/>
                <w:sz w:val="20"/>
                <w:szCs w:val="20"/>
              </w:rPr>
            </w:pPr>
            <w:r>
              <w:rPr>
                <w:color w:val="000000"/>
                <w:sz w:val="20"/>
                <w:szCs w:val="20"/>
              </w:rPr>
              <w:t>Embry Riddle Aeronautical University</w:t>
            </w:r>
          </w:p>
        </w:tc>
      </w:tr>
      <w:tr w:rsidR="00C33C63" w14:paraId="16EE8688"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61AB76" w14:textId="77777777" w:rsidR="00C33C63" w:rsidRDefault="00C33C63">
            <w:pPr>
              <w:jc w:val="center"/>
              <w:rPr>
                <w:color w:val="000000"/>
                <w:sz w:val="20"/>
                <w:szCs w:val="20"/>
              </w:rPr>
            </w:pPr>
            <w:r>
              <w:rPr>
                <w:color w:val="000000"/>
                <w:sz w:val="20"/>
                <w:szCs w:val="20"/>
              </w:rPr>
              <w:t>7.18</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3CFB7CC6" w14:textId="77777777" w:rsidR="00C33C63" w:rsidRDefault="00C33C63">
            <w:pPr>
              <w:ind w:firstLineChars="100" w:firstLine="200"/>
              <w:rPr>
                <w:color w:val="000000"/>
                <w:sz w:val="20"/>
                <w:szCs w:val="20"/>
              </w:rPr>
            </w:pPr>
            <w:r>
              <w:rPr>
                <w:color w:val="000000"/>
                <w:sz w:val="20"/>
                <w:szCs w:val="20"/>
              </w:rPr>
              <w:t>Escambia County School District</w:t>
            </w:r>
          </w:p>
        </w:tc>
      </w:tr>
      <w:tr w:rsidR="00C33C63" w14:paraId="1D5FFE09"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ABD7A3" w14:textId="77777777" w:rsidR="00C33C63" w:rsidRDefault="00C33C63">
            <w:pPr>
              <w:jc w:val="center"/>
              <w:rPr>
                <w:color w:val="000000"/>
                <w:sz w:val="20"/>
                <w:szCs w:val="20"/>
              </w:rPr>
            </w:pPr>
            <w:r>
              <w:rPr>
                <w:color w:val="000000"/>
                <w:sz w:val="20"/>
                <w:szCs w:val="20"/>
              </w:rPr>
              <w:t>7.19</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767C65F2" w14:textId="77777777" w:rsidR="00C33C63" w:rsidRDefault="00C33C63">
            <w:pPr>
              <w:ind w:firstLineChars="100" w:firstLine="200"/>
              <w:rPr>
                <w:color w:val="000000"/>
                <w:sz w:val="20"/>
                <w:szCs w:val="20"/>
              </w:rPr>
            </w:pPr>
            <w:r>
              <w:rPr>
                <w:color w:val="000000"/>
                <w:sz w:val="20"/>
                <w:szCs w:val="20"/>
              </w:rPr>
              <w:t>Florida A&amp;M University</w:t>
            </w:r>
          </w:p>
        </w:tc>
      </w:tr>
      <w:tr w:rsidR="00C33C63" w14:paraId="354C9119"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A16256" w14:textId="77777777" w:rsidR="00C33C63" w:rsidRDefault="00C33C63">
            <w:pPr>
              <w:jc w:val="center"/>
              <w:rPr>
                <w:color w:val="000000"/>
                <w:sz w:val="20"/>
                <w:szCs w:val="20"/>
              </w:rPr>
            </w:pPr>
            <w:r>
              <w:rPr>
                <w:color w:val="000000"/>
                <w:sz w:val="20"/>
                <w:szCs w:val="20"/>
              </w:rPr>
              <w:t>7.20</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78462028" w14:textId="77777777" w:rsidR="00C33C63" w:rsidRDefault="00C33C63">
            <w:pPr>
              <w:ind w:firstLineChars="100" w:firstLine="200"/>
              <w:rPr>
                <w:color w:val="000000"/>
                <w:sz w:val="20"/>
                <w:szCs w:val="20"/>
              </w:rPr>
            </w:pPr>
            <w:r>
              <w:rPr>
                <w:color w:val="000000"/>
                <w:sz w:val="20"/>
                <w:szCs w:val="20"/>
              </w:rPr>
              <w:t>Florida Atlantic University</w:t>
            </w:r>
          </w:p>
        </w:tc>
      </w:tr>
      <w:tr w:rsidR="00C33C63" w14:paraId="77A89A42"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673B94" w14:textId="77777777" w:rsidR="00C33C63" w:rsidRDefault="00C33C63">
            <w:pPr>
              <w:jc w:val="center"/>
              <w:rPr>
                <w:color w:val="000000"/>
                <w:sz w:val="20"/>
                <w:szCs w:val="20"/>
              </w:rPr>
            </w:pPr>
            <w:r>
              <w:rPr>
                <w:color w:val="000000"/>
                <w:sz w:val="20"/>
                <w:szCs w:val="20"/>
              </w:rPr>
              <w:t>7.21</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74659240" w14:textId="77777777" w:rsidR="00C33C63" w:rsidRDefault="00C33C63">
            <w:pPr>
              <w:ind w:firstLineChars="100" w:firstLine="200"/>
              <w:rPr>
                <w:color w:val="000000"/>
                <w:sz w:val="20"/>
                <w:szCs w:val="20"/>
              </w:rPr>
            </w:pPr>
            <w:r>
              <w:rPr>
                <w:color w:val="000000"/>
                <w:sz w:val="20"/>
                <w:szCs w:val="20"/>
              </w:rPr>
              <w:t xml:space="preserve">Florida Department of Education </w:t>
            </w:r>
            <w:r>
              <w:rPr>
                <w:i/>
                <w:iCs/>
                <w:color w:val="000000"/>
                <w:sz w:val="20"/>
                <w:szCs w:val="20"/>
              </w:rPr>
              <w:t>(with downstream subscribers below)</w:t>
            </w:r>
          </w:p>
        </w:tc>
      </w:tr>
      <w:tr w:rsidR="00C33C63" w14:paraId="1EE2392A"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32BD4E" w14:textId="77777777" w:rsidR="00C33C63" w:rsidRDefault="00C33C63">
            <w:pPr>
              <w:jc w:val="center"/>
              <w:rPr>
                <w:color w:val="000000"/>
                <w:sz w:val="20"/>
                <w:szCs w:val="20"/>
              </w:rPr>
            </w:pPr>
            <w:r>
              <w:rPr>
                <w:color w:val="000000"/>
                <w:sz w:val="20"/>
                <w:szCs w:val="20"/>
              </w:rPr>
              <w:t>7.22</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27951F65" w14:textId="77777777" w:rsidR="00C33C63" w:rsidRDefault="00C33C63">
            <w:pPr>
              <w:ind w:firstLineChars="100" w:firstLine="200"/>
              <w:rPr>
                <w:i/>
                <w:iCs/>
                <w:color w:val="222A35"/>
                <w:sz w:val="20"/>
                <w:szCs w:val="20"/>
              </w:rPr>
            </w:pPr>
            <w:r>
              <w:rPr>
                <w:i/>
                <w:iCs/>
                <w:color w:val="222A35"/>
                <w:sz w:val="20"/>
                <w:szCs w:val="20"/>
              </w:rPr>
              <w:t xml:space="preserve">   Division of Blind Services</w:t>
            </w:r>
          </w:p>
        </w:tc>
      </w:tr>
      <w:tr w:rsidR="00C33C63" w14:paraId="56FC1805"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B7C112" w14:textId="77777777" w:rsidR="00C33C63" w:rsidRDefault="00C33C63">
            <w:pPr>
              <w:jc w:val="center"/>
              <w:rPr>
                <w:color w:val="000000"/>
                <w:sz w:val="20"/>
                <w:szCs w:val="20"/>
              </w:rPr>
            </w:pPr>
            <w:r>
              <w:rPr>
                <w:color w:val="000000"/>
                <w:sz w:val="20"/>
                <w:szCs w:val="20"/>
              </w:rPr>
              <w:t>7.23</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0F76ADF4" w14:textId="77777777" w:rsidR="00C33C63" w:rsidRDefault="00C33C63">
            <w:pPr>
              <w:ind w:firstLineChars="100" w:firstLine="200"/>
              <w:rPr>
                <w:color w:val="000000"/>
                <w:sz w:val="20"/>
                <w:szCs w:val="20"/>
              </w:rPr>
            </w:pPr>
            <w:r>
              <w:rPr>
                <w:color w:val="000000"/>
                <w:sz w:val="20"/>
                <w:szCs w:val="20"/>
              </w:rPr>
              <w:t>Florida Gateway College</w:t>
            </w:r>
          </w:p>
        </w:tc>
      </w:tr>
      <w:tr w:rsidR="00C33C63" w14:paraId="074DEF67"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32625E" w14:textId="77777777" w:rsidR="00C33C63" w:rsidRDefault="00C33C63">
            <w:pPr>
              <w:jc w:val="center"/>
              <w:rPr>
                <w:color w:val="000000"/>
                <w:sz w:val="20"/>
                <w:szCs w:val="20"/>
              </w:rPr>
            </w:pPr>
            <w:r>
              <w:rPr>
                <w:color w:val="000000"/>
                <w:sz w:val="20"/>
                <w:szCs w:val="20"/>
              </w:rPr>
              <w:t>7.24</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47F46EDD" w14:textId="77777777" w:rsidR="00C33C63" w:rsidRDefault="00C33C63">
            <w:pPr>
              <w:ind w:firstLineChars="100" w:firstLine="200"/>
              <w:rPr>
                <w:color w:val="000000"/>
                <w:sz w:val="20"/>
                <w:szCs w:val="20"/>
              </w:rPr>
            </w:pPr>
            <w:r>
              <w:rPr>
                <w:color w:val="000000"/>
                <w:sz w:val="20"/>
                <w:szCs w:val="20"/>
              </w:rPr>
              <w:t>Florida Guardian Ad Litem</w:t>
            </w:r>
          </w:p>
        </w:tc>
      </w:tr>
      <w:tr w:rsidR="00C33C63" w14:paraId="592D35AC"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E5F119" w14:textId="77777777" w:rsidR="00C33C63" w:rsidRDefault="00C33C63">
            <w:pPr>
              <w:jc w:val="center"/>
              <w:rPr>
                <w:color w:val="000000"/>
                <w:sz w:val="20"/>
                <w:szCs w:val="20"/>
              </w:rPr>
            </w:pPr>
            <w:r>
              <w:rPr>
                <w:color w:val="000000"/>
                <w:sz w:val="20"/>
                <w:szCs w:val="20"/>
              </w:rPr>
              <w:t>7.25</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375F2C24" w14:textId="77777777" w:rsidR="00C33C63" w:rsidRDefault="00C33C63">
            <w:pPr>
              <w:ind w:firstLineChars="100" w:firstLine="200"/>
              <w:rPr>
                <w:color w:val="000000"/>
                <w:sz w:val="20"/>
                <w:szCs w:val="20"/>
              </w:rPr>
            </w:pPr>
            <w:r>
              <w:rPr>
                <w:color w:val="000000"/>
                <w:sz w:val="20"/>
                <w:szCs w:val="20"/>
              </w:rPr>
              <w:t>Florida Gulf Coast University</w:t>
            </w:r>
          </w:p>
        </w:tc>
      </w:tr>
      <w:tr w:rsidR="00C33C63" w14:paraId="16EA0C00"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70E419" w14:textId="77777777" w:rsidR="00C33C63" w:rsidRDefault="00C33C63">
            <w:pPr>
              <w:jc w:val="center"/>
              <w:rPr>
                <w:color w:val="000000"/>
                <w:sz w:val="20"/>
                <w:szCs w:val="20"/>
              </w:rPr>
            </w:pPr>
            <w:r>
              <w:rPr>
                <w:color w:val="000000"/>
                <w:sz w:val="20"/>
                <w:szCs w:val="20"/>
              </w:rPr>
              <w:t>7.26</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23EB5A0B" w14:textId="77777777" w:rsidR="00C33C63" w:rsidRDefault="00C33C63">
            <w:pPr>
              <w:ind w:firstLineChars="100" w:firstLine="200"/>
              <w:rPr>
                <w:color w:val="000000"/>
                <w:sz w:val="20"/>
                <w:szCs w:val="20"/>
              </w:rPr>
            </w:pPr>
            <w:r>
              <w:rPr>
                <w:color w:val="000000"/>
                <w:sz w:val="20"/>
                <w:szCs w:val="20"/>
              </w:rPr>
              <w:t>Florida Institute of Technology</w:t>
            </w:r>
          </w:p>
        </w:tc>
      </w:tr>
      <w:tr w:rsidR="00C33C63" w14:paraId="59872E62"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DB11BA" w14:textId="77777777" w:rsidR="00C33C63" w:rsidRDefault="00C33C63">
            <w:pPr>
              <w:jc w:val="center"/>
              <w:rPr>
                <w:color w:val="000000"/>
                <w:sz w:val="20"/>
                <w:szCs w:val="20"/>
              </w:rPr>
            </w:pPr>
            <w:r>
              <w:rPr>
                <w:color w:val="000000"/>
                <w:sz w:val="20"/>
                <w:szCs w:val="20"/>
              </w:rPr>
              <w:t>7.27</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0E43C91E" w14:textId="77777777" w:rsidR="00C33C63" w:rsidRDefault="00C33C63">
            <w:pPr>
              <w:ind w:firstLineChars="100" w:firstLine="200"/>
              <w:rPr>
                <w:color w:val="000000"/>
                <w:sz w:val="20"/>
                <w:szCs w:val="20"/>
              </w:rPr>
            </w:pPr>
            <w:r>
              <w:rPr>
                <w:color w:val="000000"/>
                <w:sz w:val="20"/>
                <w:szCs w:val="20"/>
              </w:rPr>
              <w:t>Florida International University</w:t>
            </w:r>
          </w:p>
        </w:tc>
      </w:tr>
      <w:tr w:rsidR="00C33C63" w14:paraId="516EB824"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0B3F11" w14:textId="77777777" w:rsidR="00C33C63" w:rsidRDefault="00C33C63">
            <w:pPr>
              <w:jc w:val="center"/>
              <w:rPr>
                <w:color w:val="000000"/>
                <w:sz w:val="20"/>
                <w:szCs w:val="20"/>
              </w:rPr>
            </w:pPr>
            <w:r>
              <w:rPr>
                <w:color w:val="000000"/>
                <w:sz w:val="20"/>
                <w:szCs w:val="20"/>
              </w:rPr>
              <w:t>7.28</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747F445E" w14:textId="77777777" w:rsidR="00C33C63" w:rsidRDefault="00C33C63">
            <w:pPr>
              <w:ind w:firstLineChars="100" w:firstLine="200"/>
              <w:rPr>
                <w:color w:val="000000"/>
                <w:sz w:val="20"/>
                <w:szCs w:val="20"/>
              </w:rPr>
            </w:pPr>
            <w:r>
              <w:rPr>
                <w:color w:val="000000"/>
                <w:sz w:val="20"/>
                <w:szCs w:val="20"/>
              </w:rPr>
              <w:t>Florida Polytechnic University</w:t>
            </w:r>
          </w:p>
        </w:tc>
      </w:tr>
      <w:tr w:rsidR="00C33C63" w14:paraId="5A2B5E16"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9B2FCC" w14:textId="77777777" w:rsidR="00C33C63" w:rsidRDefault="00C33C63">
            <w:pPr>
              <w:jc w:val="center"/>
              <w:rPr>
                <w:color w:val="000000"/>
                <w:sz w:val="20"/>
                <w:szCs w:val="20"/>
              </w:rPr>
            </w:pPr>
            <w:r>
              <w:rPr>
                <w:color w:val="000000"/>
                <w:sz w:val="20"/>
                <w:szCs w:val="20"/>
              </w:rPr>
              <w:t>7.29</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1F855C1C" w14:textId="77777777" w:rsidR="00C33C63" w:rsidRDefault="00C33C63">
            <w:pPr>
              <w:ind w:firstLineChars="100" w:firstLine="200"/>
              <w:rPr>
                <w:color w:val="000000"/>
                <w:sz w:val="20"/>
                <w:szCs w:val="20"/>
              </w:rPr>
            </w:pPr>
            <w:r>
              <w:rPr>
                <w:color w:val="000000"/>
                <w:sz w:val="20"/>
                <w:szCs w:val="20"/>
              </w:rPr>
              <w:t>Florida Southwestern State College</w:t>
            </w:r>
          </w:p>
        </w:tc>
      </w:tr>
      <w:tr w:rsidR="00C33C63" w14:paraId="281D8581"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C54982" w14:textId="77777777" w:rsidR="00C33C63" w:rsidRDefault="00C33C63">
            <w:pPr>
              <w:jc w:val="center"/>
              <w:rPr>
                <w:color w:val="000000"/>
                <w:sz w:val="20"/>
                <w:szCs w:val="20"/>
              </w:rPr>
            </w:pPr>
            <w:r>
              <w:rPr>
                <w:color w:val="000000"/>
                <w:sz w:val="20"/>
                <w:szCs w:val="20"/>
              </w:rPr>
              <w:t>7.30</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47A1E00F" w14:textId="77777777" w:rsidR="00C33C63" w:rsidRDefault="00C33C63">
            <w:pPr>
              <w:ind w:firstLineChars="100" w:firstLine="200"/>
              <w:rPr>
                <w:color w:val="000000"/>
                <w:sz w:val="20"/>
                <w:szCs w:val="20"/>
              </w:rPr>
            </w:pPr>
            <w:r>
              <w:rPr>
                <w:color w:val="000000"/>
                <w:sz w:val="20"/>
                <w:szCs w:val="20"/>
              </w:rPr>
              <w:t>Florida State College at Jacksonville</w:t>
            </w:r>
          </w:p>
        </w:tc>
      </w:tr>
      <w:tr w:rsidR="00C33C63" w14:paraId="2F177B19"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97687A" w14:textId="77777777" w:rsidR="00C33C63" w:rsidRDefault="00C33C63">
            <w:pPr>
              <w:jc w:val="center"/>
              <w:rPr>
                <w:color w:val="000000"/>
                <w:sz w:val="20"/>
                <w:szCs w:val="20"/>
              </w:rPr>
            </w:pPr>
            <w:r>
              <w:rPr>
                <w:color w:val="000000"/>
                <w:sz w:val="20"/>
                <w:szCs w:val="20"/>
              </w:rPr>
              <w:t>7.31</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3E8FD627" w14:textId="77777777" w:rsidR="00C33C63" w:rsidRDefault="00C33C63">
            <w:pPr>
              <w:ind w:firstLineChars="100" w:firstLine="200"/>
              <w:rPr>
                <w:color w:val="000000"/>
                <w:sz w:val="20"/>
                <w:szCs w:val="20"/>
              </w:rPr>
            </w:pPr>
            <w:r>
              <w:rPr>
                <w:color w:val="000000"/>
                <w:sz w:val="20"/>
                <w:szCs w:val="20"/>
              </w:rPr>
              <w:t>Florida State University</w:t>
            </w:r>
          </w:p>
        </w:tc>
      </w:tr>
      <w:tr w:rsidR="00C33C63" w14:paraId="62E859A6"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DA3B42" w14:textId="77777777" w:rsidR="00C33C63" w:rsidRDefault="00C33C63">
            <w:pPr>
              <w:jc w:val="center"/>
              <w:rPr>
                <w:color w:val="000000"/>
                <w:sz w:val="20"/>
                <w:szCs w:val="20"/>
              </w:rPr>
            </w:pPr>
            <w:r>
              <w:rPr>
                <w:color w:val="000000"/>
                <w:sz w:val="20"/>
                <w:szCs w:val="20"/>
              </w:rPr>
              <w:t>7.32</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79203042" w14:textId="77777777" w:rsidR="00C33C63" w:rsidRDefault="00C33C63">
            <w:pPr>
              <w:ind w:firstLineChars="100" w:firstLine="200"/>
              <w:rPr>
                <w:color w:val="000000"/>
                <w:sz w:val="20"/>
                <w:szCs w:val="20"/>
              </w:rPr>
            </w:pPr>
            <w:r>
              <w:rPr>
                <w:color w:val="000000"/>
                <w:sz w:val="20"/>
                <w:szCs w:val="20"/>
              </w:rPr>
              <w:t>Gateway Institute for Brain Research</w:t>
            </w:r>
          </w:p>
        </w:tc>
      </w:tr>
      <w:tr w:rsidR="00C33C63" w14:paraId="4127AF4D"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C410F2" w14:textId="77777777" w:rsidR="00C33C63" w:rsidRDefault="00C33C63">
            <w:pPr>
              <w:jc w:val="center"/>
              <w:rPr>
                <w:color w:val="000000"/>
                <w:sz w:val="20"/>
                <w:szCs w:val="20"/>
              </w:rPr>
            </w:pPr>
            <w:r>
              <w:rPr>
                <w:color w:val="000000"/>
                <w:sz w:val="20"/>
                <w:szCs w:val="20"/>
              </w:rPr>
              <w:t>7.33</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2ACACD03" w14:textId="77777777" w:rsidR="00C33C63" w:rsidRDefault="00C33C63">
            <w:pPr>
              <w:ind w:firstLineChars="100" w:firstLine="200"/>
              <w:rPr>
                <w:color w:val="000000"/>
                <w:sz w:val="20"/>
                <w:szCs w:val="20"/>
              </w:rPr>
            </w:pPr>
            <w:r>
              <w:rPr>
                <w:color w:val="000000"/>
                <w:sz w:val="20"/>
                <w:szCs w:val="20"/>
              </w:rPr>
              <w:t>Gulf Coast State College</w:t>
            </w:r>
          </w:p>
        </w:tc>
      </w:tr>
      <w:tr w:rsidR="00C33C63" w14:paraId="15B96C04"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7CF431" w14:textId="77777777" w:rsidR="00C33C63" w:rsidRDefault="00C33C63">
            <w:pPr>
              <w:jc w:val="center"/>
              <w:rPr>
                <w:color w:val="000000"/>
                <w:sz w:val="20"/>
                <w:szCs w:val="20"/>
              </w:rPr>
            </w:pPr>
            <w:r>
              <w:rPr>
                <w:color w:val="000000"/>
                <w:sz w:val="20"/>
                <w:szCs w:val="20"/>
              </w:rPr>
              <w:t>7.34</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16B0BFC3" w14:textId="77777777" w:rsidR="00C33C63" w:rsidRDefault="00C33C63">
            <w:pPr>
              <w:ind w:firstLineChars="100" w:firstLine="200"/>
              <w:rPr>
                <w:color w:val="000000"/>
                <w:sz w:val="20"/>
                <w:szCs w:val="20"/>
              </w:rPr>
            </w:pPr>
            <w:r>
              <w:rPr>
                <w:color w:val="000000"/>
                <w:sz w:val="20"/>
                <w:szCs w:val="20"/>
              </w:rPr>
              <w:t>H. Lee Moffitt Cancer &amp; Research Institute</w:t>
            </w:r>
          </w:p>
        </w:tc>
      </w:tr>
      <w:tr w:rsidR="00C33C63" w14:paraId="23B20DD8"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719692" w14:textId="77777777" w:rsidR="00C33C63" w:rsidRDefault="00C33C63">
            <w:pPr>
              <w:jc w:val="center"/>
              <w:rPr>
                <w:color w:val="000000"/>
                <w:sz w:val="20"/>
                <w:szCs w:val="20"/>
              </w:rPr>
            </w:pPr>
            <w:r>
              <w:rPr>
                <w:color w:val="000000"/>
                <w:sz w:val="20"/>
                <w:szCs w:val="20"/>
              </w:rPr>
              <w:t>7.35</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71AA0C98" w14:textId="77777777" w:rsidR="00C33C63" w:rsidRDefault="00C33C63">
            <w:pPr>
              <w:ind w:firstLineChars="100" w:firstLine="200"/>
              <w:rPr>
                <w:color w:val="000000"/>
                <w:sz w:val="20"/>
                <w:szCs w:val="20"/>
              </w:rPr>
            </w:pPr>
            <w:r>
              <w:rPr>
                <w:color w:val="000000"/>
                <w:sz w:val="20"/>
                <w:szCs w:val="20"/>
              </w:rPr>
              <w:t>Hernando County Clerk of the Court</w:t>
            </w:r>
          </w:p>
        </w:tc>
      </w:tr>
      <w:tr w:rsidR="00C33C63" w14:paraId="2EC47C35"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C9DD3B" w14:textId="77777777" w:rsidR="00C33C63" w:rsidRDefault="00C33C63">
            <w:pPr>
              <w:jc w:val="center"/>
              <w:rPr>
                <w:color w:val="000000"/>
                <w:sz w:val="20"/>
                <w:szCs w:val="20"/>
              </w:rPr>
            </w:pPr>
            <w:r>
              <w:rPr>
                <w:color w:val="000000"/>
                <w:sz w:val="20"/>
                <w:szCs w:val="20"/>
              </w:rPr>
              <w:t>7.36</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5B38D807" w14:textId="77777777" w:rsidR="00C33C63" w:rsidRDefault="00C33C63">
            <w:pPr>
              <w:ind w:firstLineChars="100" w:firstLine="200"/>
              <w:rPr>
                <w:color w:val="000000"/>
                <w:sz w:val="20"/>
                <w:szCs w:val="20"/>
              </w:rPr>
            </w:pPr>
            <w:r>
              <w:rPr>
                <w:color w:val="000000"/>
                <w:sz w:val="20"/>
                <w:szCs w:val="20"/>
              </w:rPr>
              <w:t>Hillsborough Community College</w:t>
            </w:r>
          </w:p>
        </w:tc>
      </w:tr>
      <w:tr w:rsidR="00C33C63" w14:paraId="153F9D7D"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DDBF44" w14:textId="77777777" w:rsidR="00C33C63" w:rsidRDefault="00C33C63">
            <w:pPr>
              <w:jc w:val="center"/>
              <w:rPr>
                <w:color w:val="000000"/>
                <w:sz w:val="20"/>
                <w:szCs w:val="20"/>
              </w:rPr>
            </w:pPr>
            <w:r>
              <w:rPr>
                <w:color w:val="000000"/>
                <w:sz w:val="20"/>
                <w:szCs w:val="20"/>
              </w:rPr>
              <w:t>7.37</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4FFF6E84" w14:textId="77777777" w:rsidR="00C33C63" w:rsidRDefault="00C33C63">
            <w:pPr>
              <w:ind w:firstLineChars="100" w:firstLine="200"/>
              <w:rPr>
                <w:color w:val="000000"/>
                <w:sz w:val="20"/>
                <w:szCs w:val="20"/>
              </w:rPr>
            </w:pPr>
            <w:r>
              <w:rPr>
                <w:color w:val="000000"/>
                <w:sz w:val="20"/>
                <w:szCs w:val="20"/>
              </w:rPr>
              <w:t>Indian River State College</w:t>
            </w:r>
          </w:p>
        </w:tc>
      </w:tr>
      <w:tr w:rsidR="00C33C63" w14:paraId="09FA99FB"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898E97" w14:textId="77777777" w:rsidR="00C33C63" w:rsidRDefault="00C33C63">
            <w:pPr>
              <w:jc w:val="center"/>
              <w:rPr>
                <w:color w:val="000000"/>
                <w:sz w:val="20"/>
                <w:szCs w:val="20"/>
              </w:rPr>
            </w:pPr>
            <w:r>
              <w:rPr>
                <w:color w:val="000000"/>
                <w:sz w:val="20"/>
                <w:szCs w:val="20"/>
              </w:rPr>
              <w:t>7.38</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6C3009F3" w14:textId="77777777" w:rsidR="00C33C63" w:rsidRDefault="00C33C63">
            <w:pPr>
              <w:ind w:firstLineChars="100" w:firstLine="200"/>
              <w:rPr>
                <w:color w:val="000000"/>
                <w:sz w:val="20"/>
                <w:szCs w:val="20"/>
              </w:rPr>
            </w:pPr>
            <w:r>
              <w:rPr>
                <w:color w:val="000000"/>
                <w:sz w:val="20"/>
                <w:szCs w:val="20"/>
              </w:rPr>
              <w:t xml:space="preserve">Jesse Ball </w:t>
            </w:r>
            <w:proofErr w:type="spellStart"/>
            <w:r>
              <w:rPr>
                <w:color w:val="000000"/>
                <w:sz w:val="20"/>
                <w:szCs w:val="20"/>
              </w:rPr>
              <w:t>duPont</w:t>
            </w:r>
            <w:proofErr w:type="spellEnd"/>
            <w:r>
              <w:rPr>
                <w:color w:val="000000"/>
                <w:sz w:val="20"/>
                <w:szCs w:val="20"/>
              </w:rPr>
              <w:t xml:space="preserve"> Foundation</w:t>
            </w:r>
          </w:p>
        </w:tc>
      </w:tr>
      <w:tr w:rsidR="00C33C63" w14:paraId="14FDD6F6"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F1D878" w14:textId="77777777" w:rsidR="00C33C63" w:rsidRDefault="00C33C63">
            <w:pPr>
              <w:jc w:val="center"/>
              <w:rPr>
                <w:color w:val="000000"/>
                <w:sz w:val="20"/>
                <w:szCs w:val="20"/>
              </w:rPr>
            </w:pPr>
            <w:r>
              <w:rPr>
                <w:color w:val="000000"/>
                <w:sz w:val="20"/>
                <w:szCs w:val="20"/>
              </w:rPr>
              <w:t>7.39</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720A6CD3" w14:textId="77777777" w:rsidR="00C33C63" w:rsidRDefault="00C33C63">
            <w:pPr>
              <w:ind w:firstLineChars="100" w:firstLine="200"/>
              <w:rPr>
                <w:color w:val="000000"/>
                <w:sz w:val="20"/>
                <w:szCs w:val="20"/>
              </w:rPr>
            </w:pPr>
            <w:r>
              <w:rPr>
                <w:color w:val="000000"/>
                <w:sz w:val="20"/>
                <w:szCs w:val="20"/>
              </w:rPr>
              <w:t>Lake Sumter Community College</w:t>
            </w:r>
          </w:p>
        </w:tc>
      </w:tr>
      <w:tr w:rsidR="00C33C63" w14:paraId="7B64B939"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2C5C07" w14:textId="77777777" w:rsidR="00C33C63" w:rsidRDefault="00C33C63">
            <w:pPr>
              <w:jc w:val="center"/>
              <w:rPr>
                <w:color w:val="000000"/>
                <w:sz w:val="20"/>
                <w:szCs w:val="20"/>
              </w:rPr>
            </w:pPr>
            <w:r>
              <w:rPr>
                <w:color w:val="000000"/>
                <w:sz w:val="20"/>
                <w:szCs w:val="20"/>
              </w:rPr>
              <w:t>7.40</w:t>
            </w:r>
          </w:p>
        </w:tc>
        <w:tc>
          <w:tcPr>
            <w:tcW w:w="0" w:type="auto"/>
            <w:tcBorders>
              <w:top w:val="nil"/>
              <w:left w:val="single" w:sz="8" w:space="0" w:color="000000"/>
              <w:bottom w:val="nil"/>
              <w:right w:val="single" w:sz="8" w:space="0" w:color="auto"/>
            </w:tcBorders>
            <w:shd w:val="clear" w:color="auto" w:fill="auto"/>
            <w:noWrap/>
            <w:tcMar>
              <w:top w:w="15" w:type="dxa"/>
              <w:left w:w="135" w:type="dxa"/>
              <w:bottom w:w="0" w:type="dxa"/>
              <w:right w:w="15" w:type="dxa"/>
            </w:tcMar>
            <w:vAlign w:val="center"/>
            <w:hideMark/>
          </w:tcPr>
          <w:p w14:paraId="65D36F61" w14:textId="77777777" w:rsidR="00C33C63" w:rsidRDefault="00C33C63">
            <w:pPr>
              <w:ind w:firstLineChars="100" w:firstLine="200"/>
              <w:rPr>
                <w:color w:val="000000"/>
                <w:sz w:val="20"/>
                <w:szCs w:val="20"/>
              </w:rPr>
            </w:pPr>
            <w:r>
              <w:rPr>
                <w:color w:val="000000"/>
                <w:sz w:val="20"/>
                <w:szCs w:val="20"/>
              </w:rPr>
              <w:t xml:space="preserve">Lee County Clerk of the Court </w:t>
            </w:r>
            <w:r>
              <w:rPr>
                <w:i/>
                <w:iCs/>
                <w:color w:val="000000"/>
                <w:sz w:val="20"/>
                <w:szCs w:val="20"/>
              </w:rPr>
              <w:t>(downstream subscribers below)</w:t>
            </w:r>
          </w:p>
        </w:tc>
      </w:tr>
      <w:tr w:rsidR="00C33C63" w14:paraId="7A659281" w14:textId="77777777" w:rsidTr="00C33C63">
        <w:trPr>
          <w:trHeight w:val="260"/>
        </w:trPr>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14:paraId="6222A981" w14:textId="77777777" w:rsidR="00C33C63" w:rsidRDefault="00C33C63">
            <w:pPr>
              <w:jc w:val="center"/>
              <w:rPr>
                <w:color w:val="000000"/>
                <w:sz w:val="20"/>
                <w:szCs w:val="20"/>
              </w:rPr>
            </w:pPr>
            <w:r>
              <w:rPr>
                <w:color w:val="000000"/>
                <w:sz w:val="20"/>
                <w:szCs w:val="20"/>
              </w:rPr>
              <w:t>7.41</w:t>
            </w:r>
          </w:p>
        </w:tc>
        <w:tc>
          <w:tcPr>
            <w:tcW w:w="0" w:type="auto"/>
            <w:tcBorders>
              <w:top w:val="single" w:sz="4" w:space="0" w:color="auto"/>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66CDA5FC" w14:textId="77777777" w:rsidR="00C33C63" w:rsidRDefault="00C33C63">
            <w:pPr>
              <w:ind w:firstLineChars="100" w:firstLine="200"/>
              <w:rPr>
                <w:i/>
                <w:iCs/>
                <w:color w:val="222A35"/>
                <w:sz w:val="20"/>
                <w:szCs w:val="20"/>
              </w:rPr>
            </w:pPr>
            <w:r>
              <w:rPr>
                <w:i/>
                <w:iCs/>
                <w:color w:val="222A35"/>
                <w:sz w:val="20"/>
                <w:szCs w:val="20"/>
              </w:rPr>
              <w:t xml:space="preserve">   City of Cape Coral</w:t>
            </w:r>
          </w:p>
        </w:tc>
      </w:tr>
      <w:tr w:rsidR="00C33C63" w14:paraId="4667768E" w14:textId="77777777" w:rsidTr="00C33C63">
        <w:trPr>
          <w:trHeight w:val="260"/>
        </w:trPr>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14:paraId="25B25687" w14:textId="77777777" w:rsidR="00C33C63" w:rsidRDefault="00C33C63">
            <w:pPr>
              <w:jc w:val="center"/>
              <w:rPr>
                <w:color w:val="000000"/>
                <w:sz w:val="20"/>
                <w:szCs w:val="20"/>
              </w:rPr>
            </w:pPr>
            <w:r>
              <w:rPr>
                <w:color w:val="000000"/>
                <w:sz w:val="20"/>
                <w:szCs w:val="20"/>
              </w:rPr>
              <w:t>7.42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45AE2FAA" w14:textId="77777777" w:rsidR="00C33C63" w:rsidRDefault="00C33C63">
            <w:pPr>
              <w:ind w:firstLineChars="100" w:firstLine="200"/>
              <w:rPr>
                <w:i/>
                <w:iCs/>
                <w:color w:val="222A35"/>
                <w:sz w:val="20"/>
                <w:szCs w:val="20"/>
              </w:rPr>
            </w:pPr>
            <w:r>
              <w:rPr>
                <w:i/>
                <w:iCs/>
                <w:color w:val="222A35"/>
                <w:sz w:val="20"/>
                <w:szCs w:val="20"/>
              </w:rPr>
              <w:t xml:space="preserve">   City of Cape Coral - Public Safety</w:t>
            </w:r>
          </w:p>
        </w:tc>
      </w:tr>
      <w:tr w:rsidR="00C33C63" w14:paraId="78F37FC6"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3C11B6" w14:textId="77777777" w:rsidR="00C33C63" w:rsidRDefault="00C33C63">
            <w:pPr>
              <w:jc w:val="center"/>
              <w:rPr>
                <w:color w:val="000000"/>
                <w:sz w:val="20"/>
                <w:szCs w:val="20"/>
              </w:rPr>
            </w:pPr>
            <w:r>
              <w:rPr>
                <w:color w:val="000000"/>
                <w:sz w:val="20"/>
                <w:szCs w:val="20"/>
              </w:rPr>
              <w:t>7.43</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3D802AB7" w14:textId="77777777" w:rsidR="00C33C63" w:rsidRDefault="00C33C63">
            <w:pPr>
              <w:ind w:firstLineChars="100" w:firstLine="200"/>
              <w:rPr>
                <w:color w:val="000000"/>
                <w:sz w:val="20"/>
                <w:szCs w:val="20"/>
              </w:rPr>
            </w:pPr>
            <w:r>
              <w:rPr>
                <w:color w:val="000000"/>
                <w:sz w:val="20"/>
                <w:szCs w:val="20"/>
              </w:rPr>
              <w:t>Max Planck Florida Corp. DBA Max Planck Florida Institute</w:t>
            </w:r>
          </w:p>
        </w:tc>
      </w:tr>
      <w:tr w:rsidR="00C33C63" w14:paraId="31093E16"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79D235" w14:textId="77777777" w:rsidR="00C33C63" w:rsidRDefault="00C33C63">
            <w:pPr>
              <w:jc w:val="center"/>
              <w:rPr>
                <w:color w:val="000000"/>
                <w:sz w:val="20"/>
                <w:szCs w:val="20"/>
              </w:rPr>
            </w:pPr>
            <w:r>
              <w:rPr>
                <w:color w:val="000000"/>
                <w:sz w:val="20"/>
                <w:szCs w:val="20"/>
              </w:rPr>
              <w:t>7.44</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4C81F7B8" w14:textId="77777777" w:rsidR="00C33C63" w:rsidRDefault="00C33C63">
            <w:pPr>
              <w:ind w:firstLineChars="100" w:firstLine="200"/>
              <w:rPr>
                <w:color w:val="000000"/>
                <w:sz w:val="20"/>
                <w:szCs w:val="20"/>
              </w:rPr>
            </w:pPr>
            <w:r>
              <w:rPr>
                <w:color w:val="000000"/>
                <w:sz w:val="20"/>
                <w:szCs w:val="20"/>
              </w:rPr>
              <w:t>Miami Dade College</w:t>
            </w:r>
          </w:p>
        </w:tc>
      </w:tr>
      <w:tr w:rsidR="00C33C63" w14:paraId="35BA66A5"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9FAF94" w14:textId="77777777" w:rsidR="00C33C63" w:rsidRDefault="00C33C63">
            <w:pPr>
              <w:jc w:val="center"/>
              <w:rPr>
                <w:color w:val="000000"/>
                <w:sz w:val="20"/>
                <w:szCs w:val="20"/>
              </w:rPr>
            </w:pPr>
            <w:r>
              <w:rPr>
                <w:color w:val="000000"/>
                <w:sz w:val="20"/>
                <w:szCs w:val="20"/>
              </w:rPr>
              <w:t>7.45</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6B1F9595" w14:textId="77777777" w:rsidR="00C33C63" w:rsidRDefault="00C33C63">
            <w:pPr>
              <w:ind w:firstLineChars="100" w:firstLine="200"/>
              <w:rPr>
                <w:color w:val="000000"/>
                <w:sz w:val="20"/>
                <w:szCs w:val="20"/>
              </w:rPr>
            </w:pPr>
            <w:r>
              <w:rPr>
                <w:color w:val="000000"/>
                <w:sz w:val="20"/>
                <w:szCs w:val="20"/>
              </w:rPr>
              <w:t>NAP of Central Florida</w:t>
            </w:r>
          </w:p>
        </w:tc>
      </w:tr>
      <w:tr w:rsidR="00C33C63" w14:paraId="2763F069"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00A8F9" w14:textId="77777777" w:rsidR="00C33C63" w:rsidRDefault="00C33C63">
            <w:pPr>
              <w:jc w:val="center"/>
              <w:rPr>
                <w:color w:val="000000"/>
                <w:sz w:val="20"/>
                <w:szCs w:val="20"/>
              </w:rPr>
            </w:pPr>
            <w:r>
              <w:rPr>
                <w:color w:val="000000"/>
                <w:sz w:val="20"/>
                <w:szCs w:val="20"/>
              </w:rPr>
              <w:t>7.46</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735F3AE9" w14:textId="77777777" w:rsidR="00C33C63" w:rsidRDefault="00C33C63">
            <w:pPr>
              <w:ind w:firstLineChars="100" w:firstLine="200"/>
              <w:rPr>
                <w:color w:val="000000"/>
                <w:sz w:val="20"/>
                <w:szCs w:val="20"/>
              </w:rPr>
            </w:pPr>
            <w:r>
              <w:rPr>
                <w:color w:val="000000"/>
                <w:sz w:val="20"/>
                <w:szCs w:val="20"/>
              </w:rPr>
              <w:t>National Oceanic and Atmospheric Administration</w:t>
            </w:r>
          </w:p>
        </w:tc>
      </w:tr>
      <w:tr w:rsidR="00C33C63" w14:paraId="16501C1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0AB80C" w14:textId="77777777" w:rsidR="00C33C63" w:rsidRDefault="00C33C63">
            <w:pPr>
              <w:jc w:val="center"/>
              <w:rPr>
                <w:color w:val="000000"/>
                <w:sz w:val="20"/>
                <w:szCs w:val="20"/>
              </w:rPr>
            </w:pPr>
            <w:r>
              <w:rPr>
                <w:color w:val="000000"/>
                <w:sz w:val="20"/>
                <w:szCs w:val="20"/>
              </w:rPr>
              <w:t>7.47</w:t>
            </w:r>
          </w:p>
        </w:tc>
        <w:tc>
          <w:tcPr>
            <w:tcW w:w="0" w:type="auto"/>
            <w:tcBorders>
              <w:top w:val="nil"/>
              <w:left w:val="single" w:sz="8" w:space="0" w:color="000000"/>
              <w:bottom w:val="nil"/>
              <w:right w:val="single" w:sz="8" w:space="0" w:color="auto"/>
            </w:tcBorders>
            <w:shd w:val="clear" w:color="auto" w:fill="auto"/>
            <w:noWrap/>
            <w:tcMar>
              <w:top w:w="15" w:type="dxa"/>
              <w:left w:w="135" w:type="dxa"/>
              <w:bottom w:w="0" w:type="dxa"/>
              <w:right w:w="15" w:type="dxa"/>
            </w:tcMar>
            <w:vAlign w:val="center"/>
            <w:hideMark/>
          </w:tcPr>
          <w:p w14:paraId="76437E45" w14:textId="77777777" w:rsidR="00C33C63" w:rsidRDefault="00C33C63">
            <w:pPr>
              <w:ind w:firstLineChars="100" w:firstLine="200"/>
              <w:rPr>
                <w:color w:val="000000"/>
                <w:sz w:val="20"/>
                <w:szCs w:val="20"/>
              </w:rPr>
            </w:pPr>
            <w:r>
              <w:rPr>
                <w:color w:val="000000"/>
                <w:sz w:val="20"/>
                <w:szCs w:val="20"/>
              </w:rPr>
              <w:t>Northwest Regional Data Center (</w:t>
            </w:r>
            <w:r>
              <w:rPr>
                <w:i/>
                <w:iCs/>
                <w:color w:val="000000"/>
                <w:sz w:val="20"/>
                <w:szCs w:val="20"/>
              </w:rPr>
              <w:t>downstream subscribers below</w:t>
            </w:r>
            <w:r>
              <w:rPr>
                <w:color w:val="000000"/>
                <w:sz w:val="20"/>
                <w:szCs w:val="20"/>
              </w:rPr>
              <w:t>)</w:t>
            </w:r>
          </w:p>
        </w:tc>
      </w:tr>
      <w:tr w:rsidR="00C33C63" w14:paraId="71FC1C97" w14:textId="77777777" w:rsidTr="00C33C63">
        <w:trPr>
          <w:trHeight w:val="260"/>
        </w:trPr>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14:paraId="1A51B3E3" w14:textId="77777777" w:rsidR="00C33C63" w:rsidRDefault="00C33C63">
            <w:pPr>
              <w:jc w:val="center"/>
              <w:rPr>
                <w:color w:val="000000"/>
                <w:sz w:val="20"/>
                <w:szCs w:val="20"/>
              </w:rPr>
            </w:pPr>
            <w:r>
              <w:rPr>
                <w:color w:val="000000"/>
                <w:sz w:val="20"/>
                <w:szCs w:val="20"/>
              </w:rPr>
              <w:t>7.48</w:t>
            </w:r>
          </w:p>
        </w:tc>
        <w:tc>
          <w:tcPr>
            <w:tcW w:w="0" w:type="auto"/>
            <w:tcBorders>
              <w:top w:val="single" w:sz="4" w:space="0" w:color="auto"/>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4B6EBAAB" w14:textId="77777777" w:rsidR="00C33C63" w:rsidRDefault="00C33C63">
            <w:pPr>
              <w:ind w:firstLineChars="100" w:firstLine="200"/>
              <w:rPr>
                <w:i/>
                <w:iCs/>
                <w:color w:val="222A35"/>
                <w:sz w:val="20"/>
                <w:szCs w:val="20"/>
              </w:rPr>
            </w:pPr>
            <w:r>
              <w:rPr>
                <w:i/>
                <w:iCs/>
                <w:color w:val="222A35"/>
                <w:sz w:val="20"/>
                <w:szCs w:val="20"/>
              </w:rPr>
              <w:t xml:space="preserve">   Florida Virtual Campus</w:t>
            </w:r>
          </w:p>
        </w:tc>
      </w:tr>
      <w:tr w:rsidR="00C33C63" w14:paraId="3961347F"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E1D153" w14:textId="77777777" w:rsidR="00C33C63" w:rsidRDefault="00C33C63">
            <w:pPr>
              <w:jc w:val="center"/>
              <w:rPr>
                <w:color w:val="000000"/>
                <w:sz w:val="20"/>
                <w:szCs w:val="20"/>
              </w:rPr>
            </w:pPr>
            <w:r>
              <w:rPr>
                <w:color w:val="000000"/>
                <w:sz w:val="20"/>
                <w:szCs w:val="20"/>
              </w:rPr>
              <w:t>7.49</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452862C0" w14:textId="77777777" w:rsidR="00C33C63" w:rsidRDefault="00C33C63">
            <w:pPr>
              <w:ind w:firstLineChars="100" w:firstLine="200"/>
              <w:rPr>
                <w:color w:val="000000"/>
                <w:sz w:val="20"/>
                <w:szCs w:val="20"/>
              </w:rPr>
            </w:pPr>
            <w:r>
              <w:rPr>
                <w:color w:val="000000"/>
                <w:sz w:val="20"/>
                <w:szCs w:val="20"/>
              </w:rPr>
              <w:t>Nova Southeastern University (NSU)</w:t>
            </w:r>
          </w:p>
        </w:tc>
      </w:tr>
      <w:tr w:rsidR="00C33C63" w14:paraId="154105C4"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27B052" w14:textId="77777777" w:rsidR="00C33C63" w:rsidRDefault="00C33C63">
            <w:pPr>
              <w:jc w:val="center"/>
              <w:rPr>
                <w:color w:val="000000"/>
                <w:sz w:val="20"/>
                <w:szCs w:val="20"/>
              </w:rPr>
            </w:pPr>
            <w:r>
              <w:rPr>
                <w:color w:val="000000"/>
                <w:sz w:val="20"/>
                <w:szCs w:val="20"/>
              </w:rPr>
              <w:t>7.50</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4AA41EDE" w14:textId="77777777" w:rsidR="00C33C63" w:rsidRDefault="00C33C63">
            <w:pPr>
              <w:ind w:firstLineChars="100" w:firstLine="200"/>
              <w:rPr>
                <w:color w:val="000000"/>
                <w:sz w:val="20"/>
                <w:szCs w:val="20"/>
              </w:rPr>
            </w:pPr>
            <w:r>
              <w:rPr>
                <w:color w:val="000000"/>
                <w:sz w:val="20"/>
                <w:szCs w:val="20"/>
              </w:rPr>
              <w:t>Office of the State Courts Administrator, Florida</w:t>
            </w:r>
          </w:p>
        </w:tc>
      </w:tr>
      <w:tr w:rsidR="00C33C63" w14:paraId="530C4DA3"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86DEE1" w14:textId="77777777" w:rsidR="00C33C63" w:rsidRDefault="00C33C63">
            <w:pPr>
              <w:jc w:val="center"/>
              <w:rPr>
                <w:color w:val="000000"/>
                <w:sz w:val="20"/>
                <w:szCs w:val="20"/>
              </w:rPr>
            </w:pPr>
            <w:r>
              <w:rPr>
                <w:color w:val="000000"/>
                <w:sz w:val="20"/>
                <w:szCs w:val="20"/>
              </w:rPr>
              <w:t>7.51</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23216429" w14:textId="77777777" w:rsidR="00C33C63" w:rsidRDefault="00C33C63">
            <w:pPr>
              <w:ind w:firstLineChars="100" w:firstLine="200"/>
              <w:rPr>
                <w:color w:val="000000"/>
                <w:sz w:val="20"/>
                <w:szCs w:val="20"/>
              </w:rPr>
            </w:pPr>
            <w:r>
              <w:rPr>
                <w:color w:val="000000"/>
                <w:sz w:val="20"/>
                <w:szCs w:val="20"/>
              </w:rPr>
              <w:t>Orange County, Florida</w:t>
            </w:r>
          </w:p>
        </w:tc>
      </w:tr>
      <w:tr w:rsidR="00C33C63" w14:paraId="36BC6B7C"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0B50C4" w14:textId="77777777" w:rsidR="00C33C63" w:rsidRDefault="00C33C63">
            <w:pPr>
              <w:jc w:val="center"/>
              <w:rPr>
                <w:color w:val="000000"/>
                <w:sz w:val="20"/>
                <w:szCs w:val="20"/>
              </w:rPr>
            </w:pPr>
            <w:r>
              <w:rPr>
                <w:color w:val="000000"/>
                <w:sz w:val="20"/>
                <w:szCs w:val="20"/>
              </w:rPr>
              <w:t>7.52</w:t>
            </w:r>
          </w:p>
        </w:tc>
        <w:tc>
          <w:tcPr>
            <w:tcW w:w="0" w:type="auto"/>
            <w:tcBorders>
              <w:top w:val="nil"/>
              <w:left w:val="single" w:sz="8" w:space="0" w:color="000000"/>
              <w:bottom w:val="nil"/>
              <w:right w:val="single" w:sz="8" w:space="0" w:color="auto"/>
            </w:tcBorders>
            <w:shd w:val="clear" w:color="auto" w:fill="auto"/>
            <w:noWrap/>
            <w:tcMar>
              <w:top w:w="15" w:type="dxa"/>
              <w:left w:w="135" w:type="dxa"/>
              <w:bottom w:w="0" w:type="dxa"/>
              <w:right w:w="15" w:type="dxa"/>
            </w:tcMar>
            <w:vAlign w:val="center"/>
            <w:hideMark/>
          </w:tcPr>
          <w:p w14:paraId="3F262DEB" w14:textId="77777777" w:rsidR="00C33C63" w:rsidRDefault="00C33C63">
            <w:pPr>
              <w:ind w:firstLineChars="100" w:firstLine="200"/>
              <w:rPr>
                <w:color w:val="000000"/>
                <w:sz w:val="20"/>
                <w:szCs w:val="20"/>
              </w:rPr>
            </w:pPr>
            <w:r>
              <w:rPr>
                <w:color w:val="000000"/>
                <w:sz w:val="20"/>
                <w:szCs w:val="20"/>
              </w:rPr>
              <w:t xml:space="preserve">Palm Beach County, Florida </w:t>
            </w:r>
            <w:r>
              <w:rPr>
                <w:i/>
                <w:iCs/>
                <w:color w:val="000000"/>
                <w:sz w:val="20"/>
                <w:szCs w:val="20"/>
              </w:rPr>
              <w:t>(downstream subscribers below)</w:t>
            </w:r>
          </w:p>
        </w:tc>
      </w:tr>
      <w:tr w:rsidR="00C33C63" w14:paraId="6568D240" w14:textId="77777777" w:rsidTr="00C33C63">
        <w:trPr>
          <w:trHeight w:val="260"/>
        </w:trPr>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14:paraId="75744916" w14:textId="77777777" w:rsidR="00C33C63" w:rsidRDefault="00C33C63">
            <w:pPr>
              <w:jc w:val="center"/>
              <w:rPr>
                <w:color w:val="000000"/>
                <w:sz w:val="20"/>
                <w:szCs w:val="20"/>
              </w:rPr>
            </w:pPr>
            <w:r>
              <w:rPr>
                <w:color w:val="000000"/>
                <w:sz w:val="20"/>
                <w:szCs w:val="20"/>
              </w:rPr>
              <w:t>7.53</w:t>
            </w:r>
          </w:p>
        </w:tc>
        <w:tc>
          <w:tcPr>
            <w:tcW w:w="0" w:type="auto"/>
            <w:tcBorders>
              <w:top w:val="single" w:sz="4" w:space="0" w:color="auto"/>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0924D76B" w14:textId="77777777" w:rsidR="00C33C63" w:rsidRDefault="00C33C63">
            <w:pPr>
              <w:ind w:firstLineChars="100" w:firstLine="200"/>
              <w:rPr>
                <w:i/>
                <w:iCs/>
                <w:color w:val="222A35"/>
                <w:sz w:val="20"/>
                <w:szCs w:val="20"/>
              </w:rPr>
            </w:pPr>
            <w:r>
              <w:rPr>
                <w:i/>
                <w:iCs/>
                <w:color w:val="222A35"/>
                <w:sz w:val="20"/>
                <w:szCs w:val="20"/>
              </w:rPr>
              <w:t xml:space="preserve">   ARC of Palm Beach County</w:t>
            </w:r>
          </w:p>
        </w:tc>
      </w:tr>
      <w:tr w:rsidR="00C33C63" w14:paraId="038CAA8E" w14:textId="77777777" w:rsidTr="00C33C63">
        <w:trPr>
          <w:trHeight w:val="260"/>
        </w:trPr>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14:paraId="0156CBCD" w14:textId="77777777" w:rsidR="00C33C63" w:rsidRDefault="00C33C63">
            <w:pPr>
              <w:jc w:val="center"/>
              <w:rPr>
                <w:color w:val="000000"/>
                <w:sz w:val="20"/>
                <w:szCs w:val="20"/>
              </w:rPr>
            </w:pPr>
            <w:r>
              <w:rPr>
                <w:color w:val="000000"/>
                <w:sz w:val="20"/>
                <w:szCs w:val="20"/>
              </w:rPr>
              <w:t>7.54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79D5362F" w14:textId="77777777" w:rsidR="00C33C63" w:rsidRDefault="00C33C63">
            <w:pPr>
              <w:ind w:firstLineChars="100" w:firstLine="200"/>
              <w:rPr>
                <w:i/>
                <w:iCs/>
                <w:color w:val="222A35"/>
                <w:sz w:val="20"/>
                <w:szCs w:val="20"/>
              </w:rPr>
            </w:pPr>
            <w:r>
              <w:rPr>
                <w:i/>
                <w:iCs/>
                <w:color w:val="222A35"/>
                <w:sz w:val="20"/>
                <w:szCs w:val="20"/>
              </w:rPr>
              <w:t xml:space="preserve">   Center for Family Services</w:t>
            </w:r>
          </w:p>
        </w:tc>
      </w:tr>
      <w:tr w:rsidR="00C33C63" w14:paraId="341E0899" w14:textId="77777777" w:rsidTr="00C33C63">
        <w:trPr>
          <w:trHeight w:val="260"/>
        </w:trPr>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14:paraId="4677C3CE" w14:textId="77777777" w:rsidR="00C33C63" w:rsidRDefault="00C33C63">
            <w:pPr>
              <w:jc w:val="center"/>
              <w:rPr>
                <w:color w:val="000000"/>
                <w:sz w:val="20"/>
                <w:szCs w:val="20"/>
              </w:rPr>
            </w:pPr>
            <w:r>
              <w:rPr>
                <w:color w:val="000000"/>
                <w:sz w:val="20"/>
                <w:szCs w:val="20"/>
              </w:rPr>
              <w:lastRenderedPageBreak/>
              <w:t>7.55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7B9F94D7" w14:textId="77777777" w:rsidR="00C33C63" w:rsidRDefault="00C33C63">
            <w:pPr>
              <w:ind w:firstLineChars="100" w:firstLine="200"/>
              <w:rPr>
                <w:i/>
                <w:iCs/>
                <w:color w:val="222A35"/>
                <w:sz w:val="20"/>
                <w:szCs w:val="20"/>
              </w:rPr>
            </w:pPr>
            <w:r>
              <w:rPr>
                <w:i/>
                <w:iCs/>
                <w:color w:val="222A35"/>
                <w:sz w:val="20"/>
                <w:szCs w:val="20"/>
              </w:rPr>
              <w:t xml:space="preserve">   Children's Services Council</w:t>
            </w:r>
          </w:p>
        </w:tc>
      </w:tr>
      <w:tr w:rsidR="00C33C63" w14:paraId="7C27AC6F" w14:textId="77777777" w:rsidTr="00C33C63">
        <w:trPr>
          <w:trHeight w:val="260"/>
        </w:trPr>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14:paraId="7F3C9F3C" w14:textId="77777777" w:rsidR="00C33C63" w:rsidRDefault="00C33C63">
            <w:pPr>
              <w:jc w:val="center"/>
              <w:rPr>
                <w:color w:val="000000"/>
                <w:sz w:val="20"/>
                <w:szCs w:val="20"/>
              </w:rPr>
            </w:pPr>
            <w:r>
              <w:rPr>
                <w:color w:val="000000"/>
                <w:sz w:val="20"/>
                <w:szCs w:val="20"/>
              </w:rPr>
              <w:t>7.56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53B5AFD7" w14:textId="77777777" w:rsidR="00C33C63" w:rsidRDefault="00C33C63">
            <w:pPr>
              <w:ind w:firstLineChars="100" w:firstLine="200"/>
              <w:rPr>
                <w:i/>
                <w:iCs/>
                <w:color w:val="222A35"/>
                <w:sz w:val="20"/>
                <w:szCs w:val="20"/>
              </w:rPr>
            </w:pPr>
            <w:r>
              <w:rPr>
                <w:i/>
                <w:iCs/>
                <w:color w:val="222A35"/>
                <w:sz w:val="20"/>
                <w:szCs w:val="20"/>
              </w:rPr>
              <w:t xml:space="preserve">   City of Atlantis</w:t>
            </w:r>
          </w:p>
        </w:tc>
      </w:tr>
      <w:tr w:rsidR="00C33C63" w14:paraId="511B9858" w14:textId="77777777" w:rsidTr="00C33C63">
        <w:trPr>
          <w:trHeight w:val="260"/>
        </w:trPr>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14:paraId="190F1CA8" w14:textId="77777777" w:rsidR="00C33C63" w:rsidRDefault="00C33C63">
            <w:pPr>
              <w:jc w:val="center"/>
              <w:rPr>
                <w:color w:val="000000"/>
                <w:sz w:val="20"/>
                <w:szCs w:val="20"/>
              </w:rPr>
            </w:pPr>
            <w:r>
              <w:rPr>
                <w:color w:val="000000"/>
                <w:sz w:val="20"/>
                <w:szCs w:val="20"/>
              </w:rPr>
              <w:t>7.57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73CB1618" w14:textId="77777777" w:rsidR="00C33C63" w:rsidRDefault="00C33C63">
            <w:pPr>
              <w:ind w:firstLineChars="100" w:firstLine="200"/>
              <w:rPr>
                <w:i/>
                <w:iCs/>
                <w:color w:val="222A35"/>
                <w:sz w:val="20"/>
                <w:szCs w:val="20"/>
              </w:rPr>
            </w:pPr>
            <w:r>
              <w:rPr>
                <w:i/>
                <w:iCs/>
                <w:color w:val="222A35"/>
                <w:sz w:val="20"/>
                <w:szCs w:val="20"/>
              </w:rPr>
              <w:t xml:space="preserve">   City of Boynton Beach</w:t>
            </w:r>
          </w:p>
        </w:tc>
      </w:tr>
      <w:tr w:rsidR="00C33C63" w14:paraId="095A55D9" w14:textId="77777777" w:rsidTr="00C33C63">
        <w:trPr>
          <w:trHeight w:val="260"/>
        </w:trPr>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14:paraId="2AB04B1A" w14:textId="77777777" w:rsidR="00C33C63" w:rsidRDefault="00C33C63">
            <w:pPr>
              <w:jc w:val="center"/>
              <w:rPr>
                <w:color w:val="000000"/>
                <w:sz w:val="20"/>
                <w:szCs w:val="20"/>
              </w:rPr>
            </w:pPr>
            <w:r>
              <w:rPr>
                <w:color w:val="000000"/>
                <w:sz w:val="20"/>
                <w:szCs w:val="20"/>
              </w:rPr>
              <w:t>7.58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483DE3D6" w14:textId="77777777" w:rsidR="00C33C63" w:rsidRDefault="00C33C63">
            <w:pPr>
              <w:ind w:firstLineChars="100" w:firstLine="200"/>
              <w:rPr>
                <w:i/>
                <w:iCs/>
                <w:color w:val="222A35"/>
                <w:sz w:val="20"/>
                <w:szCs w:val="20"/>
              </w:rPr>
            </w:pPr>
            <w:r>
              <w:rPr>
                <w:i/>
                <w:iCs/>
                <w:color w:val="222A35"/>
                <w:sz w:val="20"/>
                <w:szCs w:val="20"/>
              </w:rPr>
              <w:t xml:space="preserve">   City of Delray Beach</w:t>
            </w:r>
          </w:p>
        </w:tc>
      </w:tr>
      <w:tr w:rsidR="00C33C63" w14:paraId="2E174E0B" w14:textId="77777777" w:rsidTr="00C33C63">
        <w:trPr>
          <w:trHeight w:val="260"/>
        </w:trPr>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14:paraId="699C15C9" w14:textId="77777777" w:rsidR="00C33C63" w:rsidRDefault="00C33C63">
            <w:pPr>
              <w:jc w:val="center"/>
              <w:rPr>
                <w:color w:val="000000"/>
                <w:sz w:val="20"/>
                <w:szCs w:val="20"/>
              </w:rPr>
            </w:pPr>
            <w:r>
              <w:rPr>
                <w:color w:val="000000"/>
                <w:sz w:val="20"/>
                <w:szCs w:val="20"/>
              </w:rPr>
              <w:t>7.59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23FCA374" w14:textId="77777777" w:rsidR="00C33C63" w:rsidRDefault="00C33C63">
            <w:pPr>
              <w:ind w:firstLineChars="100" w:firstLine="200"/>
              <w:rPr>
                <w:i/>
                <w:iCs/>
                <w:color w:val="222A35"/>
                <w:sz w:val="20"/>
                <w:szCs w:val="20"/>
              </w:rPr>
            </w:pPr>
            <w:r>
              <w:rPr>
                <w:i/>
                <w:iCs/>
                <w:color w:val="222A35"/>
                <w:sz w:val="20"/>
                <w:szCs w:val="20"/>
              </w:rPr>
              <w:t xml:space="preserve">   City of Greenacres</w:t>
            </w:r>
          </w:p>
        </w:tc>
      </w:tr>
      <w:tr w:rsidR="00C33C63" w14:paraId="3D611E8A" w14:textId="77777777" w:rsidTr="00C33C63">
        <w:trPr>
          <w:trHeight w:val="260"/>
        </w:trPr>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14:paraId="4F19B89D" w14:textId="77777777" w:rsidR="00C33C63" w:rsidRDefault="00C33C63">
            <w:pPr>
              <w:jc w:val="center"/>
              <w:rPr>
                <w:color w:val="000000"/>
                <w:sz w:val="20"/>
                <w:szCs w:val="20"/>
              </w:rPr>
            </w:pPr>
            <w:r>
              <w:rPr>
                <w:color w:val="000000"/>
                <w:sz w:val="20"/>
                <w:szCs w:val="20"/>
              </w:rPr>
              <w:t>7.60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28CC36DA" w14:textId="77777777" w:rsidR="00C33C63" w:rsidRDefault="00C33C63">
            <w:pPr>
              <w:ind w:firstLineChars="100" w:firstLine="200"/>
              <w:rPr>
                <w:i/>
                <w:iCs/>
                <w:color w:val="222A35"/>
                <w:sz w:val="20"/>
                <w:szCs w:val="20"/>
              </w:rPr>
            </w:pPr>
            <w:r>
              <w:rPr>
                <w:i/>
                <w:iCs/>
                <w:color w:val="222A35"/>
                <w:sz w:val="20"/>
                <w:szCs w:val="20"/>
              </w:rPr>
              <w:t xml:space="preserve">   City of Lake Clark Shores</w:t>
            </w:r>
          </w:p>
        </w:tc>
      </w:tr>
      <w:tr w:rsidR="00C33C63" w14:paraId="72FA269B" w14:textId="77777777" w:rsidTr="00C33C63">
        <w:trPr>
          <w:trHeight w:val="260"/>
        </w:trPr>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14:paraId="51DD69B3" w14:textId="77777777" w:rsidR="00C33C63" w:rsidRDefault="00C33C63">
            <w:pPr>
              <w:jc w:val="center"/>
              <w:rPr>
                <w:color w:val="000000"/>
                <w:sz w:val="20"/>
                <w:szCs w:val="20"/>
              </w:rPr>
            </w:pPr>
            <w:r>
              <w:rPr>
                <w:color w:val="000000"/>
                <w:sz w:val="20"/>
                <w:szCs w:val="20"/>
              </w:rPr>
              <w:t>7.61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362CE280" w14:textId="77777777" w:rsidR="00C33C63" w:rsidRDefault="00C33C63">
            <w:pPr>
              <w:ind w:firstLineChars="100" w:firstLine="200"/>
              <w:rPr>
                <w:i/>
                <w:iCs/>
                <w:color w:val="222A35"/>
                <w:sz w:val="20"/>
                <w:szCs w:val="20"/>
              </w:rPr>
            </w:pPr>
            <w:r>
              <w:rPr>
                <w:i/>
                <w:iCs/>
                <w:color w:val="222A35"/>
                <w:sz w:val="20"/>
                <w:szCs w:val="20"/>
              </w:rPr>
              <w:t xml:space="preserve">   City of Lake Worth</w:t>
            </w:r>
          </w:p>
        </w:tc>
      </w:tr>
      <w:tr w:rsidR="00C33C63" w14:paraId="1D999ABB" w14:textId="77777777" w:rsidTr="00C33C63">
        <w:trPr>
          <w:trHeight w:val="260"/>
        </w:trPr>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14:paraId="01A80DE9" w14:textId="77777777" w:rsidR="00C33C63" w:rsidRDefault="00C33C63">
            <w:pPr>
              <w:jc w:val="center"/>
              <w:rPr>
                <w:color w:val="000000"/>
                <w:sz w:val="20"/>
                <w:szCs w:val="20"/>
              </w:rPr>
            </w:pPr>
            <w:r>
              <w:rPr>
                <w:color w:val="000000"/>
                <w:sz w:val="20"/>
                <w:szCs w:val="20"/>
              </w:rPr>
              <w:t>7.62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272A5207" w14:textId="77777777" w:rsidR="00C33C63" w:rsidRDefault="00C33C63">
            <w:pPr>
              <w:ind w:firstLineChars="100" w:firstLine="200"/>
              <w:rPr>
                <w:i/>
                <w:iCs/>
                <w:color w:val="222A35"/>
                <w:sz w:val="20"/>
                <w:szCs w:val="20"/>
              </w:rPr>
            </w:pPr>
            <w:r>
              <w:rPr>
                <w:i/>
                <w:iCs/>
                <w:color w:val="222A35"/>
                <w:sz w:val="20"/>
                <w:szCs w:val="20"/>
              </w:rPr>
              <w:t xml:space="preserve">   City of Palm Beach Gardens</w:t>
            </w:r>
          </w:p>
        </w:tc>
      </w:tr>
      <w:tr w:rsidR="00C33C63" w14:paraId="5AD23121" w14:textId="77777777" w:rsidTr="00C33C63">
        <w:trPr>
          <w:trHeight w:val="260"/>
        </w:trPr>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14:paraId="28D1C227" w14:textId="77777777" w:rsidR="00C33C63" w:rsidRDefault="00C33C63">
            <w:pPr>
              <w:jc w:val="center"/>
              <w:rPr>
                <w:color w:val="000000"/>
                <w:sz w:val="20"/>
                <w:szCs w:val="20"/>
              </w:rPr>
            </w:pPr>
            <w:r>
              <w:rPr>
                <w:color w:val="000000"/>
                <w:sz w:val="20"/>
                <w:szCs w:val="20"/>
              </w:rPr>
              <w:t>7.63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12121592" w14:textId="77777777" w:rsidR="00C33C63" w:rsidRDefault="00C33C63">
            <w:pPr>
              <w:ind w:firstLineChars="100" w:firstLine="200"/>
              <w:rPr>
                <w:i/>
                <w:iCs/>
                <w:color w:val="222A35"/>
                <w:sz w:val="20"/>
                <w:szCs w:val="20"/>
              </w:rPr>
            </w:pPr>
            <w:r>
              <w:rPr>
                <w:i/>
                <w:iCs/>
                <w:color w:val="222A35"/>
                <w:sz w:val="20"/>
                <w:szCs w:val="20"/>
              </w:rPr>
              <w:t xml:space="preserve">   City of Riviera Beach</w:t>
            </w:r>
          </w:p>
        </w:tc>
      </w:tr>
      <w:tr w:rsidR="00C33C63" w14:paraId="20F1A362" w14:textId="77777777" w:rsidTr="00C33C63">
        <w:trPr>
          <w:trHeight w:val="260"/>
        </w:trPr>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14:paraId="4CB3B231" w14:textId="77777777" w:rsidR="00C33C63" w:rsidRDefault="00C33C63">
            <w:pPr>
              <w:jc w:val="center"/>
              <w:rPr>
                <w:color w:val="000000"/>
                <w:sz w:val="20"/>
                <w:szCs w:val="20"/>
              </w:rPr>
            </w:pPr>
            <w:r>
              <w:rPr>
                <w:color w:val="000000"/>
                <w:sz w:val="20"/>
                <w:szCs w:val="20"/>
              </w:rPr>
              <w:t>7.64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24C7D2E0" w14:textId="77777777" w:rsidR="00C33C63" w:rsidRDefault="00C33C63">
            <w:pPr>
              <w:ind w:firstLineChars="100" w:firstLine="200"/>
              <w:rPr>
                <w:i/>
                <w:iCs/>
                <w:color w:val="222A35"/>
                <w:sz w:val="20"/>
                <w:szCs w:val="20"/>
              </w:rPr>
            </w:pPr>
            <w:r>
              <w:rPr>
                <w:i/>
                <w:iCs/>
                <w:color w:val="222A35"/>
                <w:sz w:val="20"/>
                <w:szCs w:val="20"/>
              </w:rPr>
              <w:t xml:space="preserve">   City of West Palm Beach</w:t>
            </w:r>
          </w:p>
        </w:tc>
      </w:tr>
      <w:tr w:rsidR="00C33C63" w14:paraId="2FDB2D7E" w14:textId="77777777" w:rsidTr="00C33C63">
        <w:trPr>
          <w:trHeight w:val="260"/>
        </w:trPr>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14:paraId="7115AF6E" w14:textId="77777777" w:rsidR="00C33C63" w:rsidRDefault="00C33C63">
            <w:pPr>
              <w:jc w:val="center"/>
              <w:rPr>
                <w:color w:val="000000"/>
                <w:sz w:val="20"/>
                <w:szCs w:val="20"/>
              </w:rPr>
            </w:pPr>
            <w:r>
              <w:rPr>
                <w:color w:val="000000"/>
                <w:sz w:val="20"/>
                <w:szCs w:val="20"/>
              </w:rPr>
              <w:t>7.65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67F7FE14" w14:textId="77777777" w:rsidR="00C33C63" w:rsidRDefault="00C33C63">
            <w:pPr>
              <w:ind w:firstLineChars="100" w:firstLine="200"/>
              <w:rPr>
                <w:i/>
                <w:iCs/>
                <w:color w:val="222A35"/>
                <w:sz w:val="20"/>
                <w:szCs w:val="20"/>
              </w:rPr>
            </w:pPr>
            <w:r>
              <w:rPr>
                <w:i/>
                <w:iCs/>
                <w:color w:val="222A35"/>
                <w:sz w:val="20"/>
                <w:szCs w:val="20"/>
              </w:rPr>
              <w:t xml:space="preserve">   Early Learning Coalition</w:t>
            </w:r>
          </w:p>
        </w:tc>
      </w:tr>
      <w:tr w:rsidR="00C33C63" w14:paraId="563F160F" w14:textId="77777777" w:rsidTr="00C33C63">
        <w:trPr>
          <w:trHeight w:val="260"/>
        </w:trPr>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14:paraId="066D07A7" w14:textId="77777777" w:rsidR="00C33C63" w:rsidRDefault="00C33C63">
            <w:pPr>
              <w:jc w:val="center"/>
              <w:rPr>
                <w:color w:val="000000"/>
                <w:sz w:val="20"/>
                <w:szCs w:val="20"/>
              </w:rPr>
            </w:pPr>
            <w:r>
              <w:rPr>
                <w:color w:val="000000"/>
                <w:sz w:val="20"/>
                <w:szCs w:val="20"/>
              </w:rPr>
              <w:t>7.66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1FCB5315" w14:textId="77777777" w:rsidR="00C33C63" w:rsidRDefault="00C33C63">
            <w:pPr>
              <w:ind w:firstLineChars="100" w:firstLine="200"/>
              <w:rPr>
                <w:i/>
                <w:iCs/>
                <w:color w:val="222A35"/>
                <w:sz w:val="20"/>
                <w:szCs w:val="20"/>
              </w:rPr>
            </w:pPr>
            <w:r>
              <w:rPr>
                <w:i/>
                <w:iCs/>
                <w:color w:val="222A35"/>
                <w:sz w:val="20"/>
                <w:szCs w:val="20"/>
              </w:rPr>
              <w:t xml:space="preserve">   Families First of PBC</w:t>
            </w:r>
          </w:p>
        </w:tc>
      </w:tr>
      <w:tr w:rsidR="00C33C63" w14:paraId="5E161F89" w14:textId="77777777" w:rsidTr="00C33C63">
        <w:trPr>
          <w:trHeight w:val="260"/>
        </w:trPr>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14:paraId="4D3E1796" w14:textId="77777777" w:rsidR="00C33C63" w:rsidRDefault="00C33C63">
            <w:pPr>
              <w:jc w:val="center"/>
              <w:rPr>
                <w:color w:val="000000"/>
                <w:sz w:val="20"/>
                <w:szCs w:val="20"/>
              </w:rPr>
            </w:pPr>
            <w:r>
              <w:rPr>
                <w:color w:val="000000"/>
                <w:sz w:val="20"/>
                <w:szCs w:val="20"/>
              </w:rPr>
              <w:t>7.67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621BC309" w14:textId="77777777" w:rsidR="00C33C63" w:rsidRDefault="00C33C63">
            <w:pPr>
              <w:ind w:firstLineChars="100" w:firstLine="200"/>
              <w:rPr>
                <w:i/>
                <w:iCs/>
                <w:color w:val="222A35"/>
                <w:sz w:val="20"/>
                <w:szCs w:val="20"/>
              </w:rPr>
            </w:pPr>
            <w:r>
              <w:rPr>
                <w:i/>
                <w:iCs/>
                <w:color w:val="222A35"/>
                <w:sz w:val="20"/>
                <w:szCs w:val="20"/>
              </w:rPr>
              <w:t xml:space="preserve">   Health Care District</w:t>
            </w:r>
          </w:p>
        </w:tc>
      </w:tr>
      <w:tr w:rsidR="00C33C63" w14:paraId="38D6E824" w14:textId="77777777" w:rsidTr="00C33C63">
        <w:trPr>
          <w:trHeight w:val="260"/>
        </w:trPr>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14:paraId="11C4C0DC" w14:textId="77777777" w:rsidR="00C33C63" w:rsidRDefault="00C33C63">
            <w:pPr>
              <w:jc w:val="center"/>
              <w:rPr>
                <w:color w:val="000000"/>
                <w:sz w:val="20"/>
                <w:szCs w:val="20"/>
              </w:rPr>
            </w:pPr>
            <w:r>
              <w:rPr>
                <w:color w:val="000000"/>
                <w:sz w:val="20"/>
                <w:szCs w:val="20"/>
              </w:rPr>
              <w:t>7.68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44277597" w14:textId="77777777" w:rsidR="00C33C63" w:rsidRDefault="00C33C63">
            <w:pPr>
              <w:ind w:firstLineChars="100" w:firstLine="200"/>
              <w:rPr>
                <w:i/>
                <w:iCs/>
                <w:color w:val="222A35"/>
                <w:sz w:val="20"/>
                <w:szCs w:val="20"/>
              </w:rPr>
            </w:pPr>
            <w:r>
              <w:rPr>
                <w:i/>
                <w:iCs/>
                <w:color w:val="222A35"/>
                <w:sz w:val="20"/>
                <w:szCs w:val="20"/>
              </w:rPr>
              <w:t xml:space="preserve">   Jewish Federation of the Palm Beaches</w:t>
            </w:r>
          </w:p>
        </w:tc>
      </w:tr>
      <w:tr w:rsidR="00C33C63" w14:paraId="55EB7127" w14:textId="77777777" w:rsidTr="00C33C63">
        <w:trPr>
          <w:trHeight w:val="260"/>
        </w:trPr>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14:paraId="27946F17" w14:textId="77777777" w:rsidR="00C33C63" w:rsidRDefault="00C33C63">
            <w:pPr>
              <w:jc w:val="center"/>
              <w:rPr>
                <w:color w:val="000000"/>
                <w:sz w:val="20"/>
                <w:szCs w:val="20"/>
              </w:rPr>
            </w:pPr>
            <w:r>
              <w:rPr>
                <w:color w:val="000000"/>
                <w:sz w:val="20"/>
                <w:szCs w:val="20"/>
              </w:rPr>
              <w:t>7.69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0476A02C" w14:textId="77777777" w:rsidR="00C33C63" w:rsidRDefault="00C33C63">
            <w:pPr>
              <w:ind w:firstLineChars="100" w:firstLine="200"/>
              <w:rPr>
                <w:i/>
                <w:iCs/>
                <w:color w:val="222A35"/>
                <w:sz w:val="20"/>
                <w:szCs w:val="20"/>
              </w:rPr>
            </w:pPr>
            <w:r>
              <w:rPr>
                <w:i/>
                <w:iCs/>
                <w:color w:val="222A35"/>
                <w:sz w:val="20"/>
                <w:szCs w:val="20"/>
              </w:rPr>
              <w:t xml:space="preserve">   Kravis Center</w:t>
            </w:r>
          </w:p>
        </w:tc>
      </w:tr>
      <w:tr w:rsidR="00C33C63" w14:paraId="04A45452" w14:textId="77777777" w:rsidTr="00C33C63">
        <w:trPr>
          <w:trHeight w:val="260"/>
        </w:trPr>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14:paraId="4460D5B6" w14:textId="77777777" w:rsidR="00C33C63" w:rsidRDefault="00C33C63">
            <w:pPr>
              <w:jc w:val="center"/>
              <w:rPr>
                <w:color w:val="000000"/>
                <w:sz w:val="20"/>
                <w:szCs w:val="20"/>
              </w:rPr>
            </w:pPr>
            <w:r>
              <w:rPr>
                <w:color w:val="000000"/>
                <w:sz w:val="20"/>
                <w:szCs w:val="20"/>
              </w:rPr>
              <w:t>7.70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51F37A36" w14:textId="77777777" w:rsidR="00C33C63" w:rsidRDefault="00C33C63">
            <w:pPr>
              <w:ind w:firstLineChars="100" w:firstLine="200"/>
              <w:rPr>
                <w:i/>
                <w:iCs/>
                <w:color w:val="222A35"/>
                <w:sz w:val="20"/>
                <w:szCs w:val="20"/>
              </w:rPr>
            </w:pPr>
            <w:r>
              <w:rPr>
                <w:i/>
                <w:iCs/>
                <w:color w:val="222A35"/>
                <w:sz w:val="20"/>
                <w:szCs w:val="20"/>
              </w:rPr>
              <w:t xml:space="preserve">   Lake Worth Drainage District</w:t>
            </w:r>
          </w:p>
        </w:tc>
      </w:tr>
      <w:tr w:rsidR="00C33C63" w14:paraId="3D977282" w14:textId="77777777" w:rsidTr="00C33C63">
        <w:trPr>
          <w:trHeight w:val="260"/>
        </w:trPr>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14:paraId="2F437414" w14:textId="77777777" w:rsidR="00C33C63" w:rsidRDefault="00C33C63">
            <w:pPr>
              <w:jc w:val="center"/>
              <w:rPr>
                <w:color w:val="000000"/>
                <w:sz w:val="20"/>
                <w:szCs w:val="20"/>
              </w:rPr>
            </w:pPr>
            <w:r>
              <w:rPr>
                <w:color w:val="000000"/>
                <w:sz w:val="20"/>
                <w:szCs w:val="20"/>
              </w:rPr>
              <w:t>7.71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49C8F623" w14:textId="77777777" w:rsidR="00C33C63" w:rsidRDefault="00C33C63">
            <w:pPr>
              <w:ind w:firstLineChars="100" w:firstLine="200"/>
              <w:rPr>
                <w:i/>
                <w:iCs/>
                <w:color w:val="222A35"/>
                <w:sz w:val="20"/>
                <w:szCs w:val="20"/>
              </w:rPr>
            </w:pPr>
            <w:r>
              <w:rPr>
                <w:i/>
                <w:iCs/>
                <w:color w:val="222A35"/>
                <w:sz w:val="20"/>
                <w:szCs w:val="20"/>
              </w:rPr>
              <w:t xml:space="preserve">   Loxahatchee Water District</w:t>
            </w:r>
          </w:p>
        </w:tc>
      </w:tr>
      <w:tr w:rsidR="00C33C63" w14:paraId="0BB29181" w14:textId="77777777" w:rsidTr="00C33C63">
        <w:trPr>
          <w:trHeight w:val="260"/>
        </w:trPr>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14:paraId="7610BE3D" w14:textId="77777777" w:rsidR="00C33C63" w:rsidRDefault="00C33C63">
            <w:pPr>
              <w:jc w:val="center"/>
              <w:rPr>
                <w:color w:val="000000"/>
                <w:sz w:val="20"/>
                <w:szCs w:val="20"/>
              </w:rPr>
            </w:pPr>
            <w:r>
              <w:rPr>
                <w:color w:val="000000"/>
                <w:sz w:val="20"/>
                <w:szCs w:val="20"/>
              </w:rPr>
              <w:t>7.72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7B5F2244" w14:textId="77777777" w:rsidR="00C33C63" w:rsidRDefault="00C33C63">
            <w:pPr>
              <w:ind w:firstLineChars="100" w:firstLine="200"/>
              <w:rPr>
                <w:i/>
                <w:iCs/>
                <w:color w:val="222A35"/>
                <w:sz w:val="20"/>
                <w:szCs w:val="20"/>
              </w:rPr>
            </w:pPr>
            <w:r>
              <w:rPr>
                <w:i/>
                <w:iCs/>
                <w:color w:val="222A35"/>
                <w:sz w:val="20"/>
                <w:szCs w:val="20"/>
              </w:rPr>
              <w:t xml:space="preserve">   Lutheran Services</w:t>
            </w:r>
          </w:p>
        </w:tc>
      </w:tr>
      <w:tr w:rsidR="00C33C63" w14:paraId="7AE92DDD" w14:textId="77777777" w:rsidTr="00C33C63">
        <w:trPr>
          <w:trHeight w:val="260"/>
        </w:trPr>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14:paraId="5C84ACA5" w14:textId="77777777" w:rsidR="00C33C63" w:rsidRDefault="00C33C63">
            <w:pPr>
              <w:jc w:val="center"/>
              <w:rPr>
                <w:color w:val="000000"/>
                <w:sz w:val="20"/>
                <w:szCs w:val="20"/>
              </w:rPr>
            </w:pPr>
            <w:r>
              <w:rPr>
                <w:color w:val="000000"/>
                <w:sz w:val="20"/>
                <w:szCs w:val="20"/>
              </w:rPr>
              <w:t>7.73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68E02B47" w14:textId="77777777" w:rsidR="00C33C63" w:rsidRDefault="00C33C63">
            <w:pPr>
              <w:ind w:firstLineChars="100" w:firstLine="200"/>
              <w:rPr>
                <w:i/>
                <w:iCs/>
                <w:color w:val="222A35"/>
                <w:sz w:val="20"/>
                <w:szCs w:val="20"/>
              </w:rPr>
            </w:pPr>
            <w:r>
              <w:rPr>
                <w:i/>
                <w:iCs/>
                <w:color w:val="222A35"/>
                <w:sz w:val="20"/>
                <w:szCs w:val="20"/>
              </w:rPr>
              <w:t xml:space="preserve">   Oxbridge Academy</w:t>
            </w:r>
          </w:p>
        </w:tc>
      </w:tr>
      <w:tr w:rsidR="00C33C63" w14:paraId="032F6968" w14:textId="77777777" w:rsidTr="00C33C63">
        <w:trPr>
          <w:trHeight w:val="260"/>
        </w:trPr>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14:paraId="5E9166C7" w14:textId="77777777" w:rsidR="00C33C63" w:rsidRDefault="00C33C63">
            <w:pPr>
              <w:jc w:val="center"/>
              <w:rPr>
                <w:color w:val="000000"/>
                <w:sz w:val="20"/>
                <w:szCs w:val="20"/>
              </w:rPr>
            </w:pPr>
            <w:r>
              <w:rPr>
                <w:color w:val="000000"/>
                <w:sz w:val="20"/>
                <w:szCs w:val="20"/>
              </w:rPr>
              <w:t>7.74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0B20C4ED" w14:textId="77777777" w:rsidR="00C33C63" w:rsidRDefault="00C33C63">
            <w:pPr>
              <w:ind w:firstLineChars="100" w:firstLine="200"/>
              <w:rPr>
                <w:i/>
                <w:iCs/>
                <w:color w:val="222A35"/>
                <w:sz w:val="20"/>
                <w:szCs w:val="20"/>
              </w:rPr>
            </w:pPr>
            <w:r>
              <w:rPr>
                <w:i/>
                <w:iCs/>
                <w:color w:val="222A35"/>
                <w:sz w:val="20"/>
                <w:szCs w:val="20"/>
              </w:rPr>
              <w:t xml:space="preserve">   Palm Beach County School District</w:t>
            </w:r>
          </w:p>
        </w:tc>
      </w:tr>
      <w:tr w:rsidR="00C33C63" w14:paraId="20A92E99" w14:textId="77777777" w:rsidTr="00C33C63">
        <w:trPr>
          <w:trHeight w:val="260"/>
        </w:trPr>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14:paraId="4CEB5BD3" w14:textId="77777777" w:rsidR="00C33C63" w:rsidRDefault="00C33C63">
            <w:pPr>
              <w:jc w:val="center"/>
              <w:rPr>
                <w:color w:val="000000"/>
                <w:sz w:val="20"/>
                <w:szCs w:val="20"/>
              </w:rPr>
            </w:pPr>
            <w:r>
              <w:rPr>
                <w:color w:val="000000"/>
                <w:sz w:val="20"/>
                <w:szCs w:val="20"/>
              </w:rPr>
              <w:t>7.75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7C2E8B76" w14:textId="77777777" w:rsidR="00C33C63" w:rsidRDefault="00C33C63">
            <w:pPr>
              <w:ind w:firstLineChars="100" w:firstLine="200"/>
              <w:rPr>
                <w:i/>
                <w:iCs/>
                <w:color w:val="222A35"/>
                <w:sz w:val="20"/>
                <w:szCs w:val="20"/>
              </w:rPr>
            </w:pPr>
            <w:r>
              <w:rPr>
                <w:i/>
                <w:iCs/>
                <w:color w:val="222A35"/>
                <w:sz w:val="20"/>
                <w:szCs w:val="20"/>
              </w:rPr>
              <w:t xml:space="preserve">   Primetime, Inc.</w:t>
            </w:r>
          </w:p>
        </w:tc>
      </w:tr>
      <w:tr w:rsidR="00C33C63" w14:paraId="69F23726" w14:textId="77777777" w:rsidTr="00C33C63">
        <w:trPr>
          <w:trHeight w:val="260"/>
        </w:trPr>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14:paraId="156D5975" w14:textId="77777777" w:rsidR="00C33C63" w:rsidRDefault="00C33C63">
            <w:pPr>
              <w:jc w:val="center"/>
              <w:rPr>
                <w:color w:val="000000"/>
                <w:sz w:val="20"/>
                <w:szCs w:val="20"/>
              </w:rPr>
            </w:pPr>
            <w:r>
              <w:rPr>
                <w:color w:val="000000"/>
                <w:sz w:val="20"/>
                <w:szCs w:val="20"/>
              </w:rPr>
              <w:t>7.76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1F0DA7FC" w14:textId="77777777" w:rsidR="00C33C63" w:rsidRDefault="00C33C63">
            <w:pPr>
              <w:ind w:firstLineChars="100" w:firstLine="200"/>
              <w:rPr>
                <w:i/>
                <w:iCs/>
                <w:color w:val="222A35"/>
                <w:sz w:val="20"/>
                <w:szCs w:val="20"/>
              </w:rPr>
            </w:pPr>
            <w:r>
              <w:rPr>
                <w:i/>
                <w:iCs/>
                <w:color w:val="222A35"/>
                <w:sz w:val="20"/>
                <w:szCs w:val="20"/>
              </w:rPr>
              <w:t xml:space="preserve">   Town of Juno Beach</w:t>
            </w:r>
          </w:p>
        </w:tc>
      </w:tr>
      <w:tr w:rsidR="00C33C63" w14:paraId="077EEEE7" w14:textId="77777777" w:rsidTr="00C33C63">
        <w:trPr>
          <w:trHeight w:val="260"/>
        </w:trPr>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14:paraId="0C3AAD63" w14:textId="77777777" w:rsidR="00C33C63" w:rsidRDefault="00C33C63">
            <w:pPr>
              <w:jc w:val="center"/>
              <w:rPr>
                <w:color w:val="000000"/>
                <w:sz w:val="20"/>
                <w:szCs w:val="20"/>
              </w:rPr>
            </w:pPr>
            <w:r>
              <w:rPr>
                <w:color w:val="000000"/>
                <w:sz w:val="20"/>
                <w:szCs w:val="20"/>
              </w:rPr>
              <w:t>7.77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421A56C1" w14:textId="77777777" w:rsidR="00C33C63" w:rsidRDefault="00C33C63">
            <w:pPr>
              <w:ind w:firstLineChars="100" w:firstLine="200"/>
              <w:rPr>
                <w:i/>
                <w:iCs/>
                <w:color w:val="222A35"/>
                <w:sz w:val="20"/>
                <w:szCs w:val="20"/>
              </w:rPr>
            </w:pPr>
            <w:r>
              <w:rPr>
                <w:i/>
                <w:iCs/>
                <w:color w:val="222A35"/>
                <w:sz w:val="20"/>
                <w:szCs w:val="20"/>
              </w:rPr>
              <w:t xml:space="preserve">   Town of Jupiter</w:t>
            </w:r>
          </w:p>
        </w:tc>
      </w:tr>
      <w:tr w:rsidR="00C33C63" w14:paraId="4A16E663" w14:textId="77777777" w:rsidTr="00C33C63">
        <w:trPr>
          <w:trHeight w:val="260"/>
        </w:trPr>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14:paraId="2B9FBDA8" w14:textId="77777777" w:rsidR="00C33C63" w:rsidRDefault="00C33C63">
            <w:pPr>
              <w:jc w:val="center"/>
              <w:rPr>
                <w:color w:val="000000"/>
                <w:sz w:val="20"/>
                <w:szCs w:val="20"/>
              </w:rPr>
            </w:pPr>
            <w:r>
              <w:rPr>
                <w:color w:val="000000"/>
                <w:sz w:val="20"/>
                <w:szCs w:val="20"/>
              </w:rPr>
              <w:t>7.78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2A3B902D" w14:textId="77777777" w:rsidR="00C33C63" w:rsidRDefault="00C33C63">
            <w:pPr>
              <w:ind w:firstLineChars="100" w:firstLine="200"/>
              <w:rPr>
                <w:i/>
                <w:iCs/>
                <w:color w:val="222A35"/>
                <w:sz w:val="20"/>
                <w:szCs w:val="20"/>
              </w:rPr>
            </w:pPr>
            <w:r>
              <w:rPr>
                <w:i/>
                <w:iCs/>
                <w:color w:val="222A35"/>
                <w:sz w:val="20"/>
                <w:szCs w:val="20"/>
              </w:rPr>
              <w:t xml:space="preserve">   Town of Lantana</w:t>
            </w:r>
          </w:p>
        </w:tc>
      </w:tr>
      <w:tr w:rsidR="00C33C63" w14:paraId="7E6DBFBE" w14:textId="77777777" w:rsidTr="00C33C63">
        <w:trPr>
          <w:trHeight w:val="260"/>
        </w:trPr>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14:paraId="6B914E36" w14:textId="77777777" w:rsidR="00C33C63" w:rsidRDefault="00C33C63">
            <w:pPr>
              <w:jc w:val="center"/>
              <w:rPr>
                <w:color w:val="000000"/>
                <w:sz w:val="20"/>
                <w:szCs w:val="20"/>
              </w:rPr>
            </w:pPr>
            <w:r>
              <w:rPr>
                <w:color w:val="000000"/>
                <w:sz w:val="20"/>
                <w:szCs w:val="20"/>
              </w:rPr>
              <w:t>7.79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40725D30" w14:textId="77777777" w:rsidR="00C33C63" w:rsidRDefault="00C33C63">
            <w:pPr>
              <w:ind w:firstLineChars="100" w:firstLine="200"/>
              <w:rPr>
                <w:i/>
                <w:iCs/>
                <w:color w:val="222A35"/>
                <w:sz w:val="20"/>
                <w:szCs w:val="20"/>
              </w:rPr>
            </w:pPr>
            <w:r>
              <w:rPr>
                <w:i/>
                <w:iCs/>
                <w:color w:val="222A35"/>
                <w:sz w:val="20"/>
                <w:szCs w:val="20"/>
              </w:rPr>
              <w:t xml:space="preserve">   Village of Palm Springs</w:t>
            </w:r>
          </w:p>
        </w:tc>
      </w:tr>
      <w:tr w:rsidR="00C33C63" w14:paraId="5F01016D" w14:textId="77777777" w:rsidTr="00C33C63">
        <w:trPr>
          <w:trHeight w:val="260"/>
        </w:trPr>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14:paraId="5361DCE6" w14:textId="77777777" w:rsidR="00C33C63" w:rsidRDefault="00C33C63">
            <w:pPr>
              <w:jc w:val="center"/>
              <w:rPr>
                <w:color w:val="000000"/>
                <w:sz w:val="20"/>
                <w:szCs w:val="20"/>
              </w:rPr>
            </w:pPr>
            <w:r>
              <w:rPr>
                <w:color w:val="000000"/>
                <w:sz w:val="20"/>
                <w:szCs w:val="20"/>
              </w:rPr>
              <w:t>7.80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6C644D93" w14:textId="77777777" w:rsidR="00C33C63" w:rsidRDefault="00C33C63">
            <w:pPr>
              <w:ind w:firstLineChars="100" w:firstLine="200"/>
              <w:rPr>
                <w:i/>
                <w:iCs/>
                <w:color w:val="222A35"/>
                <w:sz w:val="20"/>
                <w:szCs w:val="20"/>
              </w:rPr>
            </w:pPr>
            <w:r>
              <w:rPr>
                <w:i/>
                <w:iCs/>
                <w:color w:val="222A35"/>
                <w:sz w:val="20"/>
                <w:szCs w:val="20"/>
              </w:rPr>
              <w:t xml:space="preserve">   Village of Royal Palm Beach</w:t>
            </w:r>
          </w:p>
        </w:tc>
      </w:tr>
      <w:tr w:rsidR="00C33C63" w14:paraId="3E409CA4"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A0AAB5" w14:textId="77777777" w:rsidR="00C33C63" w:rsidRDefault="00C33C63">
            <w:pPr>
              <w:jc w:val="center"/>
              <w:rPr>
                <w:color w:val="000000"/>
                <w:sz w:val="20"/>
                <w:szCs w:val="20"/>
              </w:rPr>
            </w:pPr>
            <w:r>
              <w:rPr>
                <w:color w:val="000000"/>
                <w:sz w:val="20"/>
                <w:szCs w:val="20"/>
              </w:rPr>
              <w:t>7.81</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62C1C21C" w14:textId="77777777" w:rsidR="00C33C63" w:rsidRDefault="00C33C63">
            <w:pPr>
              <w:ind w:firstLineChars="100" w:firstLine="200"/>
              <w:rPr>
                <w:color w:val="000000"/>
                <w:sz w:val="20"/>
                <w:szCs w:val="20"/>
              </w:rPr>
            </w:pPr>
            <w:r>
              <w:rPr>
                <w:color w:val="000000"/>
                <w:sz w:val="20"/>
                <w:szCs w:val="20"/>
              </w:rPr>
              <w:t>Palm Beach State College</w:t>
            </w:r>
          </w:p>
        </w:tc>
      </w:tr>
      <w:tr w:rsidR="00C33C63" w14:paraId="72A1CEE4"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C60BB4" w14:textId="77777777" w:rsidR="00C33C63" w:rsidRDefault="00C33C63">
            <w:pPr>
              <w:jc w:val="center"/>
              <w:rPr>
                <w:color w:val="000000"/>
                <w:sz w:val="20"/>
                <w:szCs w:val="20"/>
              </w:rPr>
            </w:pPr>
            <w:r>
              <w:rPr>
                <w:color w:val="000000"/>
                <w:sz w:val="20"/>
                <w:szCs w:val="20"/>
              </w:rPr>
              <w:t>7.82</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7BBBE735" w14:textId="77777777" w:rsidR="00C33C63" w:rsidRDefault="00C33C63">
            <w:pPr>
              <w:ind w:firstLineChars="100" w:firstLine="200"/>
              <w:rPr>
                <w:color w:val="000000"/>
                <w:sz w:val="20"/>
                <w:szCs w:val="20"/>
              </w:rPr>
            </w:pPr>
            <w:r>
              <w:rPr>
                <w:color w:val="000000"/>
                <w:sz w:val="20"/>
                <w:szCs w:val="20"/>
              </w:rPr>
              <w:t>Pasco-Hernando Community College</w:t>
            </w:r>
          </w:p>
        </w:tc>
      </w:tr>
      <w:tr w:rsidR="00C33C63" w14:paraId="3F9BF0D6"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8AFDBC" w14:textId="77777777" w:rsidR="00C33C63" w:rsidRDefault="00C33C63">
            <w:pPr>
              <w:jc w:val="center"/>
              <w:rPr>
                <w:color w:val="000000"/>
                <w:sz w:val="20"/>
                <w:szCs w:val="20"/>
              </w:rPr>
            </w:pPr>
            <w:r>
              <w:rPr>
                <w:color w:val="000000"/>
                <w:sz w:val="20"/>
                <w:szCs w:val="20"/>
              </w:rPr>
              <w:t>7.83</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2334E758" w14:textId="77777777" w:rsidR="00C33C63" w:rsidRDefault="00C33C63">
            <w:pPr>
              <w:ind w:firstLineChars="100" w:firstLine="200"/>
              <w:rPr>
                <w:color w:val="000000"/>
                <w:sz w:val="20"/>
                <w:szCs w:val="20"/>
              </w:rPr>
            </w:pPr>
            <w:r>
              <w:rPr>
                <w:color w:val="000000"/>
                <w:sz w:val="20"/>
                <w:szCs w:val="20"/>
              </w:rPr>
              <w:t>Pensacola State College</w:t>
            </w:r>
          </w:p>
        </w:tc>
      </w:tr>
      <w:tr w:rsidR="00C33C63" w14:paraId="374B20E6"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7321B9" w14:textId="77777777" w:rsidR="00C33C63" w:rsidRDefault="00C33C63">
            <w:pPr>
              <w:jc w:val="center"/>
              <w:rPr>
                <w:color w:val="000000"/>
                <w:sz w:val="20"/>
                <w:szCs w:val="20"/>
              </w:rPr>
            </w:pPr>
            <w:r>
              <w:rPr>
                <w:color w:val="000000"/>
                <w:sz w:val="20"/>
                <w:szCs w:val="20"/>
              </w:rPr>
              <w:t>7.84</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47E1AA32" w14:textId="77777777" w:rsidR="00C33C63" w:rsidRDefault="00C33C63">
            <w:pPr>
              <w:ind w:firstLineChars="100" w:firstLine="200"/>
              <w:rPr>
                <w:color w:val="000000"/>
                <w:sz w:val="20"/>
                <w:szCs w:val="20"/>
              </w:rPr>
            </w:pPr>
            <w:r>
              <w:rPr>
                <w:color w:val="000000"/>
                <w:sz w:val="20"/>
                <w:szCs w:val="20"/>
              </w:rPr>
              <w:t>Polk State College</w:t>
            </w:r>
          </w:p>
        </w:tc>
      </w:tr>
      <w:tr w:rsidR="00C33C63" w14:paraId="41355846"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39DE23" w14:textId="77777777" w:rsidR="00C33C63" w:rsidRDefault="00C33C63">
            <w:pPr>
              <w:jc w:val="center"/>
              <w:rPr>
                <w:color w:val="000000"/>
                <w:sz w:val="20"/>
                <w:szCs w:val="20"/>
              </w:rPr>
            </w:pPr>
            <w:r>
              <w:rPr>
                <w:color w:val="000000"/>
                <w:sz w:val="20"/>
                <w:szCs w:val="20"/>
              </w:rPr>
              <w:t>7.85</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3F0BC29A" w14:textId="77777777" w:rsidR="00C33C63" w:rsidRDefault="00C33C63">
            <w:pPr>
              <w:ind w:firstLineChars="100" w:firstLine="200"/>
              <w:rPr>
                <w:color w:val="000000"/>
                <w:sz w:val="20"/>
                <w:szCs w:val="20"/>
              </w:rPr>
            </w:pPr>
            <w:r>
              <w:rPr>
                <w:color w:val="000000"/>
                <w:sz w:val="20"/>
                <w:szCs w:val="20"/>
              </w:rPr>
              <w:t>Rollins College</w:t>
            </w:r>
          </w:p>
        </w:tc>
      </w:tr>
      <w:tr w:rsidR="00C33C63" w14:paraId="2143708E"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885676" w14:textId="77777777" w:rsidR="00C33C63" w:rsidRDefault="00C33C63">
            <w:pPr>
              <w:jc w:val="center"/>
              <w:rPr>
                <w:color w:val="000000"/>
                <w:sz w:val="20"/>
                <w:szCs w:val="20"/>
              </w:rPr>
            </w:pPr>
            <w:r>
              <w:rPr>
                <w:color w:val="000000"/>
                <w:sz w:val="20"/>
                <w:szCs w:val="20"/>
              </w:rPr>
              <w:t>7.86</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2769CF53" w14:textId="77777777" w:rsidR="00C33C63" w:rsidRDefault="00C33C63">
            <w:pPr>
              <w:ind w:firstLineChars="100" w:firstLine="200"/>
              <w:rPr>
                <w:color w:val="000000"/>
                <w:sz w:val="20"/>
                <w:szCs w:val="20"/>
              </w:rPr>
            </w:pPr>
            <w:r>
              <w:rPr>
                <w:color w:val="000000"/>
                <w:sz w:val="20"/>
                <w:szCs w:val="20"/>
              </w:rPr>
              <w:t>Santa Fe College</w:t>
            </w:r>
          </w:p>
        </w:tc>
      </w:tr>
      <w:tr w:rsidR="00C33C63" w14:paraId="00031AE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41C36A" w14:textId="77777777" w:rsidR="00C33C63" w:rsidRDefault="00C33C63">
            <w:pPr>
              <w:jc w:val="center"/>
              <w:rPr>
                <w:color w:val="000000"/>
                <w:sz w:val="20"/>
                <w:szCs w:val="20"/>
              </w:rPr>
            </w:pPr>
            <w:r>
              <w:rPr>
                <w:color w:val="000000"/>
                <w:sz w:val="20"/>
                <w:szCs w:val="20"/>
              </w:rPr>
              <w:t>7.87</w:t>
            </w:r>
          </w:p>
        </w:tc>
        <w:tc>
          <w:tcPr>
            <w:tcW w:w="0" w:type="auto"/>
            <w:tcBorders>
              <w:top w:val="nil"/>
              <w:left w:val="single" w:sz="8" w:space="0" w:color="000000"/>
              <w:bottom w:val="nil"/>
              <w:right w:val="single" w:sz="8" w:space="0" w:color="auto"/>
            </w:tcBorders>
            <w:shd w:val="clear" w:color="auto" w:fill="auto"/>
            <w:noWrap/>
            <w:tcMar>
              <w:top w:w="15" w:type="dxa"/>
              <w:left w:w="135" w:type="dxa"/>
              <w:bottom w:w="0" w:type="dxa"/>
              <w:right w:w="15" w:type="dxa"/>
            </w:tcMar>
            <w:vAlign w:val="center"/>
            <w:hideMark/>
          </w:tcPr>
          <w:p w14:paraId="7CF28C73" w14:textId="77777777" w:rsidR="00C33C63" w:rsidRDefault="00C33C63">
            <w:pPr>
              <w:ind w:firstLineChars="100" w:firstLine="200"/>
              <w:rPr>
                <w:color w:val="000000"/>
                <w:sz w:val="20"/>
                <w:szCs w:val="20"/>
              </w:rPr>
            </w:pPr>
            <w:r>
              <w:rPr>
                <w:color w:val="000000"/>
                <w:sz w:val="20"/>
                <w:szCs w:val="20"/>
              </w:rPr>
              <w:t xml:space="preserve">Sarasota County, Florida </w:t>
            </w:r>
            <w:r>
              <w:rPr>
                <w:i/>
                <w:iCs/>
                <w:color w:val="000000"/>
                <w:sz w:val="20"/>
                <w:szCs w:val="20"/>
              </w:rPr>
              <w:t>(downstream subscribers below)</w:t>
            </w:r>
          </w:p>
        </w:tc>
      </w:tr>
      <w:tr w:rsidR="00C33C63" w14:paraId="2606E505" w14:textId="77777777" w:rsidTr="00C33C63">
        <w:trPr>
          <w:trHeight w:val="260"/>
        </w:trPr>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14:paraId="122BE4F7" w14:textId="77777777" w:rsidR="00C33C63" w:rsidRDefault="00C33C63">
            <w:pPr>
              <w:jc w:val="center"/>
              <w:rPr>
                <w:color w:val="000000"/>
                <w:sz w:val="20"/>
                <w:szCs w:val="20"/>
              </w:rPr>
            </w:pPr>
            <w:r>
              <w:rPr>
                <w:color w:val="000000"/>
                <w:sz w:val="20"/>
                <w:szCs w:val="20"/>
              </w:rPr>
              <w:t>7.88</w:t>
            </w:r>
          </w:p>
        </w:tc>
        <w:tc>
          <w:tcPr>
            <w:tcW w:w="0" w:type="auto"/>
            <w:tcBorders>
              <w:top w:val="single" w:sz="4" w:space="0" w:color="auto"/>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38FB916D" w14:textId="77777777" w:rsidR="00C33C63" w:rsidRDefault="00C33C63">
            <w:pPr>
              <w:ind w:firstLineChars="100" w:firstLine="200"/>
              <w:rPr>
                <w:i/>
                <w:iCs/>
                <w:color w:val="222A35"/>
                <w:sz w:val="20"/>
                <w:szCs w:val="20"/>
              </w:rPr>
            </w:pPr>
            <w:r>
              <w:rPr>
                <w:i/>
                <w:iCs/>
                <w:color w:val="222A35"/>
                <w:sz w:val="20"/>
                <w:szCs w:val="20"/>
              </w:rPr>
              <w:t xml:space="preserve">   City of Sarasota</w:t>
            </w:r>
          </w:p>
        </w:tc>
      </w:tr>
      <w:tr w:rsidR="00C33C63" w14:paraId="6355B422" w14:textId="77777777" w:rsidTr="00C33C63">
        <w:trPr>
          <w:trHeight w:val="260"/>
        </w:trPr>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14:paraId="718CA783" w14:textId="77777777" w:rsidR="00C33C63" w:rsidRDefault="00C33C63">
            <w:pPr>
              <w:jc w:val="center"/>
              <w:rPr>
                <w:color w:val="000000"/>
                <w:sz w:val="20"/>
                <w:szCs w:val="20"/>
              </w:rPr>
            </w:pPr>
            <w:r>
              <w:rPr>
                <w:color w:val="000000"/>
                <w:sz w:val="20"/>
                <w:szCs w:val="20"/>
              </w:rPr>
              <w:t>7.89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3C033D5C" w14:textId="77777777" w:rsidR="00C33C63" w:rsidRDefault="00C33C63">
            <w:pPr>
              <w:ind w:firstLineChars="100" w:firstLine="200"/>
              <w:rPr>
                <w:i/>
                <w:iCs/>
                <w:color w:val="222A35"/>
                <w:sz w:val="20"/>
                <w:szCs w:val="20"/>
              </w:rPr>
            </w:pPr>
            <w:r>
              <w:rPr>
                <w:i/>
                <w:iCs/>
                <w:color w:val="222A35"/>
                <w:sz w:val="20"/>
                <w:szCs w:val="20"/>
              </w:rPr>
              <w:t xml:space="preserve">   Sarasota County School District</w:t>
            </w:r>
          </w:p>
        </w:tc>
      </w:tr>
      <w:tr w:rsidR="00C33C63" w14:paraId="27AAAF9F"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EC61A7" w14:textId="77777777" w:rsidR="00C33C63" w:rsidRDefault="00C33C63">
            <w:pPr>
              <w:jc w:val="center"/>
              <w:rPr>
                <w:color w:val="000000"/>
                <w:sz w:val="20"/>
                <w:szCs w:val="20"/>
              </w:rPr>
            </w:pPr>
            <w:r>
              <w:rPr>
                <w:color w:val="000000"/>
                <w:sz w:val="20"/>
                <w:szCs w:val="20"/>
              </w:rPr>
              <w:t>7.90</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2C6B33B0" w14:textId="77777777" w:rsidR="00C33C63" w:rsidRDefault="00C33C63">
            <w:pPr>
              <w:ind w:firstLineChars="100" w:firstLine="200"/>
              <w:rPr>
                <w:color w:val="000000"/>
                <w:sz w:val="20"/>
                <w:szCs w:val="20"/>
              </w:rPr>
            </w:pPr>
            <w:r>
              <w:rPr>
                <w:color w:val="000000"/>
                <w:sz w:val="20"/>
                <w:szCs w:val="20"/>
              </w:rPr>
              <w:t>Scripps Florida (now part of the University of Florida)</w:t>
            </w:r>
          </w:p>
        </w:tc>
      </w:tr>
      <w:tr w:rsidR="00C33C63" w14:paraId="47DFB90E" w14:textId="77777777" w:rsidTr="00C33C63">
        <w:trPr>
          <w:trHeight w:val="5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202194" w14:textId="77777777" w:rsidR="00C33C63" w:rsidRDefault="00C33C63">
            <w:pPr>
              <w:jc w:val="center"/>
              <w:rPr>
                <w:color w:val="000000"/>
                <w:sz w:val="20"/>
                <w:szCs w:val="20"/>
              </w:rPr>
            </w:pPr>
            <w:r>
              <w:rPr>
                <w:color w:val="000000"/>
                <w:sz w:val="20"/>
                <w:szCs w:val="20"/>
              </w:rPr>
              <w:t>7.91</w:t>
            </w:r>
          </w:p>
        </w:tc>
        <w:tc>
          <w:tcPr>
            <w:tcW w:w="7120" w:type="dxa"/>
            <w:tcBorders>
              <w:top w:val="nil"/>
              <w:left w:val="single" w:sz="8" w:space="0" w:color="000000"/>
              <w:bottom w:val="single" w:sz="8" w:space="0" w:color="000000"/>
              <w:right w:val="single" w:sz="8" w:space="0" w:color="auto"/>
            </w:tcBorders>
            <w:shd w:val="clear" w:color="auto" w:fill="auto"/>
            <w:tcMar>
              <w:top w:w="15" w:type="dxa"/>
              <w:left w:w="135" w:type="dxa"/>
              <w:bottom w:w="0" w:type="dxa"/>
              <w:right w:w="15" w:type="dxa"/>
            </w:tcMar>
            <w:vAlign w:val="center"/>
            <w:hideMark/>
          </w:tcPr>
          <w:p w14:paraId="1DB51B29" w14:textId="77777777" w:rsidR="00C33C63" w:rsidRDefault="00C33C63">
            <w:pPr>
              <w:ind w:firstLineChars="100" w:firstLine="200"/>
              <w:rPr>
                <w:color w:val="000000"/>
                <w:sz w:val="20"/>
                <w:szCs w:val="20"/>
              </w:rPr>
            </w:pPr>
            <w:r>
              <w:rPr>
                <w:color w:val="000000"/>
                <w:sz w:val="20"/>
                <w:szCs w:val="20"/>
              </w:rPr>
              <w:t xml:space="preserve">Southwest Florida Community Foundation </w:t>
            </w:r>
            <w:r>
              <w:rPr>
                <w:color w:val="000000"/>
                <w:sz w:val="20"/>
                <w:szCs w:val="20"/>
              </w:rPr>
              <w:br/>
              <w:t xml:space="preserve">DBA “The Collaboratory” </w:t>
            </w:r>
            <w:r>
              <w:rPr>
                <w:i/>
                <w:iCs/>
                <w:color w:val="000000"/>
                <w:sz w:val="20"/>
                <w:szCs w:val="20"/>
              </w:rPr>
              <w:t>(downstream subscribers below)</w:t>
            </w:r>
          </w:p>
        </w:tc>
      </w:tr>
      <w:tr w:rsidR="00C33C63" w14:paraId="69F4A862"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CB1AA9" w14:textId="77777777" w:rsidR="00C33C63" w:rsidRDefault="00C33C63">
            <w:pPr>
              <w:jc w:val="center"/>
              <w:rPr>
                <w:color w:val="000000"/>
                <w:sz w:val="20"/>
                <w:szCs w:val="20"/>
              </w:rPr>
            </w:pPr>
            <w:r>
              <w:rPr>
                <w:color w:val="000000"/>
                <w:sz w:val="20"/>
                <w:szCs w:val="20"/>
              </w:rPr>
              <w:t>7.92</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46CAB7A9" w14:textId="77777777" w:rsidR="00C33C63" w:rsidRDefault="00C33C63">
            <w:pPr>
              <w:ind w:firstLineChars="100" w:firstLine="200"/>
              <w:rPr>
                <w:i/>
                <w:iCs/>
                <w:color w:val="222A35"/>
                <w:sz w:val="20"/>
                <w:szCs w:val="20"/>
              </w:rPr>
            </w:pPr>
            <w:r>
              <w:rPr>
                <w:i/>
                <w:iCs/>
                <w:color w:val="222A35"/>
                <w:sz w:val="20"/>
                <w:szCs w:val="20"/>
              </w:rPr>
              <w:t xml:space="preserve">   City of Fort Myers</w:t>
            </w:r>
          </w:p>
        </w:tc>
      </w:tr>
      <w:tr w:rsidR="00C33C63" w14:paraId="0B70052E"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EC9735" w14:textId="77777777" w:rsidR="00C33C63" w:rsidRDefault="00C33C63">
            <w:pPr>
              <w:jc w:val="center"/>
              <w:rPr>
                <w:color w:val="000000"/>
                <w:sz w:val="20"/>
                <w:szCs w:val="20"/>
              </w:rPr>
            </w:pPr>
            <w:r>
              <w:rPr>
                <w:color w:val="000000"/>
                <w:sz w:val="20"/>
                <w:szCs w:val="20"/>
              </w:rPr>
              <w:t>7.93</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3471C3C4" w14:textId="77777777" w:rsidR="00C33C63" w:rsidRDefault="00C33C63">
            <w:pPr>
              <w:ind w:firstLineChars="100" w:firstLine="200"/>
              <w:rPr>
                <w:color w:val="000000"/>
                <w:sz w:val="20"/>
                <w:szCs w:val="20"/>
              </w:rPr>
            </w:pPr>
            <w:r>
              <w:rPr>
                <w:color w:val="000000"/>
                <w:sz w:val="20"/>
                <w:szCs w:val="20"/>
              </w:rPr>
              <w:t>Seminole State College</w:t>
            </w:r>
          </w:p>
        </w:tc>
      </w:tr>
      <w:tr w:rsidR="00C33C63" w14:paraId="7ABDB669"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837A6B" w14:textId="77777777" w:rsidR="00C33C63" w:rsidRDefault="00C33C63">
            <w:pPr>
              <w:jc w:val="center"/>
              <w:rPr>
                <w:color w:val="000000"/>
                <w:sz w:val="20"/>
                <w:szCs w:val="20"/>
              </w:rPr>
            </w:pPr>
            <w:r>
              <w:rPr>
                <w:color w:val="000000"/>
                <w:sz w:val="20"/>
                <w:szCs w:val="20"/>
              </w:rPr>
              <w:t>7.94</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45FC4A5D" w14:textId="77777777" w:rsidR="00C33C63" w:rsidRDefault="00C33C63">
            <w:pPr>
              <w:ind w:firstLineChars="100" w:firstLine="200"/>
              <w:rPr>
                <w:color w:val="000000"/>
                <w:sz w:val="20"/>
                <w:szCs w:val="20"/>
              </w:rPr>
            </w:pPr>
            <w:r>
              <w:rPr>
                <w:color w:val="000000"/>
                <w:sz w:val="20"/>
                <w:szCs w:val="20"/>
              </w:rPr>
              <w:t>St. Johns River State College</w:t>
            </w:r>
          </w:p>
        </w:tc>
      </w:tr>
      <w:tr w:rsidR="00C33C63" w14:paraId="39C972AA"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0BD82C" w14:textId="77777777" w:rsidR="00C33C63" w:rsidRDefault="00C33C63">
            <w:pPr>
              <w:jc w:val="center"/>
              <w:rPr>
                <w:color w:val="000000"/>
                <w:sz w:val="20"/>
                <w:szCs w:val="20"/>
              </w:rPr>
            </w:pPr>
            <w:r>
              <w:rPr>
                <w:color w:val="000000"/>
                <w:sz w:val="20"/>
                <w:szCs w:val="20"/>
              </w:rPr>
              <w:t>7.95</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7070FDE7" w14:textId="77777777" w:rsidR="00C33C63" w:rsidRDefault="00C33C63">
            <w:pPr>
              <w:ind w:firstLineChars="100" w:firstLine="200"/>
              <w:rPr>
                <w:color w:val="000000"/>
                <w:sz w:val="20"/>
                <w:szCs w:val="20"/>
              </w:rPr>
            </w:pPr>
            <w:r>
              <w:rPr>
                <w:color w:val="000000"/>
                <w:sz w:val="20"/>
                <w:szCs w:val="20"/>
              </w:rPr>
              <w:t>State College of Florida Manatee-Sarasota</w:t>
            </w:r>
          </w:p>
        </w:tc>
      </w:tr>
      <w:tr w:rsidR="00C33C63" w14:paraId="136563A3"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40C565" w14:textId="77777777" w:rsidR="00C33C63" w:rsidRDefault="00C33C63">
            <w:pPr>
              <w:jc w:val="center"/>
              <w:rPr>
                <w:color w:val="000000"/>
                <w:sz w:val="20"/>
                <w:szCs w:val="20"/>
              </w:rPr>
            </w:pPr>
            <w:r>
              <w:rPr>
                <w:color w:val="000000"/>
                <w:sz w:val="20"/>
                <w:szCs w:val="20"/>
              </w:rPr>
              <w:t>7.96</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4FE15ACE" w14:textId="77777777" w:rsidR="00C33C63" w:rsidRDefault="00C33C63">
            <w:pPr>
              <w:ind w:firstLineChars="100" w:firstLine="200"/>
              <w:rPr>
                <w:color w:val="000000"/>
                <w:sz w:val="20"/>
                <w:szCs w:val="20"/>
              </w:rPr>
            </w:pPr>
            <w:r>
              <w:rPr>
                <w:color w:val="000000"/>
                <w:sz w:val="20"/>
                <w:szCs w:val="20"/>
              </w:rPr>
              <w:t>Tallahassee Memorial Healthcare</w:t>
            </w:r>
          </w:p>
        </w:tc>
      </w:tr>
      <w:tr w:rsidR="00C33C63" w14:paraId="79E070EC"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AC1B10" w14:textId="77777777" w:rsidR="00C33C63" w:rsidRDefault="00C33C63">
            <w:pPr>
              <w:jc w:val="center"/>
              <w:rPr>
                <w:color w:val="000000"/>
                <w:sz w:val="20"/>
                <w:szCs w:val="20"/>
              </w:rPr>
            </w:pPr>
            <w:r>
              <w:rPr>
                <w:color w:val="000000"/>
                <w:sz w:val="20"/>
                <w:szCs w:val="20"/>
              </w:rPr>
              <w:t>7.97</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6C970D27" w14:textId="77777777" w:rsidR="00C33C63" w:rsidRDefault="00C33C63">
            <w:pPr>
              <w:ind w:firstLineChars="100" w:firstLine="200"/>
              <w:rPr>
                <w:color w:val="000000"/>
                <w:sz w:val="20"/>
                <w:szCs w:val="20"/>
              </w:rPr>
            </w:pPr>
            <w:r>
              <w:rPr>
                <w:color w:val="000000"/>
                <w:sz w:val="20"/>
                <w:szCs w:val="20"/>
              </w:rPr>
              <w:t>University of Central Florida</w:t>
            </w:r>
          </w:p>
        </w:tc>
      </w:tr>
      <w:tr w:rsidR="00C33C63" w14:paraId="36EB5650"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591355" w14:textId="77777777" w:rsidR="00C33C63" w:rsidRDefault="00C33C63">
            <w:pPr>
              <w:jc w:val="center"/>
              <w:rPr>
                <w:color w:val="000000"/>
                <w:sz w:val="20"/>
                <w:szCs w:val="20"/>
              </w:rPr>
            </w:pPr>
            <w:r>
              <w:rPr>
                <w:color w:val="000000"/>
                <w:sz w:val="20"/>
                <w:szCs w:val="20"/>
              </w:rPr>
              <w:t>7.98</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1E4778A0" w14:textId="77777777" w:rsidR="00C33C63" w:rsidRDefault="00C33C63">
            <w:pPr>
              <w:ind w:firstLineChars="100" w:firstLine="200"/>
              <w:rPr>
                <w:color w:val="000000"/>
                <w:sz w:val="20"/>
                <w:szCs w:val="20"/>
              </w:rPr>
            </w:pPr>
            <w:r>
              <w:rPr>
                <w:color w:val="000000"/>
                <w:sz w:val="20"/>
                <w:szCs w:val="20"/>
              </w:rPr>
              <w:t>University of Florida</w:t>
            </w:r>
          </w:p>
        </w:tc>
      </w:tr>
      <w:tr w:rsidR="00C33C63" w14:paraId="2C8DC4D4"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5AF9C6" w14:textId="77777777" w:rsidR="00C33C63" w:rsidRDefault="00C33C63">
            <w:pPr>
              <w:jc w:val="center"/>
              <w:rPr>
                <w:color w:val="000000"/>
                <w:sz w:val="20"/>
                <w:szCs w:val="20"/>
              </w:rPr>
            </w:pPr>
            <w:r>
              <w:rPr>
                <w:color w:val="000000"/>
                <w:sz w:val="20"/>
                <w:szCs w:val="20"/>
              </w:rPr>
              <w:t>7.99</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262D2268" w14:textId="77777777" w:rsidR="00C33C63" w:rsidRDefault="00C33C63">
            <w:pPr>
              <w:ind w:firstLineChars="100" w:firstLine="200"/>
              <w:rPr>
                <w:color w:val="000000"/>
                <w:sz w:val="20"/>
                <w:szCs w:val="20"/>
              </w:rPr>
            </w:pPr>
            <w:r>
              <w:rPr>
                <w:color w:val="000000"/>
                <w:sz w:val="20"/>
                <w:szCs w:val="20"/>
              </w:rPr>
              <w:t>University of Miami</w:t>
            </w:r>
          </w:p>
        </w:tc>
      </w:tr>
      <w:tr w:rsidR="00C33C63" w14:paraId="496F56BA"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C4B2B6" w14:textId="77777777" w:rsidR="00C33C63" w:rsidRDefault="00C33C63">
            <w:pPr>
              <w:jc w:val="center"/>
              <w:rPr>
                <w:color w:val="000000"/>
                <w:sz w:val="20"/>
                <w:szCs w:val="20"/>
              </w:rPr>
            </w:pPr>
            <w:r>
              <w:rPr>
                <w:color w:val="000000"/>
                <w:sz w:val="20"/>
                <w:szCs w:val="20"/>
              </w:rPr>
              <w:t>7.100</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7608C4B5" w14:textId="77777777" w:rsidR="00C33C63" w:rsidRDefault="00C33C63">
            <w:pPr>
              <w:ind w:firstLineChars="100" w:firstLine="200"/>
              <w:rPr>
                <w:color w:val="000000"/>
                <w:sz w:val="20"/>
                <w:szCs w:val="20"/>
              </w:rPr>
            </w:pPr>
            <w:r>
              <w:rPr>
                <w:color w:val="000000"/>
                <w:sz w:val="20"/>
                <w:szCs w:val="20"/>
              </w:rPr>
              <w:t>University of North Florida</w:t>
            </w:r>
          </w:p>
        </w:tc>
      </w:tr>
      <w:tr w:rsidR="00C33C63" w14:paraId="67E7DEE3"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5F0AE4" w14:textId="77777777" w:rsidR="00C33C63" w:rsidRDefault="00C33C63">
            <w:pPr>
              <w:jc w:val="center"/>
              <w:rPr>
                <w:color w:val="000000"/>
                <w:sz w:val="20"/>
                <w:szCs w:val="20"/>
              </w:rPr>
            </w:pPr>
            <w:r>
              <w:rPr>
                <w:color w:val="000000"/>
                <w:sz w:val="20"/>
                <w:szCs w:val="20"/>
              </w:rPr>
              <w:t>7.101</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0C31A732" w14:textId="77777777" w:rsidR="00C33C63" w:rsidRDefault="00C33C63">
            <w:pPr>
              <w:ind w:firstLineChars="100" w:firstLine="200"/>
              <w:rPr>
                <w:color w:val="000000"/>
                <w:sz w:val="20"/>
                <w:szCs w:val="20"/>
              </w:rPr>
            </w:pPr>
            <w:r>
              <w:rPr>
                <w:color w:val="000000"/>
                <w:sz w:val="20"/>
                <w:szCs w:val="20"/>
              </w:rPr>
              <w:t>University of South Florida</w:t>
            </w:r>
          </w:p>
        </w:tc>
      </w:tr>
      <w:tr w:rsidR="00C33C63" w14:paraId="703210E2"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5E8D5F" w14:textId="77777777" w:rsidR="00C33C63" w:rsidRDefault="00C33C63">
            <w:pPr>
              <w:jc w:val="center"/>
              <w:rPr>
                <w:color w:val="000000"/>
                <w:sz w:val="20"/>
                <w:szCs w:val="20"/>
              </w:rPr>
            </w:pPr>
            <w:r>
              <w:rPr>
                <w:color w:val="000000"/>
                <w:sz w:val="20"/>
                <w:szCs w:val="20"/>
              </w:rPr>
              <w:lastRenderedPageBreak/>
              <w:t>7.102</w:t>
            </w:r>
          </w:p>
        </w:tc>
        <w:tc>
          <w:tcPr>
            <w:tcW w:w="0" w:type="auto"/>
            <w:tcBorders>
              <w:top w:val="nil"/>
              <w:left w:val="single" w:sz="8" w:space="0" w:color="000000"/>
              <w:bottom w:val="single" w:sz="8" w:space="0" w:color="000000"/>
              <w:right w:val="single" w:sz="8" w:space="0" w:color="auto"/>
            </w:tcBorders>
            <w:shd w:val="clear" w:color="auto" w:fill="auto"/>
            <w:noWrap/>
            <w:tcMar>
              <w:top w:w="15" w:type="dxa"/>
              <w:left w:w="135" w:type="dxa"/>
              <w:bottom w:w="0" w:type="dxa"/>
              <w:right w:w="15" w:type="dxa"/>
            </w:tcMar>
            <w:vAlign w:val="center"/>
            <w:hideMark/>
          </w:tcPr>
          <w:p w14:paraId="5762465C" w14:textId="77777777" w:rsidR="00C33C63" w:rsidRDefault="00C33C63">
            <w:pPr>
              <w:ind w:firstLineChars="100" w:firstLine="200"/>
              <w:rPr>
                <w:color w:val="000000"/>
                <w:sz w:val="20"/>
                <w:szCs w:val="20"/>
              </w:rPr>
            </w:pPr>
            <w:r>
              <w:rPr>
                <w:color w:val="000000"/>
                <w:sz w:val="20"/>
                <w:szCs w:val="20"/>
              </w:rPr>
              <w:t>University of West Florida</w:t>
            </w:r>
          </w:p>
        </w:tc>
      </w:tr>
      <w:tr w:rsidR="00C33C63" w14:paraId="726238C3" w14:textId="77777777" w:rsidTr="00C33C63">
        <w:trPr>
          <w:trHeight w:val="280"/>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4BBEA9A8" w14:textId="77777777" w:rsidR="00C33C63" w:rsidRDefault="00C33C63">
            <w:pPr>
              <w:jc w:val="center"/>
              <w:rPr>
                <w:color w:val="000000"/>
                <w:sz w:val="20"/>
                <w:szCs w:val="20"/>
              </w:rPr>
            </w:pPr>
            <w:r>
              <w:rPr>
                <w:color w:val="000000"/>
                <w:sz w:val="20"/>
                <w:szCs w:val="20"/>
              </w:rPr>
              <w:t>7.103</w:t>
            </w:r>
          </w:p>
        </w:tc>
        <w:tc>
          <w:tcPr>
            <w:tcW w:w="0" w:type="auto"/>
            <w:tcBorders>
              <w:top w:val="nil"/>
              <w:left w:val="single" w:sz="8" w:space="0" w:color="000000"/>
              <w:bottom w:val="single" w:sz="8" w:space="0" w:color="auto"/>
              <w:right w:val="single" w:sz="8" w:space="0" w:color="auto"/>
            </w:tcBorders>
            <w:shd w:val="clear" w:color="auto" w:fill="auto"/>
            <w:noWrap/>
            <w:tcMar>
              <w:top w:w="15" w:type="dxa"/>
              <w:left w:w="135" w:type="dxa"/>
              <w:bottom w:w="0" w:type="dxa"/>
              <w:right w:w="15" w:type="dxa"/>
            </w:tcMar>
            <w:vAlign w:val="center"/>
            <w:hideMark/>
          </w:tcPr>
          <w:p w14:paraId="6C7F8019" w14:textId="77777777" w:rsidR="00C33C63" w:rsidRDefault="00C33C63">
            <w:pPr>
              <w:ind w:firstLineChars="100" w:firstLine="200"/>
              <w:rPr>
                <w:color w:val="000000"/>
                <w:sz w:val="20"/>
                <w:szCs w:val="20"/>
              </w:rPr>
            </w:pPr>
            <w:r>
              <w:rPr>
                <w:color w:val="000000"/>
                <w:sz w:val="20"/>
                <w:szCs w:val="20"/>
              </w:rPr>
              <w:t>Valencia College</w:t>
            </w:r>
          </w:p>
        </w:tc>
      </w:tr>
      <w:tr w:rsidR="00C33C63" w14:paraId="49C81E41"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89071" w14:textId="77777777" w:rsidR="00C33C63" w:rsidRDefault="00C33C63">
            <w:pPr>
              <w:ind w:firstLineChars="100" w:firstLine="200"/>
              <w:rPr>
                <w:color w:val="000000"/>
                <w:sz w:val="20"/>
                <w:szCs w:val="20"/>
              </w:rPr>
            </w:pPr>
          </w:p>
        </w:tc>
        <w:tc>
          <w:tcPr>
            <w:tcW w:w="0" w:type="auto"/>
            <w:tcBorders>
              <w:top w:val="nil"/>
              <w:left w:val="single" w:sz="4" w:space="0" w:color="auto"/>
              <w:bottom w:val="nil"/>
              <w:right w:val="nil"/>
            </w:tcBorders>
            <w:shd w:val="clear" w:color="auto" w:fill="auto"/>
            <w:noWrap/>
            <w:tcMar>
              <w:top w:w="15" w:type="dxa"/>
              <w:left w:w="135" w:type="dxa"/>
              <w:bottom w:w="0" w:type="dxa"/>
              <w:right w:w="15" w:type="dxa"/>
            </w:tcMar>
            <w:vAlign w:val="bottom"/>
            <w:hideMark/>
          </w:tcPr>
          <w:p w14:paraId="583A25C7" w14:textId="77777777" w:rsidR="00C33C63" w:rsidRDefault="00C33C63">
            <w:pPr>
              <w:ind w:firstLineChars="100" w:firstLine="200"/>
              <w:rPr>
                <w:color w:val="000000"/>
                <w:sz w:val="20"/>
                <w:szCs w:val="20"/>
              </w:rPr>
            </w:pPr>
            <w:r>
              <w:rPr>
                <w:color w:val="000000"/>
                <w:sz w:val="20"/>
                <w:szCs w:val="20"/>
              </w:rPr>
              <w:t> </w:t>
            </w:r>
          </w:p>
        </w:tc>
      </w:tr>
      <w:tr w:rsidR="00C33C63" w14:paraId="6A57104E" w14:textId="77777777" w:rsidTr="00C33C63">
        <w:trPr>
          <w:trHeight w:val="260"/>
        </w:trPr>
        <w:tc>
          <w:tcPr>
            <w:tcW w:w="0" w:type="auto"/>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3D9116" w14:textId="77777777" w:rsidR="00C33C63" w:rsidRDefault="00C33C63">
            <w:pPr>
              <w:jc w:val="center"/>
              <w:rPr>
                <w:b/>
                <w:bCs/>
                <w:color w:val="000000"/>
                <w:sz w:val="20"/>
                <w:szCs w:val="20"/>
              </w:rPr>
            </w:pPr>
            <w:r>
              <w:rPr>
                <w:b/>
                <w:bCs/>
                <w:color w:val="000000"/>
                <w:sz w:val="20"/>
                <w:szCs w:val="20"/>
              </w:rPr>
              <w:t>8.00</w:t>
            </w:r>
          </w:p>
        </w:tc>
        <w:tc>
          <w:tcPr>
            <w:tcW w:w="0" w:type="auto"/>
            <w:tcBorders>
              <w:top w:val="single" w:sz="8" w:space="0" w:color="auto"/>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DF3BAED" w14:textId="77777777" w:rsidR="00C33C63" w:rsidRDefault="00C33C63">
            <w:pPr>
              <w:ind w:firstLineChars="100" w:firstLine="201"/>
              <w:rPr>
                <w:b/>
                <w:bCs/>
                <w:color w:val="000000"/>
                <w:sz w:val="20"/>
                <w:szCs w:val="20"/>
              </w:rPr>
            </w:pPr>
            <w:r>
              <w:rPr>
                <w:b/>
                <w:bCs/>
                <w:color w:val="000000"/>
                <w:sz w:val="20"/>
                <w:szCs w:val="20"/>
              </w:rPr>
              <w:t xml:space="preserve">Front Range </w:t>
            </w:r>
            <w:proofErr w:type="spellStart"/>
            <w:r>
              <w:rPr>
                <w:b/>
                <w:bCs/>
                <w:color w:val="000000"/>
                <w:sz w:val="20"/>
                <w:szCs w:val="20"/>
              </w:rPr>
              <w:t>Gigapop</w:t>
            </w:r>
            <w:proofErr w:type="spellEnd"/>
            <w:r>
              <w:rPr>
                <w:b/>
                <w:bCs/>
                <w:color w:val="000000"/>
                <w:sz w:val="20"/>
                <w:szCs w:val="20"/>
              </w:rPr>
              <w:t xml:space="preserve"> (FRGP) / UCAR</w:t>
            </w:r>
          </w:p>
        </w:tc>
      </w:tr>
      <w:tr w:rsidR="00C33C63" w14:paraId="68EAC2E1"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1963FE" w14:textId="77777777" w:rsidR="00C33C63" w:rsidRDefault="00C33C63">
            <w:pPr>
              <w:jc w:val="center"/>
              <w:rPr>
                <w:color w:val="000000"/>
                <w:sz w:val="20"/>
                <w:szCs w:val="20"/>
              </w:rPr>
            </w:pPr>
            <w:r>
              <w:rPr>
                <w:color w:val="000000"/>
                <w:sz w:val="20"/>
                <w:szCs w:val="20"/>
              </w:rPr>
              <w:t>8.01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E1DD114" w14:textId="77777777" w:rsidR="00C33C63" w:rsidRDefault="00C33C63">
            <w:pPr>
              <w:ind w:firstLineChars="100" w:firstLine="200"/>
              <w:rPr>
                <w:color w:val="000000"/>
                <w:sz w:val="20"/>
                <w:szCs w:val="20"/>
              </w:rPr>
            </w:pPr>
            <w:r>
              <w:rPr>
                <w:color w:val="000000"/>
                <w:sz w:val="20"/>
                <w:szCs w:val="20"/>
              </w:rPr>
              <w:t>Adams County</w:t>
            </w:r>
          </w:p>
        </w:tc>
      </w:tr>
      <w:tr w:rsidR="00C33C63" w14:paraId="4BF7B96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43310B" w14:textId="77777777" w:rsidR="00C33C63" w:rsidRDefault="00C33C63">
            <w:pPr>
              <w:jc w:val="center"/>
              <w:rPr>
                <w:color w:val="000000"/>
                <w:sz w:val="20"/>
                <w:szCs w:val="20"/>
              </w:rPr>
            </w:pPr>
            <w:r>
              <w:rPr>
                <w:color w:val="000000"/>
                <w:sz w:val="20"/>
                <w:szCs w:val="20"/>
              </w:rPr>
              <w:t>8.02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9BD3DC6" w14:textId="77777777" w:rsidR="00C33C63" w:rsidRDefault="00C33C63">
            <w:pPr>
              <w:ind w:firstLineChars="100" w:firstLine="200"/>
              <w:rPr>
                <w:color w:val="000000"/>
                <w:sz w:val="20"/>
                <w:szCs w:val="20"/>
              </w:rPr>
            </w:pPr>
            <w:r>
              <w:rPr>
                <w:color w:val="000000"/>
                <w:sz w:val="20"/>
                <w:szCs w:val="20"/>
              </w:rPr>
              <w:t>Adams County School District 14</w:t>
            </w:r>
          </w:p>
        </w:tc>
      </w:tr>
      <w:tr w:rsidR="00C33C63" w14:paraId="6F410A50"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90BADF" w14:textId="77777777" w:rsidR="00C33C63" w:rsidRDefault="00C33C63">
            <w:pPr>
              <w:jc w:val="center"/>
              <w:rPr>
                <w:color w:val="000000"/>
                <w:sz w:val="20"/>
                <w:szCs w:val="20"/>
              </w:rPr>
            </w:pPr>
            <w:r>
              <w:rPr>
                <w:color w:val="000000"/>
                <w:sz w:val="20"/>
                <w:szCs w:val="20"/>
              </w:rPr>
              <w:t>8.03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05DF306" w14:textId="77777777" w:rsidR="00C33C63" w:rsidRDefault="00C33C63">
            <w:pPr>
              <w:ind w:firstLineChars="100" w:firstLine="200"/>
              <w:rPr>
                <w:color w:val="000000"/>
                <w:sz w:val="20"/>
                <w:szCs w:val="20"/>
              </w:rPr>
            </w:pPr>
            <w:r>
              <w:rPr>
                <w:color w:val="000000"/>
                <w:sz w:val="20"/>
                <w:szCs w:val="20"/>
              </w:rPr>
              <w:t>Adams Twelve Five Star Schools</w:t>
            </w:r>
          </w:p>
        </w:tc>
      </w:tr>
      <w:tr w:rsidR="00C33C63" w14:paraId="6630CF5C"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3596CD" w14:textId="77777777" w:rsidR="00C33C63" w:rsidRDefault="00C33C63">
            <w:pPr>
              <w:jc w:val="center"/>
              <w:rPr>
                <w:color w:val="000000"/>
                <w:sz w:val="20"/>
                <w:szCs w:val="20"/>
              </w:rPr>
            </w:pPr>
            <w:r>
              <w:rPr>
                <w:color w:val="000000"/>
                <w:sz w:val="20"/>
                <w:szCs w:val="20"/>
              </w:rPr>
              <w:t>8.04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BE6F423" w14:textId="77777777" w:rsidR="00C33C63" w:rsidRDefault="00C33C63">
            <w:pPr>
              <w:ind w:firstLineChars="100" w:firstLine="200"/>
              <w:rPr>
                <w:color w:val="000000"/>
                <w:sz w:val="20"/>
                <w:szCs w:val="20"/>
              </w:rPr>
            </w:pPr>
            <w:r>
              <w:rPr>
                <w:color w:val="000000"/>
                <w:sz w:val="20"/>
                <w:szCs w:val="20"/>
              </w:rPr>
              <w:t>Akron School District</w:t>
            </w:r>
          </w:p>
        </w:tc>
      </w:tr>
      <w:tr w:rsidR="00C33C63" w14:paraId="11D9513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8FE4F2" w14:textId="77777777" w:rsidR="00C33C63" w:rsidRDefault="00C33C63">
            <w:pPr>
              <w:jc w:val="center"/>
              <w:rPr>
                <w:color w:val="000000"/>
                <w:sz w:val="20"/>
                <w:szCs w:val="20"/>
              </w:rPr>
            </w:pPr>
            <w:r>
              <w:rPr>
                <w:color w:val="000000"/>
                <w:sz w:val="20"/>
                <w:szCs w:val="20"/>
              </w:rPr>
              <w:t>8.05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04F00AB" w14:textId="77777777" w:rsidR="00C33C63" w:rsidRDefault="00C33C63">
            <w:pPr>
              <w:ind w:firstLineChars="100" w:firstLine="200"/>
              <w:rPr>
                <w:color w:val="000000"/>
                <w:sz w:val="20"/>
                <w:szCs w:val="20"/>
              </w:rPr>
            </w:pPr>
            <w:r>
              <w:rPr>
                <w:color w:val="000000"/>
                <w:sz w:val="20"/>
                <w:szCs w:val="20"/>
              </w:rPr>
              <w:t>Ault-Highland School District</w:t>
            </w:r>
          </w:p>
        </w:tc>
      </w:tr>
      <w:tr w:rsidR="00C33C63" w14:paraId="224C5F1A"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0CEA64" w14:textId="77777777" w:rsidR="00C33C63" w:rsidRDefault="00C33C63">
            <w:pPr>
              <w:jc w:val="center"/>
              <w:rPr>
                <w:color w:val="000000"/>
                <w:sz w:val="20"/>
                <w:szCs w:val="20"/>
              </w:rPr>
            </w:pPr>
            <w:r>
              <w:rPr>
                <w:color w:val="000000"/>
                <w:sz w:val="20"/>
                <w:szCs w:val="20"/>
              </w:rPr>
              <w:t>8.06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F88E880" w14:textId="77777777" w:rsidR="00C33C63" w:rsidRDefault="00C33C63">
            <w:pPr>
              <w:ind w:firstLineChars="100" w:firstLine="200"/>
              <w:rPr>
                <w:color w:val="000000"/>
                <w:sz w:val="20"/>
                <w:szCs w:val="20"/>
              </w:rPr>
            </w:pPr>
            <w:r>
              <w:rPr>
                <w:color w:val="000000"/>
                <w:sz w:val="20"/>
                <w:szCs w:val="20"/>
              </w:rPr>
              <w:t>Auraria Higher Education Center (AHEC)</w:t>
            </w:r>
          </w:p>
        </w:tc>
      </w:tr>
      <w:tr w:rsidR="00C33C63" w14:paraId="75DD7D3E"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E931CC" w14:textId="77777777" w:rsidR="00C33C63" w:rsidRDefault="00C33C63">
            <w:pPr>
              <w:jc w:val="center"/>
              <w:rPr>
                <w:color w:val="000000"/>
                <w:sz w:val="20"/>
                <w:szCs w:val="20"/>
              </w:rPr>
            </w:pPr>
            <w:r>
              <w:rPr>
                <w:color w:val="000000"/>
                <w:sz w:val="20"/>
                <w:szCs w:val="20"/>
              </w:rPr>
              <w:t>8.07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B2858A5" w14:textId="77777777" w:rsidR="00C33C63" w:rsidRDefault="00C33C63">
            <w:pPr>
              <w:ind w:firstLineChars="100" w:firstLine="200"/>
              <w:rPr>
                <w:color w:val="000000"/>
                <w:sz w:val="20"/>
                <w:szCs w:val="20"/>
              </w:rPr>
            </w:pPr>
            <w:r>
              <w:rPr>
                <w:color w:val="000000"/>
                <w:sz w:val="20"/>
                <w:szCs w:val="20"/>
              </w:rPr>
              <w:t>Boulder County</w:t>
            </w:r>
          </w:p>
        </w:tc>
      </w:tr>
      <w:tr w:rsidR="00C33C63" w14:paraId="4EB86F2B"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1AA26B" w14:textId="77777777" w:rsidR="00C33C63" w:rsidRDefault="00C33C63">
            <w:pPr>
              <w:jc w:val="center"/>
              <w:rPr>
                <w:color w:val="000000"/>
                <w:sz w:val="20"/>
                <w:szCs w:val="20"/>
              </w:rPr>
            </w:pPr>
            <w:r>
              <w:rPr>
                <w:color w:val="000000"/>
                <w:sz w:val="20"/>
                <w:szCs w:val="20"/>
              </w:rPr>
              <w:t>8.08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1D5B61F" w14:textId="77777777" w:rsidR="00C33C63" w:rsidRDefault="00C33C63">
            <w:pPr>
              <w:ind w:firstLineChars="100" w:firstLine="200"/>
              <w:rPr>
                <w:color w:val="000000"/>
                <w:sz w:val="20"/>
                <w:szCs w:val="20"/>
              </w:rPr>
            </w:pPr>
            <w:r>
              <w:rPr>
                <w:color w:val="000000"/>
                <w:sz w:val="20"/>
                <w:szCs w:val="20"/>
              </w:rPr>
              <w:t>Boulder Regional Emergency Telephone Service Authority (BRETSA)</w:t>
            </w:r>
          </w:p>
        </w:tc>
      </w:tr>
      <w:tr w:rsidR="00C33C63" w14:paraId="693690CF"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8DAF66" w14:textId="77777777" w:rsidR="00C33C63" w:rsidRDefault="00C33C63">
            <w:pPr>
              <w:jc w:val="center"/>
              <w:rPr>
                <w:color w:val="000000"/>
                <w:sz w:val="20"/>
                <w:szCs w:val="20"/>
              </w:rPr>
            </w:pPr>
            <w:r>
              <w:rPr>
                <w:color w:val="000000"/>
                <w:sz w:val="20"/>
                <w:szCs w:val="20"/>
              </w:rPr>
              <w:t>8.09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A8E8950" w14:textId="77777777" w:rsidR="00C33C63" w:rsidRDefault="00C33C63">
            <w:pPr>
              <w:ind w:firstLineChars="100" w:firstLine="200"/>
              <w:rPr>
                <w:color w:val="000000"/>
                <w:sz w:val="20"/>
                <w:szCs w:val="20"/>
              </w:rPr>
            </w:pPr>
            <w:proofErr w:type="spellStart"/>
            <w:r>
              <w:rPr>
                <w:color w:val="000000"/>
                <w:sz w:val="20"/>
                <w:szCs w:val="20"/>
              </w:rPr>
              <w:t>Briggsdale</w:t>
            </w:r>
            <w:proofErr w:type="spellEnd"/>
            <w:r>
              <w:rPr>
                <w:color w:val="000000"/>
                <w:sz w:val="20"/>
                <w:szCs w:val="20"/>
              </w:rPr>
              <w:t xml:space="preserve"> School District</w:t>
            </w:r>
          </w:p>
        </w:tc>
      </w:tr>
      <w:tr w:rsidR="00C33C63" w14:paraId="7951612D"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5E51BA" w14:textId="77777777" w:rsidR="00C33C63" w:rsidRDefault="00C33C63">
            <w:pPr>
              <w:jc w:val="center"/>
              <w:rPr>
                <w:color w:val="000000"/>
                <w:sz w:val="20"/>
                <w:szCs w:val="20"/>
              </w:rPr>
            </w:pPr>
            <w:r>
              <w:rPr>
                <w:color w:val="000000"/>
                <w:sz w:val="20"/>
                <w:szCs w:val="20"/>
              </w:rPr>
              <w:t>8.10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672486D" w14:textId="77777777" w:rsidR="00C33C63" w:rsidRDefault="00C33C63">
            <w:pPr>
              <w:ind w:firstLineChars="100" w:firstLine="200"/>
              <w:rPr>
                <w:color w:val="000000"/>
                <w:sz w:val="20"/>
                <w:szCs w:val="20"/>
              </w:rPr>
            </w:pPr>
            <w:r>
              <w:rPr>
                <w:color w:val="000000"/>
                <w:sz w:val="20"/>
                <w:szCs w:val="20"/>
              </w:rPr>
              <w:t>Brush School District</w:t>
            </w:r>
          </w:p>
        </w:tc>
      </w:tr>
      <w:tr w:rsidR="00C33C63" w14:paraId="3F242B26"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09E48C" w14:textId="77777777" w:rsidR="00C33C63" w:rsidRDefault="00C33C63">
            <w:pPr>
              <w:jc w:val="center"/>
              <w:rPr>
                <w:color w:val="000000"/>
                <w:sz w:val="20"/>
                <w:szCs w:val="20"/>
              </w:rPr>
            </w:pPr>
            <w:r>
              <w:rPr>
                <w:color w:val="000000"/>
                <w:sz w:val="20"/>
                <w:szCs w:val="20"/>
              </w:rPr>
              <w:t>8.11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091A99A" w14:textId="77777777" w:rsidR="00C33C63" w:rsidRDefault="00C33C63">
            <w:pPr>
              <w:ind w:firstLineChars="100" w:firstLine="200"/>
              <w:rPr>
                <w:color w:val="000000"/>
                <w:sz w:val="20"/>
                <w:szCs w:val="20"/>
              </w:rPr>
            </w:pPr>
            <w:r>
              <w:rPr>
                <w:color w:val="000000"/>
                <w:sz w:val="20"/>
                <w:szCs w:val="20"/>
              </w:rPr>
              <w:t>Calhan School District</w:t>
            </w:r>
          </w:p>
        </w:tc>
      </w:tr>
      <w:tr w:rsidR="00C33C63" w14:paraId="4989264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981F1A" w14:textId="77777777" w:rsidR="00C33C63" w:rsidRDefault="00C33C63">
            <w:pPr>
              <w:jc w:val="center"/>
              <w:rPr>
                <w:color w:val="000000"/>
                <w:sz w:val="20"/>
                <w:szCs w:val="20"/>
              </w:rPr>
            </w:pPr>
            <w:r>
              <w:rPr>
                <w:color w:val="000000"/>
                <w:sz w:val="20"/>
                <w:szCs w:val="20"/>
              </w:rPr>
              <w:t>8.12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BEE2188" w14:textId="77777777" w:rsidR="00C33C63" w:rsidRDefault="00C33C63">
            <w:pPr>
              <w:ind w:firstLineChars="100" w:firstLine="200"/>
              <w:rPr>
                <w:color w:val="000000"/>
                <w:sz w:val="20"/>
                <w:szCs w:val="20"/>
              </w:rPr>
            </w:pPr>
            <w:r>
              <w:rPr>
                <w:color w:val="000000"/>
                <w:sz w:val="20"/>
                <w:szCs w:val="20"/>
              </w:rPr>
              <w:t>City of Boulder (</w:t>
            </w:r>
            <w:proofErr w:type="spellStart"/>
            <w:r>
              <w:rPr>
                <w:color w:val="000000"/>
                <w:sz w:val="20"/>
                <w:szCs w:val="20"/>
              </w:rPr>
              <w:t>CoB</w:t>
            </w:r>
            <w:proofErr w:type="spellEnd"/>
            <w:r>
              <w:rPr>
                <w:color w:val="000000"/>
                <w:sz w:val="20"/>
                <w:szCs w:val="20"/>
              </w:rPr>
              <w:t>)</w:t>
            </w:r>
          </w:p>
        </w:tc>
      </w:tr>
      <w:tr w:rsidR="00C33C63" w14:paraId="322E5C2B"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8DB999" w14:textId="77777777" w:rsidR="00C33C63" w:rsidRDefault="00C33C63">
            <w:pPr>
              <w:jc w:val="center"/>
              <w:rPr>
                <w:color w:val="000000"/>
                <w:sz w:val="20"/>
                <w:szCs w:val="20"/>
              </w:rPr>
            </w:pPr>
            <w:r>
              <w:rPr>
                <w:color w:val="000000"/>
                <w:sz w:val="20"/>
                <w:szCs w:val="20"/>
              </w:rPr>
              <w:t>8.13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115F395" w14:textId="77777777" w:rsidR="00C33C63" w:rsidRDefault="00C33C63">
            <w:pPr>
              <w:ind w:firstLineChars="100" w:firstLine="200"/>
              <w:rPr>
                <w:color w:val="000000"/>
                <w:sz w:val="20"/>
                <w:szCs w:val="20"/>
              </w:rPr>
            </w:pPr>
            <w:r>
              <w:rPr>
                <w:color w:val="000000"/>
                <w:sz w:val="20"/>
                <w:szCs w:val="20"/>
              </w:rPr>
              <w:t>City of Fort Collins</w:t>
            </w:r>
          </w:p>
        </w:tc>
      </w:tr>
      <w:tr w:rsidR="00C33C63" w14:paraId="6133915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92AA93" w14:textId="77777777" w:rsidR="00C33C63" w:rsidRDefault="00C33C63">
            <w:pPr>
              <w:jc w:val="center"/>
              <w:rPr>
                <w:color w:val="000000"/>
                <w:sz w:val="20"/>
                <w:szCs w:val="20"/>
              </w:rPr>
            </w:pPr>
            <w:r>
              <w:rPr>
                <w:color w:val="000000"/>
                <w:sz w:val="20"/>
                <w:szCs w:val="20"/>
              </w:rPr>
              <w:t>8.14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0A691C9" w14:textId="77777777" w:rsidR="00C33C63" w:rsidRDefault="00C33C63">
            <w:pPr>
              <w:ind w:firstLineChars="100" w:firstLine="200"/>
              <w:rPr>
                <w:color w:val="000000"/>
                <w:sz w:val="20"/>
                <w:szCs w:val="20"/>
              </w:rPr>
            </w:pPr>
            <w:r>
              <w:rPr>
                <w:color w:val="000000"/>
                <w:sz w:val="20"/>
                <w:szCs w:val="20"/>
              </w:rPr>
              <w:t>City of Loveland</w:t>
            </w:r>
          </w:p>
        </w:tc>
      </w:tr>
      <w:tr w:rsidR="00C33C63" w14:paraId="1269815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5B1E08" w14:textId="77777777" w:rsidR="00C33C63" w:rsidRDefault="00C33C63">
            <w:pPr>
              <w:jc w:val="center"/>
              <w:rPr>
                <w:color w:val="000000"/>
                <w:sz w:val="20"/>
                <w:szCs w:val="20"/>
              </w:rPr>
            </w:pPr>
            <w:r>
              <w:rPr>
                <w:color w:val="000000"/>
                <w:sz w:val="20"/>
                <w:szCs w:val="20"/>
              </w:rPr>
              <w:t>8.15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C9BDC91" w14:textId="77777777" w:rsidR="00C33C63" w:rsidRDefault="00C33C63">
            <w:pPr>
              <w:ind w:firstLineChars="100" w:firstLine="200"/>
              <w:rPr>
                <w:color w:val="000000"/>
                <w:sz w:val="20"/>
                <w:szCs w:val="20"/>
              </w:rPr>
            </w:pPr>
            <w:r>
              <w:rPr>
                <w:color w:val="000000"/>
                <w:sz w:val="20"/>
                <w:szCs w:val="20"/>
              </w:rPr>
              <w:t>Clear Creek School District</w:t>
            </w:r>
          </w:p>
        </w:tc>
      </w:tr>
      <w:tr w:rsidR="00C33C63" w14:paraId="5FB7506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93B833" w14:textId="77777777" w:rsidR="00C33C63" w:rsidRDefault="00C33C63">
            <w:pPr>
              <w:jc w:val="center"/>
              <w:rPr>
                <w:color w:val="000000"/>
                <w:sz w:val="20"/>
                <w:szCs w:val="20"/>
              </w:rPr>
            </w:pPr>
            <w:r>
              <w:rPr>
                <w:color w:val="000000"/>
                <w:sz w:val="20"/>
                <w:szCs w:val="20"/>
              </w:rPr>
              <w:t>8.16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20E754F" w14:textId="77777777" w:rsidR="00C33C63" w:rsidRDefault="00C33C63">
            <w:pPr>
              <w:ind w:firstLineChars="100" w:firstLine="200"/>
              <w:rPr>
                <w:color w:val="000000"/>
                <w:sz w:val="20"/>
                <w:szCs w:val="20"/>
              </w:rPr>
            </w:pPr>
            <w:r>
              <w:rPr>
                <w:color w:val="000000"/>
                <w:sz w:val="20"/>
                <w:szCs w:val="20"/>
              </w:rPr>
              <w:t>Colorado College (CC) </w:t>
            </w:r>
          </w:p>
        </w:tc>
      </w:tr>
      <w:tr w:rsidR="00C33C63" w14:paraId="6F0416D5"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949786" w14:textId="77777777" w:rsidR="00C33C63" w:rsidRDefault="00C33C63">
            <w:pPr>
              <w:jc w:val="center"/>
              <w:rPr>
                <w:color w:val="000000"/>
                <w:sz w:val="20"/>
                <w:szCs w:val="20"/>
              </w:rPr>
            </w:pPr>
            <w:r>
              <w:rPr>
                <w:color w:val="000000"/>
                <w:sz w:val="20"/>
                <w:szCs w:val="20"/>
              </w:rPr>
              <w:t>8.17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D85BF2D" w14:textId="77777777" w:rsidR="00C33C63" w:rsidRDefault="00C33C63">
            <w:pPr>
              <w:ind w:firstLineChars="100" w:firstLine="200"/>
              <w:rPr>
                <w:color w:val="000000"/>
                <w:sz w:val="20"/>
                <w:szCs w:val="20"/>
              </w:rPr>
            </w:pPr>
            <w:r>
              <w:rPr>
                <w:color w:val="000000"/>
                <w:sz w:val="20"/>
                <w:szCs w:val="20"/>
              </w:rPr>
              <w:t>Colorado Community College System (CCCS)</w:t>
            </w:r>
          </w:p>
        </w:tc>
      </w:tr>
      <w:tr w:rsidR="00C33C63" w14:paraId="27111E3B"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ECE264" w14:textId="77777777" w:rsidR="00C33C63" w:rsidRDefault="00C33C63">
            <w:pPr>
              <w:jc w:val="center"/>
              <w:rPr>
                <w:color w:val="000000"/>
                <w:sz w:val="20"/>
                <w:szCs w:val="20"/>
              </w:rPr>
            </w:pPr>
            <w:r>
              <w:rPr>
                <w:color w:val="000000"/>
                <w:sz w:val="20"/>
                <w:szCs w:val="20"/>
              </w:rPr>
              <w:t>8.18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CB5D74B" w14:textId="77777777" w:rsidR="00C33C63" w:rsidRDefault="00C33C63">
            <w:pPr>
              <w:ind w:firstLineChars="100" w:firstLine="200"/>
              <w:rPr>
                <w:color w:val="000000"/>
                <w:sz w:val="20"/>
                <w:szCs w:val="20"/>
              </w:rPr>
            </w:pPr>
            <w:r>
              <w:rPr>
                <w:color w:val="000000"/>
                <w:sz w:val="20"/>
                <w:szCs w:val="20"/>
              </w:rPr>
              <w:t>Colorado Mountain College (CMC)</w:t>
            </w:r>
          </w:p>
        </w:tc>
      </w:tr>
      <w:tr w:rsidR="00C33C63" w14:paraId="6EC7604B"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C189EF" w14:textId="77777777" w:rsidR="00C33C63" w:rsidRDefault="00C33C63">
            <w:pPr>
              <w:jc w:val="center"/>
              <w:rPr>
                <w:color w:val="000000"/>
                <w:sz w:val="20"/>
                <w:szCs w:val="20"/>
              </w:rPr>
            </w:pPr>
            <w:r>
              <w:rPr>
                <w:color w:val="000000"/>
                <w:sz w:val="20"/>
                <w:szCs w:val="20"/>
              </w:rPr>
              <w:t>8.19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9D5811F" w14:textId="77777777" w:rsidR="00C33C63" w:rsidRDefault="00C33C63">
            <w:pPr>
              <w:ind w:firstLineChars="100" w:firstLine="200"/>
              <w:rPr>
                <w:color w:val="000000"/>
                <w:sz w:val="20"/>
                <w:szCs w:val="20"/>
              </w:rPr>
            </w:pPr>
            <w:r>
              <w:rPr>
                <w:color w:val="000000"/>
                <w:sz w:val="20"/>
                <w:szCs w:val="20"/>
              </w:rPr>
              <w:t>Colorado School of Mines (CSM)</w:t>
            </w:r>
          </w:p>
        </w:tc>
      </w:tr>
      <w:tr w:rsidR="00C33C63" w14:paraId="1A2BA34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C61BDF" w14:textId="77777777" w:rsidR="00C33C63" w:rsidRDefault="00C33C63">
            <w:pPr>
              <w:jc w:val="center"/>
              <w:rPr>
                <w:color w:val="000000"/>
                <w:sz w:val="20"/>
                <w:szCs w:val="20"/>
              </w:rPr>
            </w:pPr>
            <w:r>
              <w:rPr>
                <w:color w:val="000000"/>
                <w:sz w:val="20"/>
                <w:szCs w:val="20"/>
              </w:rPr>
              <w:t>8.20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8283950" w14:textId="77777777" w:rsidR="00C33C63" w:rsidRDefault="00C33C63">
            <w:pPr>
              <w:ind w:firstLineChars="100" w:firstLine="200"/>
              <w:rPr>
                <w:color w:val="000000"/>
                <w:sz w:val="20"/>
                <w:szCs w:val="20"/>
              </w:rPr>
            </w:pPr>
            <w:r>
              <w:rPr>
                <w:color w:val="000000"/>
                <w:sz w:val="20"/>
                <w:szCs w:val="20"/>
              </w:rPr>
              <w:t>Colorado State Supreme Court</w:t>
            </w:r>
          </w:p>
        </w:tc>
      </w:tr>
      <w:tr w:rsidR="00C33C63" w14:paraId="06BA2E61"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23C63E" w14:textId="77777777" w:rsidR="00C33C63" w:rsidRDefault="00C33C63">
            <w:pPr>
              <w:jc w:val="center"/>
              <w:rPr>
                <w:color w:val="000000"/>
                <w:sz w:val="20"/>
                <w:szCs w:val="20"/>
              </w:rPr>
            </w:pPr>
            <w:r>
              <w:rPr>
                <w:color w:val="000000"/>
                <w:sz w:val="20"/>
                <w:szCs w:val="20"/>
              </w:rPr>
              <w:t>8.21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278FE22" w14:textId="77777777" w:rsidR="00C33C63" w:rsidRDefault="00C33C63">
            <w:pPr>
              <w:ind w:firstLineChars="100" w:firstLine="200"/>
              <w:rPr>
                <w:color w:val="000000"/>
                <w:sz w:val="20"/>
                <w:szCs w:val="20"/>
              </w:rPr>
            </w:pPr>
            <w:r>
              <w:rPr>
                <w:color w:val="000000"/>
                <w:sz w:val="20"/>
                <w:szCs w:val="20"/>
              </w:rPr>
              <w:t>Colorado State University (Ft. Collins) (CSU-FC)</w:t>
            </w:r>
          </w:p>
        </w:tc>
      </w:tr>
      <w:tr w:rsidR="00C33C63" w14:paraId="600C91FE"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91F26A" w14:textId="77777777" w:rsidR="00C33C63" w:rsidRDefault="00C33C63">
            <w:pPr>
              <w:jc w:val="center"/>
              <w:rPr>
                <w:color w:val="000000"/>
                <w:sz w:val="20"/>
                <w:szCs w:val="20"/>
              </w:rPr>
            </w:pPr>
            <w:r>
              <w:rPr>
                <w:color w:val="000000"/>
                <w:sz w:val="20"/>
                <w:szCs w:val="20"/>
              </w:rPr>
              <w:t>8.22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D0DA8AC" w14:textId="77777777" w:rsidR="00C33C63" w:rsidRDefault="00C33C63">
            <w:pPr>
              <w:ind w:firstLineChars="100" w:firstLine="200"/>
              <w:rPr>
                <w:color w:val="000000"/>
                <w:sz w:val="20"/>
                <w:szCs w:val="20"/>
              </w:rPr>
            </w:pPr>
            <w:r>
              <w:rPr>
                <w:color w:val="000000"/>
                <w:sz w:val="20"/>
                <w:szCs w:val="20"/>
              </w:rPr>
              <w:t>Colorado State University System (Pueblo) (CSU-P)</w:t>
            </w:r>
          </w:p>
        </w:tc>
      </w:tr>
      <w:tr w:rsidR="00C33C63" w14:paraId="638100CC"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49B05D" w14:textId="77777777" w:rsidR="00C33C63" w:rsidRDefault="00C33C63">
            <w:pPr>
              <w:jc w:val="center"/>
              <w:rPr>
                <w:color w:val="000000"/>
                <w:sz w:val="20"/>
                <w:szCs w:val="20"/>
              </w:rPr>
            </w:pPr>
            <w:r>
              <w:rPr>
                <w:color w:val="000000"/>
                <w:sz w:val="20"/>
                <w:szCs w:val="20"/>
              </w:rPr>
              <w:t>8.23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EFFB99F" w14:textId="77777777" w:rsidR="00C33C63" w:rsidRDefault="00C33C63">
            <w:pPr>
              <w:ind w:firstLineChars="100" w:firstLine="200"/>
              <w:rPr>
                <w:color w:val="000000"/>
                <w:sz w:val="20"/>
                <w:szCs w:val="20"/>
              </w:rPr>
            </w:pPr>
            <w:r>
              <w:rPr>
                <w:color w:val="000000"/>
                <w:sz w:val="20"/>
                <w:szCs w:val="20"/>
              </w:rPr>
              <w:t>Community College of Denver</w:t>
            </w:r>
          </w:p>
        </w:tc>
      </w:tr>
      <w:tr w:rsidR="00C33C63" w14:paraId="03570E1C"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086BA6" w14:textId="77777777" w:rsidR="00C33C63" w:rsidRDefault="00C33C63">
            <w:pPr>
              <w:jc w:val="center"/>
              <w:rPr>
                <w:color w:val="000000"/>
                <w:sz w:val="20"/>
                <w:szCs w:val="20"/>
              </w:rPr>
            </w:pPr>
            <w:r>
              <w:rPr>
                <w:color w:val="000000"/>
                <w:sz w:val="20"/>
                <w:szCs w:val="20"/>
              </w:rPr>
              <w:t>8.24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9169B77" w14:textId="77777777" w:rsidR="00C33C63" w:rsidRDefault="00C33C63">
            <w:pPr>
              <w:ind w:firstLineChars="100" w:firstLine="200"/>
              <w:rPr>
                <w:color w:val="000000"/>
                <w:sz w:val="20"/>
                <w:szCs w:val="20"/>
              </w:rPr>
            </w:pPr>
            <w:r>
              <w:rPr>
                <w:color w:val="000000"/>
                <w:sz w:val="20"/>
                <w:szCs w:val="20"/>
              </w:rPr>
              <w:t>Crook County SD</w:t>
            </w:r>
          </w:p>
        </w:tc>
      </w:tr>
      <w:tr w:rsidR="00C33C63" w14:paraId="5FFF4D5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C4EE89" w14:textId="77777777" w:rsidR="00C33C63" w:rsidRDefault="00C33C63">
            <w:pPr>
              <w:jc w:val="center"/>
              <w:rPr>
                <w:color w:val="000000"/>
                <w:sz w:val="20"/>
                <w:szCs w:val="20"/>
              </w:rPr>
            </w:pPr>
            <w:r>
              <w:rPr>
                <w:color w:val="000000"/>
                <w:sz w:val="20"/>
                <w:szCs w:val="20"/>
              </w:rPr>
              <w:t>8.25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6FFD79C" w14:textId="77777777" w:rsidR="00C33C63" w:rsidRDefault="00C33C63">
            <w:pPr>
              <w:ind w:firstLineChars="100" w:firstLine="200"/>
              <w:rPr>
                <w:color w:val="000000"/>
                <w:sz w:val="20"/>
                <w:szCs w:val="20"/>
              </w:rPr>
            </w:pPr>
            <w:r>
              <w:rPr>
                <w:color w:val="000000"/>
                <w:sz w:val="20"/>
                <w:szCs w:val="20"/>
              </w:rPr>
              <w:t>Denver University (DU)</w:t>
            </w:r>
          </w:p>
        </w:tc>
      </w:tr>
      <w:tr w:rsidR="00C33C63" w14:paraId="6873190E"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47025B" w14:textId="77777777" w:rsidR="00C33C63" w:rsidRDefault="00C33C63">
            <w:pPr>
              <w:jc w:val="center"/>
              <w:rPr>
                <w:color w:val="000000"/>
                <w:sz w:val="20"/>
                <w:szCs w:val="20"/>
              </w:rPr>
            </w:pPr>
            <w:r>
              <w:rPr>
                <w:color w:val="000000"/>
                <w:sz w:val="20"/>
                <w:szCs w:val="20"/>
              </w:rPr>
              <w:t>8.26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F3251A6" w14:textId="77777777" w:rsidR="00C33C63" w:rsidRDefault="00C33C63">
            <w:pPr>
              <w:ind w:firstLineChars="100" w:firstLine="200"/>
              <w:rPr>
                <w:color w:val="000000"/>
                <w:sz w:val="20"/>
                <w:szCs w:val="20"/>
              </w:rPr>
            </w:pPr>
            <w:r>
              <w:rPr>
                <w:color w:val="000000"/>
                <w:sz w:val="20"/>
                <w:szCs w:val="20"/>
              </w:rPr>
              <w:t>EAGLE-Net/Zayo</w:t>
            </w:r>
          </w:p>
        </w:tc>
      </w:tr>
      <w:tr w:rsidR="00C33C63" w14:paraId="6A76013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95206E" w14:textId="77777777" w:rsidR="00C33C63" w:rsidRDefault="00C33C63">
            <w:pPr>
              <w:jc w:val="center"/>
              <w:rPr>
                <w:color w:val="000000"/>
                <w:sz w:val="20"/>
                <w:szCs w:val="20"/>
              </w:rPr>
            </w:pPr>
            <w:r>
              <w:rPr>
                <w:color w:val="000000"/>
                <w:sz w:val="20"/>
                <w:szCs w:val="20"/>
              </w:rPr>
              <w:t>8.27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E09D67B" w14:textId="77777777" w:rsidR="00C33C63" w:rsidRDefault="00C33C63">
            <w:pPr>
              <w:ind w:firstLineChars="100" w:firstLine="200"/>
              <w:rPr>
                <w:color w:val="000000"/>
                <w:sz w:val="20"/>
                <w:szCs w:val="20"/>
              </w:rPr>
            </w:pPr>
            <w:r>
              <w:rPr>
                <w:color w:val="000000"/>
                <w:sz w:val="20"/>
                <w:szCs w:val="20"/>
              </w:rPr>
              <w:t>East Central Boards of Cooperative Educational Services (ECBOCES)</w:t>
            </w:r>
          </w:p>
        </w:tc>
      </w:tr>
      <w:tr w:rsidR="00C33C63" w14:paraId="5DDBCDD2"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18FD89" w14:textId="77777777" w:rsidR="00C33C63" w:rsidRDefault="00C33C63">
            <w:pPr>
              <w:jc w:val="center"/>
              <w:rPr>
                <w:color w:val="000000"/>
                <w:sz w:val="20"/>
                <w:szCs w:val="20"/>
              </w:rPr>
            </w:pPr>
            <w:r>
              <w:rPr>
                <w:color w:val="000000"/>
                <w:sz w:val="20"/>
                <w:szCs w:val="20"/>
              </w:rPr>
              <w:t>8.28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5C33BD8" w14:textId="77777777" w:rsidR="00C33C63" w:rsidRDefault="00C33C63">
            <w:pPr>
              <w:ind w:firstLineChars="100" w:firstLine="200"/>
              <w:rPr>
                <w:color w:val="000000"/>
                <w:sz w:val="20"/>
                <w:szCs w:val="20"/>
              </w:rPr>
            </w:pPr>
            <w:r>
              <w:rPr>
                <w:color w:val="000000"/>
                <w:sz w:val="20"/>
                <w:szCs w:val="20"/>
              </w:rPr>
              <w:t>Elbert County School District Elizabeth C-1 (via FRII)</w:t>
            </w:r>
          </w:p>
        </w:tc>
      </w:tr>
      <w:tr w:rsidR="00C33C63" w14:paraId="6DC9AA41"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73D0F9" w14:textId="77777777" w:rsidR="00C33C63" w:rsidRDefault="00C33C63">
            <w:pPr>
              <w:jc w:val="center"/>
              <w:rPr>
                <w:color w:val="000000"/>
                <w:sz w:val="20"/>
                <w:szCs w:val="20"/>
              </w:rPr>
            </w:pPr>
            <w:r>
              <w:rPr>
                <w:color w:val="000000"/>
                <w:sz w:val="20"/>
                <w:szCs w:val="20"/>
              </w:rPr>
              <w:t>8.29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A24B892" w14:textId="77777777" w:rsidR="00C33C63" w:rsidRDefault="00C33C63">
            <w:pPr>
              <w:ind w:firstLineChars="100" w:firstLine="200"/>
              <w:rPr>
                <w:color w:val="000000"/>
                <w:sz w:val="20"/>
                <w:szCs w:val="20"/>
              </w:rPr>
            </w:pPr>
            <w:r>
              <w:rPr>
                <w:color w:val="000000"/>
                <w:sz w:val="20"/>
                <w:szCs w:val="20"/>
              </w:rPr>
              <w:t>Elbert School District 200</w:t>
            </w:r>
          </w:p>
        </w:tc>
      </w:tr>
      <w:tr w:rsidR="00C33C63" w14:paraId="049AEB19"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956B22" w14:textId="77777777" w:rsidR="00C33C63" w:rsidRDefault="00C33C63">
            <w:pPr>
              <w:jc w:val="center"/>
              <w:rPr>
                <w:color w:val="000000"/>
                <w:sz w:val="20"/>
                <w:szCs w:val="20"/>
              </w:rPr>
            </w:pPr>
            <w:r>
              <w:rPr>
                <w:color w:val="000000"/>
                <w:sz w:val="20"/>
                <w:szCs w:val="20"/>
              </w:rPr>
              <w:t>8.30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B3BEA5E" w14:textId="77777777" w:rsidR="00C33C63" w:rsidRDefault="00C33C63">
            <w:pPr>
              <w:ind w:firstLineChars="100" w:firstLine="200"/>
              <w:rPr>
                <w:color w:val="000000"/>
                <w:sz w:val="20"/>
                <w:szCs w:val="20"/>
              </w:rPr>
            </w:pPr>
            <w:r>
              <w:rPr>
                <w:color w:val="000000"/>
                <w:sz w:val="20"/>
                <w:szCs w:val="20"/>
              </w:rPr>
              <w:t>Estes Park School District R-3</w:t>
            </w:r>
          </w:p>
        </w:tc>
      </w:tr>
      <w:tr w:rsidR="00C33C63" w14:paraId="1A5BCAE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39D47B" w14:textId="77777777" w:rsidR="00C33C63" w:rsidRDefault="00C33C63">
            <w:pPr>
              <w:jc w:val="center"/>
              <w:rPr>
                <w:color w:val="000000"/>
                <w:sz w:val="20"/>
                <w:szCs w:val="20"/>
              </w:rPr>
            </w:pPr>
            <w:r>
              <w:rPr>
                <w:color w:val="000000"/>
                <w:sz w:val="20"/>
                <w:szCs w:val="20"/>
              </w:rPr>
              <w:t>8.31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3994794" w14:textId="77777777" w:rsidR="00C33C63" w:rsidRDefault="00C33C63">
            <w:pPr>
              <w:ind w:firstLineChars="100" w:firstLine="200"/>
              <w:rPr>
                <w:color w:val="000000"/>
                <w:sz w:val="20"/>
                <w:szCs w:val="20"/>
              </w:rPr>
            </w:pPr>
            <w:r>
              <w:rPr>
                <w:color w:val="000000"/>
                <w:sz w:val="20"/>
                <w:szCs w:val="20"/>
              </w:rPr>
              <w:t>Fort Lewis College (FLC)</w:t>
            </w:r>
          </w:p>
        </w:tc>
      </w:tr>
      <w:tr w:rsidR="00C33C63" w14:paraId="1C8E2BBF"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83434D" w14:textId="77777777" w:rsidR="00C33C63" w:rsidRDefault="00C33C63">
            <w:pPr>
              <w:jc w:val="center"/>
              <w:rPr>
                <w:color w:val="000000"/>
                <w:sz w:val="20"/>
                <w:szCs w:val="20"/>
              </w:rPr>
            </w:pPr>
            <w:r>
              <w:rPr>
                <w:color w:val="000000"/>
                <w:sz w:val="20"/>
                <w:szCs w:val="20"/>
              </w:rPr>
              <w:t>8.32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CB9BCD6" w14:textId="77777777" w:rsidR="00C33C63" w:rsidRDefault="00C33C63">
            <w:pPr>
              <w:ind w:firstLineChars="100" w:firstLine="200"/>
              <w:rPr>
                <w:color w:val="000000"/>
                <w:sz w:val="20"/>
                <w:szCs w:val="20"/>
              </w:rPr>
            </w:pPr>
            <w:r>
              <w:rPr>
                <w:color w:val="000000"/>
                <w:sz w:val="20"/>
                <w:szCs w:val="20"/>
              </w:rPr>
              <w:t>Frenchman School District</w:t>
            </w:r>
          </w:p>
        </w:tc>
      </w:tr>
      <w:tr w:rsidR="00C33C63" w14:paraId="43163979"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30F53D" w14:textId="77777777" w:rsidR="00C33C63" w:rsidRDefault="00C33C63">
            <w:pPr>
              <w:jc w:val="center"/>
              <w:rPr>
                <w:color w:val="000000"/>
                <w:sz w:val="20"/>
                <w:szCs w:val="20"/>
              </w:rPr>
            </w:pPr>
            <w:r>
              <w:rPr>
                <w:color w:val="000000"/>
                <w:sz w:val="20"/>
                <w:szCs w:val="20"/>
              </w:rPr>
              <w:t>8.33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23CD724" w14:textId="77777777" w:rsidR="00C33C63" w:rsidRDefault="00C33C63">
            <w:pPr>
              <w:ind w:firstLineChars="100" w:firstLine="200"/>
              <w:rPr>
                <w:color w:val="000000"/>
                <w:sz w:val="20"/>
                <w:szCs w:val="20"/>
              </w:rPr>
            </w:pPr>
            <w:r>
              <w:rPr>
                <w:color w:val="000000"/>
                <w:sz w:val="20"/>
                <w:szCs w:val="20"/>
              </w:rPr>
              <w:t>Front Range Community College</w:t>
            </w:r>
          </w:p>
        </w:tc>
      </w:tr>
      <w:tr w:rsidR="00C33C63" w14:paraId="2879ED65"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A7B60A" w14:textId="77777777" w:rsidR="00C33C63" w:rsidRDefault="00C33C63">
            <w:pPr>
              <w:jc w:val="center"/>
              <w:rPr>
                <w:color w:val="000000"/>
                <w:sz w:val="20"/>
                <w:szCs w:val="20"/>
              </w:rPr>
            </w:pPr>
            <w:r>
              <w:rPr>
                <w:color w:val="000000"/>
                <w:sz w:val="20"/>
                <w:szCs w:val="20"/>
              </w:rPr>
              <w:t>8.34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AFF8ABB" w14:textId="77777777" w:rsidR="00C33C63" w:rsidRDefault="00C33C63">
            <w:pPr>
              <w:ind w:firstLineChars="100" w:firstLine="200"/>
              <w:rPr>
                <w:color w:val="000000"/>
                <w:sz w:val="20"/>
                <w:szCs w:val="20"/>
              </w:rPr>
            </w:pPr>
            <w:r>
              <w:rPr>
                <w:color w:val="000000"/>
                <w:sz w:val="20"/>
                <w:szCs w:val="20"/>
              </w:rPr>
              <w:t>Hanover School District</w:t>
            </w:r>
          </w:p>
        </w:tc>
      </w:tr>
      <w:tr w:rsidR="00C33C63" w14:paraId="2F0EBD51"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94FDC7" w14:textId="77777777" w:rsidR="00C33C63" w:rsidRDefault="00C33C63">
            <w:pPr>
              <w:jc w:val="center"/>
              <w:rPr>
                <w:color w:val="000000"/>
                <w:sz w:val="20"/>
                <w:szCs w:val="20"/>
              </w:rPr>
            </w:pPr>
            <w:r>
              <w:rPr>
                <w:color w:val="000000"/>
                <w:sz w:val="20"/>
                <w:szCs w:val="20"/>
              </w:rPr>
              <w:t>8.35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6D89D13" w14:textId="77777777" w:rsidR="00C33C63" w:rsidRDefault="00C33C63">
            <w:pPr>
              <w:ind w:firstLineChars="100" w:firstLine="200"/>
              <w:rPr>
                <w:color w:val="000000"/>
                <w:sz w:val="20"/>
                <w:szCs w:val="20"/>
              </w:rPr>
            </w:pPr>
            <w:r>
              <w:rPr>
                <w:color w:val="000000"/>
                <w:sz w:val="20"/>
                <w:szCs w:val="20"/>
              </w:rPr>
              <w:t>Harrison School District</w:t>
            </w:r>
          </w:p>
        </w:tc>
      </w:tr>
      <w:tr w:rsidR="00C33C63" w14:paraId="2EFFEA92"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8196FA" w14:textId="77777777" w:rsidR="00C33C63" w:rsidRDefault="00C33C63">
            <w:pPr>
              <w:jc w:val="center"/>
              <w:rPr>
                <w:color w:val="000000"/>
                <w:sz w:val="20"/>
                <w:szCs w:val="20"/>
              </w:rPr>
            </w:pPr>
            <w:r>
              <w:rPr>
                <w:color w:val="000000"/>
                <w:sz w:val="20"/>
                <w:szCs w:val="20"/>
              </w:rPr>
              <w:t>8.36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D89EAC1" w14:textId="77777777" w:rsidR="00C33C63" w:rsidRDefault="00C33C63">
            <w:pPr>
              <w:ind w:firstLineChars="100" w:firstLine="200"/>
              <w:rPr>
                <w:color w:val="000000"/>
                <w:sz w:val="20"/>
                <w:szCs w:val="20"/>
              </w:rPr>
            </w:pPr>
            <w:r>
              <w:rPr>
                <w:color w:val="000000"/>
                <w:sz w:val="20"/>
                <w:szCs w:val="20"/>
              </w:rPr>
              <w:t>Haxtun School District</w:t>
            </w:r>
          </w:p>
        </w:tc>
      </w:tr>
      <w:tr w:rsidR="00C33C63" w14:paraId="357DEAEF"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D6B1A4" w14:textId="77777777" w:rsidR="00C33C63" w:rsidRDefault="00C33C63">
            <w:pPr>
              <w:jc w:val="center"/>
              <w:rPr>
                <w:color w:val="000000"/>
                <w:sz w:val="20"/>
                <w:szCs w:val="20"/>
              </w:rPr>
            </w:pPr>
            <w:r>
              <w:rPr>
                <w:color w:val="000000"/>
                <w:sz w:val="20"/>
                <w:szCs w:val="20"/>
              </w:rPr>
              <w:t>8.37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969A8D0" w14:textId="77777777" w:rsidR="00C33C63" w:rsidRDefault="00C33C63">
            <w:pPr>
              <w:ind w:firstLineChars="100" w:firstLine="200"/>
              <w:rPr>
                <w:color w:val="000000"/>
                <w:sz w:val="20"/>
                <w:szCs w:val="20"/>
              </w:rPr>
            </w:pPr>
            <w:proofErr w:type="spellStart"/>
            <w:r>
              <w:rPr>
                <w:color w:val="000000"/>
                <w:sz w:val="20"/>
                <w:szCs w:val="20"/>
              </w:rPr>
              <w:t>Hoehne</w:t>
            </w:r>
            <w:proofErr w:type="spellEnd"/>
            <w:r>
              <w:rPr>
                <w:color w:val="000000"/>
                <w:sz w:val="20"/>
                <w:szCs w:val="20"/>
              </w:rPr>
              <w:t xml:space="preserve"> School District R E 3</w:t>
            </w:r>
          </w:p>
        </w:tc>
      </w:tr>
      <w:tr w:rsidR="00C33C63" w14:paraId="4EE0D957"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AAB595" w14:textId="77777777" w:rsidR="00C33C63" w:rsidRDefault="00C33C63">
            <w:pPr>
              <w:jc w:val="center"/>
              <w:rPr>
                <w:color w:val="000000"/>
                <w:sz w:val="20"/>
                <w:szCs w:val="20"/>
              </w:rPr>
            </w:pPr>
            <w:r>
              <w:rPr>
                <w:color w:val="000000"/>
                <w:sz w:val="20"/>
                <w:szCs w:val="20"/>
              </w:rPr>
              <w:t>8.38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204D80A" w14:textId="77777777" w:rsidR="00C33C63" w:rsidRDefault="00C33C63">
            <w:pPr>
              <w:ind w:firstLineChars="100" w:firstLine="200"/>
              <w:rPr>
                <w:color w:val="000000"/>
                <w:sz w:val="20"/>
                <w:szCs w:val="20"/>
              </w:rPr>
            </w:pPr>
            <w:r>
              <w:rPr>
                <w:color w:val="000000"/>
                <w:sz w:val="20"/>
                <w:szCs w:val="20"/>
              </w:rPr>
              <w:t>Holyoke School District</w:t>
            </w:r>
          </w:p>
        </w:tc>
      </w:tr>
      <w:tr w:rsidR="00C33C63" w14:paraId="313FC041"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FEB30D" w14:textId="77777777" w:rsidR="00C33C63" w:rsidRDefault="00C33C63">
            <w:pPr>
              <w:jc w:val="center"/>
              <w:rPr>
                <w:color w:val="000000"/>
                <w:sz w:val="20"/>
                <w:szCs w:val="20"/>
              </w:rPr>
            </w:pPr>
            <w:r>
              <w:rPr>
                <w:color w:val="000000"/>
                <w:sz w:val="20"/>
                <w:szCs w:val="20"/>
              </w:rPr>
              <w:t>8.39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027C866" w14:textId="77777777" w:rsidR="00C33C63" w:rsidRDefault="00C33C63">
            <w:pPr>
              <w:ind w:firstLineChars="100" w:firstLine="200"/>
              <w:rPr>
                <w:color w:val="000000"/>
                <w:sz w:val="20"/>
                <w:szCs w:val="20"/>
              </w:rPr>
            </w:pPr>
            <w:r>
              <w:rPr>
                <w:color w:val="000000"/>
                <w:sz w:val="20"/>
                <w:szCs w:val="20"/>
              </w:rPr>
              <w:t>Jefferson County School District (</w:t>
            </w:r>
            <w:proofErr w:type="spellStart"/>
            <w:r>
              <w:rPr>
                <w:color w:val="000000"/>
                <w:sz w:val="20"/>
                <w:szCs w:val="20"/>
              </w:rPr>
              <w:t>JeffcoSD</w:t>
            </w:r>
            <w:proofErr w:type="spellEnd"/>
            <w:r>
              <w:rPr>
                <w:color w:val="000000"/>
                <w:sz w:val="20"/>
                <w:szCs w:val="20"/>
              </w:rPr>
              <w:t>)</w:t>
            </w:r>
          </w:p>
        </w:tc>
      </w:tr>
      <w:tr w:rsidR="00C33C63" w14:paraId="45599D5B"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BF5739" w14:textId="77777777" w:rsidR="00C33C63" w:rsidRDefault="00C33C63">
            <w:pPr>
              <w:jc w:val="center"/>
              <w:rPr>
                <w:color w:val="000000"/>
                <w:sz w:val="20"/>
                <w:szCs w:val="20"/>
              </w:rPr>
            </w:pPr>
            <w:r>
              <w:rPr>
                <w:color w:val="000000"/>
                <w:sz w:val="20"/>
                <w:szCs w:val="20"/>
              </w:rPr>
              <w:t>8.40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8822F33" w14:textId="77777777" w:rsidR="00C33C63" w:rsidRDefault="00C33C63">
            <w:pPr>
              <w:ind w:firstLineChars="100" w:firstLine="200"/>
              <w:rPr>
                <w:color w:val="000000"/>
                <w:sz w:val="20"/>
                <w:szCs w:val="20"/>
              </w:rPr>
            </w:pPr>
            <w:r>
              <w:rPr>
                <w:color w:val="000000"/>
                <w:sz w:val="20"/>
                <w:szCs w:val="20"/>
              </w:rPr>
              <w:t>Johnson &amp; Wales University (JWU)</w:t>
            </w:r>
          </w:p>
        </w:tc>
      </w:tr>
      <w:tr w:rsidR="00C33C63" w14:paraId="72AAA2E0"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F68021" w14:textId="77777777" w:rsidR="00C33C63" w:rsidRDefault="00C33C63">
            <w:pPr>
              <w:jc w:val="center"/>
              <w:rPr>
                <w:color w:val="000000"/>
                <w:sz w:val="20"/>
                <w:szCs w:val="20"/>
              </w:rPr>
            </w:pPr>
            <w:r>
              <w:rPr>
                <w:color w:val="000000"/>
                <w:sz w:val="20"/>
                <w:szCs w:val="20"/>
              </w:rPr>
              <w:t>8.41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09E4430" w14:textId="77777777" w:rsidR="00C33C63" w:rsidRDefault="00C33C63">
            <w:pPr>
              <w:ind w:firstLineChars="100" w:firstLine="200"/>
              <w:rPr>
                <w:color w:val="000000"/>
                <w:sz w:val="20"/>
                <w:szCs w:val="20"/>
              </w:rPr>
            </w:pPr>
            <w:r>
              <w:rPr>
                <w:color w:val="000000"/>
                <w:sz w:val="20"/>
                <w:szCs w:val="20"/>
              </w:rPr>
              <w:t>Julesburg School District</w:t>
            </w:r>
          </w:p>
        </w:tc>
      </w:tr>
      <w:tr w:rsidR="00C33C63" w14:paraId="127F930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37697B" w14:textId="77777777" w:rsidR="00C33C63" w:rsidRDefault="00C33C63">
            <w:pPr>
              <w:jc w:val="center"/>
              <w:rPr>
                <w:color w:val="000000"/>
                <w:sz w:val="20"/>
                <w:szCs w:val="20"/>
              </w:rPr>
            </w:pPr>
            <w:r>
              <w:rPr>
                <w:color w:val="000000"/>
                <w:sz w:val="20"/>
                <w:szCs w:val="20"/>
              </w:rPr>
              <w:t>8.42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3D66222" w14:textId="77777777" w:rsidR="00C33C63" w:rsidRDefault="00C33C63">
            <w:pPr>
              <w:ind w:firstLineChars="100" w:firstLine="200"/>
              <w:rPr>
                <w:color w:val="000000"/>
                <w:sz w:val="20"/>
                <w:szCs w:val="20"/>
              </w:rPr>
            </w:pPr>
            <w:proofErr w:type="spellStart"/>
            <w:r>
              <w:rPr>
                <w:color w:val="000000"/>
                <w:sz w:val="20"/>
                <w:szCs w:val="20"/>
              </w:rPr>
              <w:t>Keenesburg</w:t>
            </w:r>
            <w:proofErr w:type="spellEnd"/>
            <w:r>
              <w:rPr>
                <w:color w:val="000000"/>
                <w:sz w:val="20"/>
                <w:szCs w:val="20"/>
              </w:rPr>
              <w:t xml:space="preserve"> School District Re 3 J</w:t>
            </w:r>
          </w:p>
        </w:tc>
      </w:tr>
      <w:tr w:rsidR="00C33C63" w14:paraId="5CB4C302"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3799B4" w14:textId="77777777" w:rsidR="00C33C63" w:rsidRDefault="00C33C63">
            <w:pPr>
              <w:jc w:val="center"/>
              <w:rPr>
                <w:color w:val="000000"/>
                <w:sz w:val="20"/>
                <w:szCs w:val="20"/>
              </w:rPr>
            </w:pPr>
            <w:r>
              <w:rPr>
                <w:color w:val="000000"/>
                <w:sz w:val="20"/>
                <w:szCs w:val="20"/>
              </w:rPr>
              <w:t>8.43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7107066" w14:textId="77777777" w:rsidR="00C33C63" w:rsidRDefault="00C33C63">
            <w:pPr>
              <w:ind w:firstLineChars="100" w:firstLine="200"/>
              <w:rPr>
                <w:color w:val="000000"/>
                <w:sz w:val="20"/>
                <w:szCs w:val="20"/>
              </w:rPr>
            </w:pPr>
            <w:r>
              <w:rPr>
                <w:color w:val="000000"/>
                <w:sz w:val="20"/>
                <w:szCs w:val="20"/>
              </w:rPr>
              <w:t xml:space="preserve">La </w:t>
            </w:r>
            <w:proofErr w:type="spellStart"/>
            <w:r>
              <w:rPr>
                <w:color w:val="000000"/>
                <w:sz w:val="20"/>
                <w:szCs w:val="20"/>
              </w:rPr>
              <w:t>Veta</w:t>
            </w:r>
            <w:proofErr w:type="spellEnd"/>
            <w:r>
              <w:rPr>
                <w:color w:val="000000"/>
                <w:sz w:val="20"/>
                <w:szCs w:val="20"/>
              </w:rPr>
              <w:t xml:space="preserve"> School District Re 2</w:t>
            </w:r>
          </w:p>
        </w:tc>
      </w:tr>
      <w:tr w:rsidR="00C33C63" w14:paraId="3E04D716"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AA0848" w14:textId="77777777" w:rsidR="00C33C63" w:rsidRDefault="00C33C63">
            <w:pPr>
              <w:jc w:val="center"/>
              <w:rPr>
                <w:color w:val="000000"/>
                <w:sz w:val="20"/>
                <w:szCs w:val="20"/>
              </w:rPr>
            </w:pPr>
            <w:r>
              <w:rPr>
                <w:color w:val="000000"/>
                <w:sz w:val="20"/>
                <w:szCs w:val="20"/>
              </w:rPr>
              <w:t>8.44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F0C82DB" w14:textId="77777777" w:rsidR="00C33C63" w:rsidRDefault="00C33C63">
            <w:pPr>
              <w:ind w:firstLineChars="100" w:firstLine="200"/>
              <w:rPr>
                <w:color w:val="000000"/>
                <w:sz w:val="20"/>
                <w:szCs w:val="20"/>
              </w:rPr>
            </w:pPr>
            <w:r>
              <w:rPr>
                <w:color w:val="000000"/>
                <w:sz w:val="20"/>
                <w:szCs w:val="20"/>
              </w:rPr>
              <w:t>Laramie HS</w:t>
            </w:r>
          </w:p>
        </w:tc>
      </w:tr>
      <w:tr w:rsidR="00C33C63" w14:paraId="449F8FDD"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BC446D" w14:textId="77777777" w:rsidR="00C33C63" w:rsidRDefault="00C33C63">
            <w:pPr>
              <w:jc w:val="center"/>
              <w:rPr>
                <w:color w:val="000000"/>
                <w:sz w:val="20"/>
                <w:szCs w:val="20"/>
              </w:rPr>
            </w:pPr>
            <w:r>
              <w:rPr>
                <w:color w:val="000000"/>
                <w:sz w:val="20"/>
                <w:szCs w:val="20"/>
              </w:rPr>
              <w:t>8.45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399F6D9" w14:textId="77777777" w:rsidR="00C33C63" w:rsidRDefault="00C33C63">
            <w:pPr>
              <w:ind w:firstLineChars="100" w:firstLine="200"/>
              <w:rPr>
                <w:color w:val="000000"/>
                <w:sz w:val="20"/>
                <w:szCs w:val="20"/>
              </w:rPr>
            </w:pPr>
            <w:r>
              <w:rPr>
                <w:color w:val="000000"/>
                <w:sz w:val="20"/>
                <w:szCs w:val="20"/>
              </w:rPr>
              <w:t>Larimer County</w:t>
            </w:r>
          </w:p>
        </w:tc>
      </w:tr>
      <w:tr w:rsidR="00C33C63" w14:paraId="5632F1B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5EF17E" w14:textId="77777777" w:rsidR="00C33C63" w:rsidRDefault="00C33C63">
            <w:pPr>
              <w:jc w:val="center"/>
              <w:rPr>
                <w:color w:val="000000"/>
                <w:sz w:val="20"/>
                <w:szCs w:val="20"/>
              </w:rPr>
            </w:pPr>
            <w:r>
              <w:rPr>
                <w:color w:val="000000"/>
                <w:sz w:val="20"/>
                <w:szCs w:val="20"/>
              </w:rPr>
              <w:lastRenderedPageBreak/>
              <w:t>8.46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D63514E" w14:textId="77777777" w:rsidR="00C33C63" w:rsidRDefault="00C33C63">
            <w:pPr>
              <w:ind w:firstLineChars="100" w:firstLine="200"/>
              <w:rPr>
                <w:color w:val="000000"/>
                <w:sz w:val="20"/>
                <w:szCs w:val="20"/>
              </w:rPr>
            </w:pPr>
            <w:r>
              <w:rPr>
                <w:color w:val="000000"/>
                <w:sz w:val="20"/>
                <w:szCs w:val="20"/>
              </w:rPr>
              <w:t>Littleton School District 6</w:t>
            </w:r>
          </w:p>
        </w:tc>
      </w:tr>
      <w:tr w:rsidR="00C33C63" w14:paraId="3B9B58AD"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6F7475" w14:textId="77777777" w:rsidR="00C33C63" w:rsidRDefault="00C33C63">
            <w:pPr>
              <w:jc w:val="center"/>
              <w:rPr>
                <w:color w:val="000000"/>
                <w:sz w:val="20"/>
                <w:szCs w:val="20"/>
              </w:rPr>
            </w:pPr>
            <w:r>
              <w:rPr>
                <w:color w:val="000000"/>
                <w:sz w:val="20"/>
                <w:szCs w:val="20"/>
              </w:rPr>
              <w:t>8.47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DD3A62F" w14:textId="77777777" w:rsidR="00C33C63" w:rsidRDefault="00C33C63">
            <w:pPr>
              <w:ind w:firstLineChars="100" w:firstLine="200"/>
              <w:rPr>
                <w:color w:val="000000"/>
                <w:sz w:val="20"/>
                <w:szCs w:val="20"/>
              </w:rPr>
            </w:pPr>
            <w:r>
              <w:rPr>
                <w:color w:val="000000"/>
                <w:sz w:val="20"/>
                <w:szCs w:val="20"/>
              </w:rPr>
              <w:t>Lone Star School District</w:t>
            </w:r>
          </w:p>
        </w:tc>
      </w:tr>
      <w:tr w:rsidR="00C33C63" w14:paraId="1B5E5A42"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A5CB93" w14:textId="77777777" w:rsidR="00C33C63" w:rsidRDefault="00C33C63">
            <w:pPr>
              <w:jc w:val="center"/>
              <w:rPr>
                <w:color w:val="000000"/>
                <w:sz w:val="20"/>
                <w:szCs w:val="20"/>
              </w:rPr>
            </w:pPr>
            <w:r>
              <w:rPr>
                <w:color w:val="000000"/>
                <w:sz w:val="20"/>
                <w:szCs w:val="20"/>
              </w:rPr>
              <w:t>8.48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07FA15D" w14:textId="77777777" w:rsidR="00C33C63" w:rsidRDefault="00C33C63">
            <w:pPr>
              <w:ind w:firstLineChars="100" w:firstLine="200"/>
              <w:rPr>
                <w:color w:val="000000"/>
                <w:sz w:val="20"/>
                <w:szCs w:val="20"/>
              </w:rPr>
            </w:pPr>
            <w:r>
              <w:rPr>
                <w:color w:val="000000"/>
                <w:sz w:val="20"/>
                <w:szCs w:val="20"/>
              </w:rPr>
              <w:t>Mesa Valley School District 51</w:t>
            </w:r>
          </w:p>
        </w:tc>
      </w:tr>
      <w:tr w:rsidR="00C33C63" w14:paraId="1C2BB1DA"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B957EB" w14:textId="77777777" w:rsidR="00C33C63" w:rsidRDefault="00C33C63">
            <w:pPr>
              <w:jc w:val="center"/>
              <w:rPr>
                <w:color w:val="000000"/>
                <w:sz w:val="20"/>
                <w:szCs w:val="20"/>
              </w:rPr>
            </w:pPr>
            <w:r>
              <w:rPr>
                <w:color w:val="000000"/>
                <w:sz w:val="20"/>
                <w:szCs w:val="20"/>
              </w:rPr>
              <w:t>8.49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A6E7FDB" w14:textId="77777777" w:rsidR="00C33C63" w:rsidRDefault="00C33C63">
            <w:pPr>
              <w:ind w:firstLineChars="100" w:firstLine="200"/>
              <w:rPr>
                <w:color w:val="000000"/>
                <w:sz w:val="20"/>
                <w:szCs w:val="20"/>
              </w:rPr>
            </w:pPr>
            <w:r>
              <w:rPr>
                <w:color w:val="000000"/>
                <w:sz w:val="20"/>
                <w:szCs w:val="20"/>
              </w:rPr>
              <w:t>Metropolitan State University of Denver (MSUD)</w:t>
            </w:r>
          </w:p>
        </w:tc>
      </w:tr>
      <w:tr w:rsidR="00C33C63" w14:paraId="19C69657"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52C200" w14:textId="77777777" w:rsidR="00C33C63" w:rsidRDefault="00C33C63">
            <w:pPr>
              <w:jc w:val="center"/>
              <w:rPr>
                <w:color w:val="000000"/>
                <w:sz w:val="20"/>
                <w:szCs w:val="20"/>
              </w:rPr>
            </w:pPr>
            <w:r>
              <w:rPr>
                <w:color w:val="000000"/>
                <w:sz w:val="20"/>
                <w:szCs w:val="20"/>
              </w:rPr>
              <w:t>8.50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8E9509E" w14:textId="77777777" w:rsidR="00C33C63" w:rsidRDefault="00C33C63">
            <w:pPr>
              <w:ind w:firstLineChars="100" w:firstLine="200"/>
              <w:rPr>
                <w:color w:val="000000"/>
                <w:sz w:val="20"/>
                <w:szCs w:val="20"/>
              </w:rPr>
            </w:pPr>
            <w:r>
              <w:rPr>
                <w:color w:val="000000"/>
                <w:sz w:val="20"/>
                <w:szCs w:val="20"/>
              </w:rPr>
              <w:t xml:space="preserve">Miami-Yoder School District 60 </w:t>
            </w:r>
            <w:proofErr w:type="spellStart"/>
            <w:r>
              <w:rPr>
                <w:color w:val="000000"/>
                <w:sz w:val="20"/>
                <w:szCs w:val="20"/>
              </w:rPr>
              <w:t>Jt</w:t>
            </w:r>
            <w:proofErr w:type="spellEnd"/>
          </w:p>
        </w:tc>
      </w:tr>
      <w:tr w:rsidR="00C33C63" w14:paraId="58E9156F"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825262" w14:textId="77777777" w:rsidR="00C33C63" w:rsidRDefault="00C33C63">
            <w:pPr>
              <w:jc w:val="center"/>
              <w:rPr>
                <w:color w:val="000000"/>
                <w:sz w:val="20"/>
                <w:szCs w:val="20"/>
              </w:rPr>
            </w:pPr>
            <w:r>
              <w:rPr>
                <w:color w:val="000000"/>
                <w:sz w:val="20"/>
                <w:szCs w:val="20"/>
              </w:rPr>
              <w:t>8.51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C9F5E15" w14:textId="77777777" w:rsidR="00C33C63" w:rsidRDefault="00C33C63">
            <w:pPr>
              <w:ind w:firstLineChars="100" w:firstLine="200"/>
              <w:rPr>
                <w:color w:val="000000"/>
                <w:sz w:val="20"/>
                <w:szCs w:val="20"/>
              </w:rPr>
            </w:pPr>
            <w:r>
              <w:rPr>
                <w:color w:val="000000"/>
                <w:sz w:val="20"/>
                <w:szCs w:val="20"/>
              </w:rPr>
              <w:t>Monte Vista School District C 8</w:t>
            </w:r>
          </w:p>
        </w:tc>
      </w:tr>
      <w:tr w:rsidR="00C33C63" w14:paraId="781DAB8D"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E819F2" w14:textId="77777777" w:rsidR="00C33C63" w:rsidRDefault="00C33C63">
            <w:pPr>
              <w:jc w:val="center"/>
              <w:rPr>
                <w:color w:val="000000"/>
                <w:sz w:val="20"/>
                <w:szCs w:val="20"/>
              </w:rPr>
            </w:pPr>
            <w:r>
              <w:rPr>
                <w:color w:val="000000"/>
                <w:sz w:val="20"/>
                <w:szCs w:val="20"/>
              </w:rPr>
              <w:t>8.52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3380B7D" w14:textId="77777777" w:rsidR="00C33C63" w:rsidRDefault="00C33C63">
            <w:pPr>
              <w:ind w:firstLineChars="100" w:firstLine="200"/>
              <w:rPr>
                <w:color w:val="000000"/>
                <w:sz w:val="20"/>
                <w:szCs w:val="20"/>
              </w:rPr>
            </w:pPr>
            <w:r>
              <w:rPr>
                <w:color w:val="000000"/>
                <w:sz w:val="20"/>
                <w:szCs w:val="20"/>
              </w:rPr>
              <w:t>National Ecological Observatory Network (NEON)</w:t>
            </w:r>
          </w:p>
        </w:tc>
      </w:tr>
      <w:tr w:rsidR="00C33C63" w14:paraId="652398EC"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4B302B" w14:textId="77777777" w:rsidR="00C33C63" w:rsidRDefault="00C33C63">
            <w:pPr>
              <w:jc w:val="center"/>
              <w:rPr>
                <w:color w:val="000000"/>
                <w:sz w:val="20"/>
                <w:szCs w:val="20"/>
              </w:rPr>
            </w:pPr>
            <w:r>
              <w:rPr>
                <w:color w:val="000000"/>
                <w:sz w:val="20"/>
                <w:szCs w:val="20"/>
              </w:rPr>
              <w:t>8.53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083A37B" w14:textId="77777777" w:rsidR="00C33C63" w:rsidRDefault="00C33C63">
            <w:pPr>
              <w:ind w:firstLineChars="100" w:firstLine="200"/>
              <w:rPr>
                <w:color w:val="000000"/>
                <w:sz w:val="20"/>
                <w:szCs w:val="20"/>
              </w:rPr>
            </w:pPr>
            <w:r>
              <w:rPr>
                <w:color w:val="000000"/>
                <w:sz w:val="20"/>
                <w:szCs w:val="20"/>
              </w:rPr>
              <w:t>National Oceanic and Atmospheric Administration (NOAA)</w:t>
            </w:r>
          </w:p>
        </w:tc>
      </w:tr>
      <w:tr w:rsidR="00C33C63" w14:paraId="4CFF9DF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AE7D83" w14:textId="77777777" w:rsidR="00C33C63" w:rsidRDefault="00C33C63">
            <w:pPr>
              <w:jc w:val="center"/>
              <w:rPr>
                <w:color w:val="000000"/>
                <w:sz w:val="20"/>
                <w:szCs w:val="20"/>
              </w:rPr>
            </w:pPr>
            <w:r>
              <w:rPr>
                <w:color w:val="000000"/>
                <w:sz w:val="20"/>
                <w:szCs w:val="20"/>
              </w:rPr>
              <w:t>8.54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E11D405" w14:textId="77777777" w:rsidR="00C33C63" w:rsidRDefault="00C33C63">
            <w:pPr>
              <w:ind w:firstLineChars="100" w:firstLine="200"/>
              <w:rPr>
                <w:color w:val="000000"/>
                <w:sz w:val="20"/>
                <w:szCs w:val="20"/>
              </w:rPr>
            </w:pPr>
            <w:r>
              <w:rPr>
                <w:color w:val="000000"/>
                <w:sz w:val="20"/>
                <w:szCs w:val="20"/>
              </w:rPr>
              <w:t>National Renewable Energy Network Laboratory (NREL)</w:t>
            </w:r>
          </w:p>
        </w:tc>
      </w:tr>
      <w:tr w:rsidR="00C33C63" w14:paraId="68FFD0B1"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5B8731" w14:textId="77777777" w:rsidR="00C33C63" w:rsidRDefault="00C33C63">
            <w:pPr>
              <w:jc w:val="center"/>
              <w:rPr>
                <w:color w:val="000000"/>
                <w:sz w:val="20"/>
                <w:szCs w:val="20"/>
              </w:rPr>
            </w:pPr>
            <w:r>
              <w:rPr>
                <w:color w:val="000000"/>
                <w:sz w:val="20"/>
                <w:szCs w:val="20"/>
              </w:rPr>
              <w:t>8.55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35E0558" w14:textId="77777777" w:rsidR="00C33C63" w:rsidRDefault="00C33C63">
            <w:pPr>
              <w:ind w:firstLineChars="100" w:firstLine="200"/>
              <w:rPr>
                <w:color w:val="000000"/>
                <w:sz w:val="20"/>
                <w:szCs w:val="20"/>
              </w:rPr>
            </w:pPr>
            <w:r>
              <w:rPr>
                <w:color w:val="000000"/>
                <w:sz w:val="20"/>
                <w:szCs w:val="20"/>
              </w:rPr>
              <w:t>Navajo Technical University (NTU)</w:t>
            </w:r>
          </w:p>
        </w:tc>
      </w:tr>
      <w:tr w:rsidR="00C33C63" w14:paraId="157CEE46"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F5FA55" w14:textId="77777777" w:rsidR="00C33C63" w:rsidRDefault="00C33C63">
            <w:pPr>
              <w:jc w:val="center"/>
              <w:rPr>
                <w:color w:val="000000"/>
                <w:sz w:val="20"/>
                <w:szCs w:val="20"/>
              </w:rPr>
            </w:pPr>
            <w:r>
              <w:rPr>
                <w:color w:val="000000"/>
                <w:sz w:val="20"/>
                <w:szCs w:val="20"/>
              </w:rPr>
              <w:t>8.56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F915529" w14:textId="77777777" w:rsidR="00C33C63" w:rsidRDefault="00C33C63">
            <w:pPr>
              <w:ind w:firstLineChars="100" w:firstLine="200"/>
              <w:rPr>
                <w:color w:val="000000"/>
                <w:sz w:val="20"/>
                <w:szCs w:val="20"/>
              </w:rPr>
            </w:pPr>
            <w:r>
              <w:rPr>
                <w:color w:val="000000"/>
                <w:sz w:val="20"/>
                <w:szCs w:val="20"/>
              </w:rPr>
              <w:t>Northeast Colorado Boards of Cooperative Educational Services (NEBOCES)</w:t>
            </w:r>
          </w:p>
        </w:tc>
      </w:tr>
      <w:tr w:rsidR="00C33C63" w14:paraId="083141B0"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CDA7E0" w14:textId="77777777" w:rsidR="00C33C63" w:rsidRDefault="00C33C63">
            <w:pPr>
              <w:jc w:val="center"/>
              <w:rPr>
                <w:color w:val="000000"/>
                <w:sz w:val="20"/>
                <w:szCs w:val="20"/>
              </w:rPr>
            </w:pPr>
            <w:r>
              <w:rPr>
                <w:color w:val="000000"/>
                <w:sz w:val="20"/>
                <w:szCs w:val="20"/>
              </w:rPr>
              <w:t>8.57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0AE4246" w14:textId="77777777" w:rsidR="00C33C63" w:rsidRDefault="00C33C63">
            <w:pPr>
              <w:ind w:firstLineChars="100" w:firstLine="200"/>
              <w:rPr>
                <w:color w:val="000000"/>
                <w:sz w:val="20"/>
                <w:szCs w:val="20"/>
              </w:rPr>
            </w:pPr>
            <w:r>
              <w:rPr>
                <w:color w:val="000000"/>
                <w:sz w:val="20"/>
                <w:szCs w:val="20"/>
              </w:rPr>
              <w:t>Norwood School District</w:t>
            </w:r>
          </w:p>
        </w:tc>
      </w:tr>
      <w:tr w:rsidR="00C33C63" w14:paraId="107F8FC7"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B1B0A3" w14:textId="77777777" w:rsidR="00C33C63" w:rsidRDefault="00C33C63">
            <w:pPr>
              <w:jc w:val="center"/>
              <w:rPr>
                <w:color w:val="000000"/>
                <w:sz w:val="20"/>
                <w:szCs w:val="20"/>
              </w:rPr>
            </w:pPr>
            <w:r>
              <w:rPr>
                <w:color w:val="000000"/>
                <w:sz w:val="20"/>
                <w:szCs w:val="20"/>
              </w:rPr>
              <w:t>8.58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FD243CC" w14:textId="77777777" w:rsidR="00C33C63" w:rsidRDefault="00C33C63">
            <w:pPr>
              <w:ind w:firstLineChars="100" w:firstLine="200"/>
              <w:rPr>
                <w:color w:val="000000"/>
                <w:sz w:val="20"/>
                <w:szCs w:val="20"/>
              </w:rPr>
            </w:pPr>
            <w:r>
              <w:rPr>
                <w:color w:val="000000"/>
                <w:sz w:val="20"/>
                <w:szCs w:val="20"/>
              </w:rPr>
              <w:t>Otis School District</w:t>
            </w:r>
          </w:p>
        </w:tc>
      </w:tr>
      <w:tr w:rsidR="00C33C63" w14:paraId="3EA8E7DB"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BB6E48" w14:textId="77777777" w:rsidR="00C33C63" w:rsidRDefault="00C33C63">
            <w:pPr>
              <w:jc w:val="center"/>
              <w:rPr>
                <w:color w:val="000000"/>
                <w:sz w:val="20"/>
                <w:szCs w:val="20"/>
              </w:rPr>
            </w:pPr>
            <w:r>
              <w:rPr>
                <w:color w:val="000000"/>
                <w:sz w:val="20"/>
                <w:szCs w:val="20"/>
              </w:rPr>
              <w:t>8.59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9828159" w14:textId="77777777" w:rsidR="00C33C63" w:rsidRDefault="00C33C63">
            <w:pPr>
              <w:ind w:firstLineChars="100" w:firstLine="200"/>
              <w:rPr>
                <w:color w:val="000000"/>
                <w:sz w:val="20"/>
                <w:szCs w:val="20"/>
              </w:rPr>
            </w:pPr>
            <w:r>
              <w:rPr>
                <w:color w:val="000000"/>
                <w:sz w:val="20"/>
                <w:szCs w:val="20"/>
              </w:rPr>
              <w:t>Park School District (Estes Park)</w:t>
            </w:r>
          </w:p>
        </w:tc>
      </w:tr>
      <w:tr w:rsidR="00C33C63" w14:paraId="2294D88F"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D3A30F" w14:textId="77777777" w:rsidR="00C33C63" w:rsidRDefault="00C33C63">
            <w:pPr>
              <w:jc w:val="center"/>
              <w:rPr>
                <w:color w:val="000000"/>
                <w:sz w:val="20"/>
                <w:szCs w:val="20"/>
              </w:rPr>
            </w:pPr>
            <w:r>
              <w:rPr>
                <w:color w:val="000000"/>
                <w:sz w:val="20"/>
                <w:szCs w:val="20"/>
              </w:rPr>
              <w:t>8.60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22362E0" w14:textId="77777777" w:rsidR="00C33C63" w:rsidRDefault="00C33C63">
            <w:pPr>
              <w:ind w:firstLineChars="100" w:firstLine="200"/>
              <w:rPr>
                <w:color w:val="000000"/>
                <w:sz w:val="20"/>
                <w:szCs w:val="20"/>
              </w:rPr>
            </w:pPr>
            <w:r>
              <w:rPr>
                <w:color w:val="000000"/>
                <w:sz w:val="20"/>
                <w:szCs w:val="20"/>
              </w:rPr>
              <w:t>Peyton School District</w:t>
            </w:r>
          </w:p>
        </w:tc>
      </w:tr>
      <w:tr w:rsidR="00C33C63" w14:paraId="25460D20"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44ADBC" w14:textId="77777777" w:rsidR="00C33C63" w:rsidRDefault="00C33C63">
            <w:pPr>
              <w:jc w:val="center"/>
              <w:rPr>
                <w:color w:val="000000"/>
                <w:sz w:val="20"/>
                <w:szCs w:val="20"/>
              </w:rPr>
            </w:pPr>
            <w:r>
              <w:rPr>
                <w:color w:val="000000"/>
                <w:sz w:val="20"/>
                <w:szCs w:val="20"/>
              </w:rPr>
              <w:t>8.61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CC9D03A" w14:textId="77777777" w:rsidR="00C33C63" w:rsidRDefault="00C33C63">
            <w:pPr>
              <w:ind w:firstLineChars="100" w:firstLine="200"/>
              <w:rPr>
                <w:color w:val="000000"/>
                <w:sz w:val="20"/>
                <w:szCs w:val="20"/>
              </w:rPr>
            </w:pPr>
            <w:r>
              <w:rPr>
                <w:color w:val="000000"/>
                <w:sz w:val="20"/>
                <w:szCs w:val="20"/>
              </w:rPr>
              <w:t>Pikes Peak BOCES</w:t>
            </w:r>
          </w:p>
        </w:tc>
      </w:tr>
      <w:tr w:rsidR="00C33C63" w14:paraId="10C324D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72461E" w14:textId="77777777" w:rsidR="00C33C63" w:rsidRDefault="00C33C63">
            <w:pPr>
              <w:jc w:val="center"/>
              <w:rPr>
                <w:color w:val="000000"/>
                <w:sz w:val="20"/>
                <w:szCs w:val="20"/>
              </w:rPr>
            </w:pPr>
            <w:r>
              <w:rPr>
                <w:color w:val="000000"/>
                <w:sz w:val="20"/>
                <w:szCs w:val="20"/>
              </w:rPr>
              <w:t>8.62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9F896EF" w14:textId="77777777" w:rsidR="00C33C63" w:rsidRDefault="00C33C63">
            <w:pPr>
              <w:ind w:firstLineChars="100" w:firstLine="200"/>
              <w:rPr>
                <w:color w:val="000000"/>
                <w:sz w:val="20"/>
                <w:szCs w:val="20"/>
              </w:rPr>
            </w:pPr>
            <w:r>
              <w:rPr>
                <w:color w:val="000000"/>
                <w:sz w:val="20"/>
                <w:szCs w:val="20"/>
              </w:rPr>
              <w:t>Platte River Power Authority</w:t>
            </w:r>
          </w:p>
        </w:tc>
      </w:tr>
      <w:tr w:rsidR="00C33C63" w14:paraId="75ABDC9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693A07" w14:textId="77777777" w:rsidR="00C33C63" w:rsidRDefault="00C33C63">
            <w:pPr>
              <w:jc w:val="center"/>
              <w:rPr>
                <w:color w:val="000000"/>
                <w:sz w:val="20"/>
                <w:szCs w:val="20"/>
              </w:rPr>
            </w:pPr>
            <w:r>
              <w:rPr>
                <w:color w:val="000000"/>
                <w:sz w:val="20"/>
                <w:szCs w:val="20"/>
              </w:rPr>
              <w:t>8.63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4E3E3ED" w14:textId="77777777" w:rsidR="00C33C63" w:rsidRDefault="00C33C63">
            <w:pPr>
              <w:ind w:firstLineChars="100" w:firstLine="200"/>
              <w:rPr>
                <w:color w:val="000000"/>
                <w:sz w:val="20"/>
                <w:szCs w:val="20"/>
              </w:rPr>
            </w:pPr>
            <w:r>
              <w:rPr>
                <w:color w:val="000000"/>
                <w:sz w:val="20"/>
                <w:szCs w:val="20"/>
              </w:rPr>
              <w:t>Platte Valley School District</w:t>
            </w:r>
          </w:p>
        </w:tc>
      </w:tr>
      <w:tr w:rsidR="00C33C63" w14:paraId="731BD8F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39FFAB" w14:textId="77777777" w:rsidR="00C33C63" w:rsidRDefault="00C33C63">
            <w:pPr>
              <w:jc w:val="center"/>
              <w:rPr>
                <w:color w:val="000000"/>
                <w:sz w:val="20"/>
                <w:szCs w:val="20"/>
              </w:rPr>
            </w:pPr>
            <w:r>
              <w:rPr>
                <w:color w:val="000000"/>
                <w:sz w:val="20"/>
                <w:szCs w:val="20"/>
              </w:rPr>
              <w:t>8.64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5121E29" w14:textId="77777777" w:rsidR="00C33C63" w:rsidRDefault="00C33C63">
            <w:pPr>
              <w:ind w:firstLineChars="100" w:firstLine="200"/>
              <w:rPr>
                <w:color w:val="000000"/>
                <w:sz w:val="20"/>
                <w:szCs w:val="20"/>
              </w:rPr>
            </w:pPr>
            <w:r>
              <w:rPr>
                <w:color w:val="000000"/>
                <w:sz w:val="20"/>
                <w:szCs w:val="20"/>
              </w:rPr>
              <w:t>Platte Valley Schools</w:t>
            </w:r>
          </w:p>
        </w:tc>
      </w:tr>
      <w:tr w:rsidR="00C33C63" w14:paraId="3195434F"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5F8647" w14:textId="77777777" w:rsidR="00C33C63" w:rsidRDefault="00C33C63">
            <w:pPr>
              <w:jc w:val="center"/>
              <w:rPr>
                <w:color w:val="000000"/>
                <w:sz w:val="20"/>
                <w:szCs w:val="20"/>
              </w:rPr>
            </w:pPr>
            <w:r>
              <w:rPr>
                <w:color w:val="000000"/>
                <w:sz w:val="20"/>
                <w:szCs w:val="20"/>
              </w:rPr>
              <w:t>8.65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1AEFFBA" w14:textId="77777777" w:rsidR="00C33C63" w:rsidRDefault="00C33C63">
            <w:pPr>
              <w:ind w:firstLineChars="100" w:firstLine="200"/>
              <w:rPr>
                <w:color w:val="000000"/>
                <w:sz w:val="20"/>
                <w:szCs w:val="20"/>
              </w:rPr>
            </w:pPr>
            <w:r>
              <w:rPr>
                <w:color w:val="000000"/>
                <w:sz w:val="20"/>
                <w:szCs w:val="20"/>
              </w:rPr>
              <w:t>Poudre School District</w:t>
            </w:r>
          </w:p>
        </w:tc>
      </w:tr>
      <w:tr w:rsidR="00C33C63" w14:paraId="476A9605"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440525" w14:textId="77777777" w:rsidR="00C33C63" w:rsidRDefault="00C33C63">
            <w:pPr>
              <w:jc w:val="center"/>
              <w:rPr>
                <w:color w:val="000000"/>
                <w:sz w:val="20"/>
                <w:szCs w:val="20"/>
              </w:rPr>
            </w:pPr>
            <w:r>
              <w:rPr>
                <w:color w:val="000000"/>
                <w:sz w:val="20"/>
                <w:szCs w:val="20"/>
              </w:rPr>
              <w:t>8.66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A8625F2" w14:textId="77777777" w:rsidR="00C33C63" w:rsidRDefault="00C33C63">
            <w:pPr>
              <w:ind w:firstLineChars="100" w:firstLine="200"/>
              <w:rPr>
                <w:color w:val="000000"/>
                <w:sz w:val="20"/>
                <w:szCs w:val="20"/>
              </w:rPr>
            </w:pPr>
            <w:r>
              <w:rPr>
                <w:color w:val="000000"/>
                <w:sz w:val="20"/>
                <w:szCs w:val="20"/>
              </w:rPr>
              <w:t>Poudre Valley Health System</w:t>
            </w:r>
          </w:p>
        </w:tc>
      </w:tr>
      <w:tr w:rsidR="00C33C63" w14:paraId="6FC63109"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0A273D" w14:textId="77777777" w:rsidR="00C33C63" w:rsidRDefault="00C33C63">
            <w:pPr>
              <w:jc w:val="center"/>
              <w:rPr>
                <w:color w:val="000000"/>
                <w:sz w:val="20"/>
                <w:szCs w:val="20"/>
              </w:rPr>
            </w:pPr>
            <w:r>
              <w:rPr>
                <w:color w:val="000000"/>
                <w:sz w:val="20"/>
                <w:szCs w:val="20"/>
              </w:rPr>
              <w:t>8.67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3903ECE" w14:textId="77777777" w:rsidR="00C33C63" w:rsidRDefault="00C33C63">
            <w:pPr>
              <w:ind w:firstLineChars="100" w:firstLine="200"/>
              <w:rPr>
                <w:color w:val="000000"/>
                <w:sz w:val="20"/>
                <w:szCs w:val="20"/>
              </w:rPr>
            </w:pPr>
            <w:r>
              <w:rPr>
                <w:color w:val="000000"/>
                <w:sz w:val="20"/>
                <w:szCs w:val="20"/>
              </w:rPr>
              <w:t>Rangely School District</w:t>
            </w:r>
          </w:p>
        </w:tc>
      </w:tr>
      <w:tr w:rsidR="00C33C63" w14:paraId="5259981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541C0F" w14:textId="77777777" w:rsidR="00C33C63" w:rsidRDefault="00C33C63">
            <w:pPr>
              <w:jc w:val="center"/>
              <w:rPr>
                <w:color w:val="000000"/>
                <w:sz w:val="20"/>
                <w:szCs w:val="20"/>
              </w:rPr>
            </w:pPr>
            <w:r>
              <w:rPr>
                <w:color w:val="000000"/>
                <w:sz w:val="20"/>
                <w:szCs w:val="20"/>
              </w:rPr>
              <w:t>8.68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2C5339B" w14:textId="77777777" w:rsidR="00C33C63" w:rsidRDefault="00C33C63">
            <w:pPr>
              <w:ind w:firstLineChars="100" w:firstLine="200"/>
              <w:rPr>
                <w:color w:val="000000"/>
                <w:sz w:val="20"/>
                <w:szCs w:val="20"/>
              </w:rPr>
            </w:pPr>
            <w:r>
              <w:rPr>
                <w:color w:val="000000"/>
                <w:sz w:val="20"/>
                <w:szCs w:val="20"/>
              </w:rPr>
              <w:t>Ridgway School District R 2</w:t>
            </w:r>
          </w:p>
        </w:tc>
      </w:tr>
      <w:tr w:rsidR="00C33C63" w14:paraId="143C1B0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2BF7C7" w14:textId="77777777" w:rsidR="00C33C63" w:rsidRDefault="00C33C63">
            <w:pPr>
              <w:jc w:val="center"/>
              <w:rPr>
                <w:color w:val="000000"/>
                <w:sz w:val="20"/>
                <w:szCs w:val="20"/>
              </w:rPr>
            </w:pPr>
            <w:r>
              <w:rPr>
                <w:color w:val="000000"/>
                <w:sz w:val="20"/>
                <w:szCs w:val="20"/>
              </w:rPr>
              <w:t>8.69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BCD7630" w14:textId="77777777" w:rsidR="00C33C63" w:rsidRDefault="00C33C63">
            <w:pPr>
              <w:ind w:firstLineChars="100" w:firstLine="200"/>
              <w:rPr>
                <w:color w:val="000000"/>
                <w:sz w:val="20"/>
                <w:szCs w:val="20"/>
              </w:rPr>
            </w:pPr>
            <w:r>
              <w:rPr>
                <w:color w:val="000000"/>
                <w:sz w:val="20"/>
                <w:szCs w:val="20"/>
              </w:rPr>
              <w:t>Silverton School District 1</w:t>
            </w:r>
          </w:p>
        </w:tc>
      </w:tr>
      <w:tr w:rsidR="00C33C63" w14:paraId="1F53B28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E5C4AA" w14:textId="77777777" w:rsidR="00C33C63" w:rsidRDefault="00C33C63">
            <w:pPr>
              <w:jc w:val="center"/>
              <w:rPr>
                <w:color w:val="000000"/>
                <w:sz w:val="20"/>
                <w:szCs w:val="20"/>
              </w:rPr>
            </w:pPr>
            <w:r>
              <w:rPr>
                <w:color w:val="000000"/>
                <w:sz w:val="20"/>
                <w:szCs w:val="20"/>
              </w:rPr>
              <w:t>8.70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9B6A7E4" w14:textId="77777777" w:rsidR="00C33C63" w:rsidRDefault="00C33C63">
            <w:pPr>
              <w:ind w:firstLineChars="100" w:firstLine="200"/>
              <w:rPr>
                <w:color w:val="000000"/>
                <w:sz w:val="20"/>
                <w:szCs w:val="20"/>
              </w:rPr>
            </w:pPr>
            <w:r>
              <w:rPr>
                <w:color w:val="000000"/>
                <w:sz w:val="20"/>
                <w:szCs w:val="20"/>
              </w:rPr>
              <w:t xml:space="preserve">St </w:t>
            </w:r>
            <w:proofErr w:type="spellStart"/>
            <w:r>
              <w:rPr>
                <w:color w:val="000000"/>
                <w:sz w:val="20"/>
                <w:szCs w:val="20"/>
              </w:rPr>
              <w:t>Vrain</w:t>
            </w:r>
            <w:proofErr w:type="spellEnd"/>
            <w:r>
              <w:rPr>
                <w:color w:val="000000"/>
                <w:sz w:val="20"/>
                <w:szCs w:val="20"/>
              </w:rPr>
              <w:t xml:space="preserve"> Valley School District</w:t>
            </w:r>
          </w:p>
        </w:tc>
      </w:tr>
      <w:tr w:rsidR="00C33C63" w14:paraId="1F5229A6"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F43FE0" w14:textId="77777777" w:rsidR="00C33C63" w:rsidRDefault="00C33C63">
            <w:pPr>
              <w:jc w:val="center"/>
              <w:rPr>
                <w:color w:val="000000"/>
                <w:sz w:val="20"/>
                <w:szCs w:val="20"/>
              </w:rPr>
            </w:pPr>
            <w:r>
              <w:rPr>
                <w:color w:val="000000"/>
                <w:sz w:val="20"/>
                <w:szCs w:val="20"/>
              </w:rPr>
              <w:t>8.71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D4370FA" w14:textId="77777777" w:rsidR="00C33C63" w:rsidRDefault="00C33C63">
            <w:pPr>
              <w:ind w:firstLineChars="100" w:firstLine="200"/>
              <w:rPr>
                <w:color w:val="000000"/>
                <w:sz w:val="20"/>
                <w:szCs w:val="20"/>
              </w:rPr>
            </w:pPr>
            <w:r>
              <w:rPr>
                <w:color w:val="000000"/>
                <w:sz w:val="20"/>
                <w:szCs w:val="20"/>
              </w:rPr>
              <w:t>State of Colorado (</w:t>
            </w:r>
            <w:proofErr w:type="spellStart"/>
            <w:r>
              <w:rPr>
                <w:color w:val="000000"/>
                <w:sz w:val="20"/>
                <w:szCs w:val="20"/>
              </w:rPr>
              <w:t>StateCO</w:t>
            </w:r>
            <w:proofErr w:type="spellEnd"/>
            <w:r>
              <w:rPr>
                <w:color w:val="000000"/>
                <w:sz w:val="20"/>
                <w:szCs w:val="20"/>
              </w:rPr>
              <w:t>)</w:t>
            </w:r>
          </w:p>
        </w:tc>
      </w:tr>
      <w:tr w:rsidR="00C33C63" w14:paraId="6332799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147E7A" w14:textId="77777777" w:rsidR="00C33C63" w:rsidRDefault="00C33C63">
            <w:pPr>
              <w:jc w:val="center"/>
              <w:rPr>
                <w:color w:val="000000"/>
                <w:sz w:val="20"/>
                <w:szCs w:val="20"/>
              </w:rPr>
            </w:pPr>
            <w:r>
              <w:rPr>
                <w:color w:val="000000"/>
                <w:sz w:val="20"/>
                <w:szCs w:val="20"/>
              </w:rPr>
              <w:t>8.72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344D87F" w14:textId="77777777" w:rsidR="00C33C63" w:rsidRDefault="00C33C63">
            <w:pPr>
              <w:ind w:firstLineChars="100" w:firstLine="200"/>
              <w:rPr>
                <w:color w:val="000000"/>
                <w:sz w:val="20"/>
                <w:szCs w:val="20"/>
              </w:rPr>
            </w:pPr>
            <w:r>
              <w:rPr>
                <w:color w:val="000000"/>
                <w:sz w:val="20"/>
                <w:szCs w:val="20"/>
              </w:rPr>
              <w:t>State of Wyoming</w:t>
            </w:r>
          </w:p>
        </w:tc>
      </w:tr>
      <w:tr w:rsidR="00C33C63" w14:paraId="6D4E830C"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6FA6EB" w14:textId="77777777" w:rsidR="00C33C63" w:rsidRDefault="00C33C63">
            <w:pPr>
              <w:jc w:val="center"/>
              <w:rPr>
                <w:color w:val="000000"/>
                <w:sz w:val="20"/>
                <w:szCs w:val="20"/>
              </w:rPr>
            </w:pPr>
            <w:r>
              <w:rPr>
                <w:color w:val="000000"/>
                <w:sz w:val="20"/>
                <w:szCs w:val="20"/>
              </w:rPr>
              <w:t>8.73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0635206" w14:textId="77777777" w:rsidR="00C33C63" w:rsidRDefault="00C33C63">
            <w:pPr>
              <w:ind w:firstLineChars="100" w:firstLine="200"/>
              <w:rPr>
                <w:color w:val="000000"/>
                <w:sz w:val="20"/>
                <w:szCs w:val="20"/>
              </w:rPr>
            </w:pPr>
            <w:r>
              <w:rPr>
                <w:color w:val="000000"/>
                <w:sz w:val="20"/>
                <w:szCs w:val="20"/>
              </w:rPr>
              <w:t>State of Wyoming Department A&amp;I</w:t>
            </w:r>
          </w:p>
        </w:tc>
      </w:tr>
      <w:tr w:rsidR="00C33C63" w14:paraId="1FF292CA"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065F83" w14:textId="77777777" w:rsidR="00C33C63" w:rsidRDefault="00C33C63">
            <w:pPr>
              <w:jc w:val="center"/>
              <w:rPr>
                <w:color w:val="000000"/>
                <w:sz w:val="20"/>
                <w:szCs w:val="20"/>
              </w:rPr>
            </w:pPr>
            <w:r>
              <w:rPr>
                <w:color w:val="000000"/>
                <w:sz w:val="20"/>
                <w:szCs w:val="20"/>
              </w:rPr>
              <w:t>8.74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78B240B" w14:textId="77777777" w:rsidR="00C33C63" w:rsidRDefault="00C33C63">
            <w:pPr>
              <w:ind w:firstLineChars="100" w:firstLine="200"/>
              <w:rPr>
                <w:color w:val="000000"/>
                <w:sz w:val="20"/>
                <w:szCs w:val="20"/>
              </w:rPr>
            </w:pPr>
            <w:r>
              <w:rPr>
                <w:color w:val="000000"/>
                <w:sz w:val="20"/>
                <w:szCs w:val="20"/>
              </w:rPr>
              <w:t>Steamboat Springs School District Re 2</w:t>
            </w:r>
          </w:p>
        </w:tc>
      </w:tr>
      <w:tr w:rsidR="00C33C63" w14:paraId="2C9EEBF1"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F60C3A" w14:textId="77777777" w:rsidR="00C33C63" w:rsidRDefault="00C33C63">
            <w:pPr>
              <w:jc w:val="center"/>
              <w:rPr>
                <w:color w:val="000000"/>
                <w:sz w:val="20"/>
                <w:szCs w:val="20"/>
              </w:rPr>
            </w:pPr>
            <w:r>
              <w:rPr>
                <w:color w:val="000000"/>
                <w:sz w:val="20"/>
                <w:szCs w:val="20"/>
              </w:rPr>
              <w:t>8.75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53FD36D" w14:textId="77777777" w:rsidR="00C33C63" w:rsidRDefault="00C33C63">
            <w:pPr>
              <w:ind w:firstLineChars="100" w:firstLine="200"/>
              <w:rPr>
                <w:color w:val="000000"/>
                <w:sz w:val="20"/>
                <w:szCs w:val="20"/>
              </w:rPr>
            </w:pPr>
            <w:r>
              <w:rPr>
                <w:color w:val="000000"/>
                <w:sz w:val="20"/>
                <w:szCs w:val="20"/>
              </w:rPr>
              <w:t>Sweetwater School District #1</w:t>
            </w:r>
          </w:p>
        </w:tc>
      </w:tr>
      <w:tr w:rsidR="00C33C63" w14:paraId="5A39A9C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CE5364" w14:textId="77777777" w:rsidR="00C33C63" w:rsidRDefault="00C33C63">
            <w:pPr>
              <w:jc w:val="center"/>
              <w:rPr>
                <w:color w:val="000000"/>
                <w:sz w:val="20"/>
                <w:szCs w:val="20"/>
              </w:rPr>
            </w:pPr>
            <w:r>
              <w:rPr>
                <w:color w:val="000000"/>
                <w:sz w:val="20"/>
                <w:szCs w:val="20"/>
              </w:rPr>
              <w:t>8.76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162112C" w14:textId="77777777" w:rsidR="00C33C63" w:rsidRDefault="00C33C63">
            <w:pPr>
              <w:ind w:firstLineChars="100" w:firstLine="200"/>
              <w:rPr>
                <w:color w:val="000000"/>
                <w:sz w:val="20"/>
                <w:szCs w:val="20"/>
              </w:rPr>
            </w:pPr>
            <w:r>
              <w:rPr>
                <w:color w:val="000000"/>
                <w:sz w:val="20"/>
                <w:szCs w:val="20"/>
              </w:rPr>
              <w:t>Sweetwater School District #2</w:t>
            </w:r>
          </w:p>
        </w:tc>
      </w:tr>
      <w:tr w:rsidR="00C33C63" w14:paraId="39175537"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328384" w14:textId="77777777" w:rsidR="00C33C63" w:rsidRDefault="00C33C63">
            <w:pPr>
              <w:jc w:val="center"/>
              <w:rPr>
                <w:color w:val="000000"/>
                <w:sz w:val="20"/>
                <w:szCs w:val="20"/>
              </w:rPr>
            </w:pPr>
            <w:r>
              <w:rPr>
                <w:color w:val="000000"/>
                <w:sz w:val="20"/>
                <w:szCs w:val="20"/>
              </w:rPr>
              <w:t>8.77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9EC4B73" w14:textId="77777777" w:rsidR="00C33C63" w:rsidRDefault="00C33C63">
            <w:pPr>
              <w:ind w:firstLineChars="100" w:firstLine="200"/>
              <w:rPr>
                <w:color w:val="000000"/>
                <w:sz w:val="20"/>
                <w:szCs w:val="20"/>
              </w:rPr>
            </w:pPr>
            <w:r>
              <w:rPr>
                <w:color w:val="000000"/>
                <w:sz w:val="20"/>
                <w:szCs w:val="20"/>
              </w:rPr>
              <w:t>The State Higher Education Policy Center (SHEPC)</w:t>
            </w:r>
          </w:p>
        </w:tc>
      </w:tr>
      <w:tr w:rsidR="00C33C63" w14:paraId="6E59D44E"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2D0209" w14:textId="77777777" w:rsidR="00C33C63" w:rsidRDefault="00C33C63">
            <w:pPr>
              <w:jc w:val="center"/>
              <w:rPr>
                <w:color w:val="000000"/>
                <w:sz w:val="20"/>
                <w:szCs w:val="20"/>
              </w:rPr>
            </w:pPr>
            <w:r>
              <w:rPr>
                <w:color w:val="000000"/>
                <w:sz w:val="20"/>
                <w:szCs w:val="20"/>
              </w:rPr>
              <w:t>8.78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CB3F20F" w14:textId="77777777" w:rsidR="00C33C63" w:rsidRDefault="00C33C63">
            <w:pPr>
              <w:ind w:firstLineChars="100" w:firstLine="200"/>
              <w:rPr>
                <w:color w:val="000000"/>
                <w:sz w:val="20"/>
                <w:szCs w:val="20"/>
              </w:rPr>
            </w:pPr>
            <w:r>
              <w:rPr>
                <w:color w:val="000000"/>
                <w:sz w:val="20"/>
                <w:szCs w:val="20"/>
              </w:rPr>
              <w:t>United States Air Force Academy (USAFA)</w:t>
            </w:r>
          </w:p>
        </w:tc>
      </w:tr>
      <w:tr w:rsidR="00C33C63" w14:paraId="6A998CC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32B0A5" w14:textId="77777777" w:rsidR="00C33C63" w:rsidRDefault="00C33C63">
            <w:pPr>
              <w:jc w:val="center"/>
              <w:rPr>
                <w:color w:val="000000"/>
                <w:sz w:val="20"/>
                <w:szCs w:val="20"/>
              </w:rPr>
            </w:pPr>
            <w:r>
              <w:rPr>
                <w:color w:val="000000"/>
                <w:sz w:val="20"/>
                <w:szCs w:val="20"/>
              </w:rPr>
              <w:t>8.79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EAF6A9B" w14:textId="77777777" w:rsidR="00C33C63" w:rsidRDefault="00C33C63">
            <w:pPr>
              <w:ind w:firstLineChars="100" w:firstLine="200"/>
              <w:rPr>
                <w:color w:val="000000"/>
                <w:sz w:val="20"/>
                <w:szCs w:val="20"/>
              </w:rPr>
            </w:pPr>
            <w:r>
              <w:rPr>
                <w:color w:val="000000"/>
                <w:sz w:val="20"/>
                <w:szCs w:val="20"/>
              </w:rPr>
              <w:t>United States Department of Agriculture (I2-USDA)</w:t>
            </w:r>
          </w:p>
        </w:tc>
      </w:tr>
      <w:tr w:rsidR="00C33C63" w14:paraId="5589B0FF"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BAB1A5" w14:textId="77777777" w:rsidR="00C33C63" w:rsidRDefault="00C33C63">
            <w:pPr>
              <w:jc w:val="center"/>
              <w:rPr>
                <w:color w:val="000000"/>
                <w:sz w:val="20"/>
                <w:szCs w:val="20"/>
              </w:rPr>
            </w:pPr>
            <w:r>
              <w:rPr>
                <w:color w:val="000000"/>
                <w:sz w:val="20"/>
                <w:szCs w:val="20"/>
              </w:rPr>
              <w:t>8.80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83DCA60" w14:textId="77777777" w:rsidR="00C33C63" w:rsidRDefault="00C33C63">
            <w:pPr>
              <w:ind w:firstLineChars="100" w:firstLine="200"/>
              <w:rPr>
                <w:color w:val="000000"/>
                <w:sz w:val="20"/>
                <w:szCs w:val="20"/>
              </w:rPr>
            </w:pPr>
            <w:r>
              <w:rPr>
                <w:color w:val="000000"/>
                <w:sz w:val="20"/>
                <w:szCs w:val="20"/>
              </w:rPr>
              <w:t>University Corporation for Atmospheric Research (UCAR)</w:t>
            </w:r>
          </w:p>
        </w:tc>
      </w:tr>
      <w:tr w:rsidR="00C33C63" w14:paraId="0F6DBEA7"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580499" w14:textId="77777777" w:rsidR="00C33C63" w:rsidRDefault="00C33C63">
            <w:pPr>
              <w:jc w:val="center"/>
              <w:rPr>
                <w:color w:val="000000"/>
                <w:sz w:val="20"/>
                <w:szCs w:val="20"/>
              </w:rPr>
            </w:pPr>
            <w:r>
              <w:rPr>
                <w:color w:val="000000"/>
                <w:sz w:val="20"/>
                <w:szCs w:val="20"/>
              </w:rPr>
              <w:t>8.81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1B532E1" w14:textId="77777777" w:rsidR="00C33C63" w:rsidRDefault="00C33C63">
            <w:pPr>
              <w:ind w:firstLineChars="100" w:firstLine="200"/>
              <w:rPr>
                <w:color w:val="000000"/>
                <w:sz w:val="20"/>
                <w:szCs w:val="20"/>
              </w:rPr>
            </w:pPr>
            <w:r>
              <w:rPr>
                <w:color w:val="000000"/>
                <w:sz w:val="20"/>
                <w:szCs w:val="20"/>
              </w:rPr>
              <w:t>University Information Systems (UIS)</w:t>
            </w:r>
          </w:p>
        </w:tc>
      </w:tr>
      <w:tr w:rsidR="00C33C63" w14:paraId="70125DCE"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37C924" w14:textId="77777777" w:rsidR="00C33C63" w:rsidRDefault="00C33C63">
            <w:pPr>
              <w:jc w:val="center"/>
              <w:rPr>
                <w:color w:val="000000"/>
                <w:sz w:val="20"/>
                <w:szCs w:val="20"/>
              </w:rPr>
            </w:pPr>
            <w:r>
              <w:rPr>
                <w:color w:val="000000"/>
                <w:sz w:val="20"/>
                <w:szCs w:val="20"/>
              </w:rPr>
              <w:t>8.82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72C0D97" w14:textId="77777777" w:rsidR="00C33C63" w:rsidRDefault="00C33C63">
            <w:pPr>
              <w:ind w:firstLineChars="100" w:firstLine="200"/>
              <w:rPr>
                <w:color w:val="000000"/>
                <w:sz w:val="20"/>
                <w:szCs w:val="20"/>
              </w:rPr>
            </w:pPr>
            <w:r>
              <w:rPr>
                <w:color w:val="000000"/>
                <w:sz w:val="20"/>
                <w:szCs w:val="20"/>
              </w:rPr>
              <w:t>University NAVSTAR Consortium (UNAVCO)</w:t>
            </w:r>
          </w:p>
        </w:tc>
      </w:tr>
      <w:tr w:rsidR="00C33C63" w14:paraId="134214CE"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A58B1F" w14:textId="77777777" w:rsidR="00C33C63" w:rsidRDefault="00C33C63">
            <w:pPr>
              <w:jc w:val="center"/>
              <w:rPr>
                <w:color w:val="000000"/>
                <w:sz w:val="20"/>
                <w:szCs w:val="20"/>
              </w:rPr>
            </w:pPr>
            <w:r>
              <w:rPr>
                <w:color w:val="000000"/>
                <w:sz w:val="20"/>
                <w:szCs w:val="20"/>
              </w:rPr>
              <w:t>8.83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8D6CB4C" w14:textId="77777777" w:rsidR="00C33C63" w:rsidRDefault="00C33C63">
            <w:pPr>
              <w:ind w:firstLineChars="100" w:firstLine="200"/>
              <w:rPr>
                <w:color w:val="000000"/>
                <w:sz w:val="20"/>
                <w:szCs w:val="20"/>
              </w:rPr>
            </w:pPr>
            <w:r>
              <w:rPr>
                <w:color w:val="000000"/>
                <w:sz w:val="20"/>
                <w:szCs w:val="20"/>
              </w:rPr>
              <w:t>University of Colorado - Boulder (CU-B)</w:t>
            </w:r>
          </w:p>
        </w:tc>
      </w:tr>
      <w:tr w:rsidR="00C33C63" w14:paraId="6A5BD3BE"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24CF6B" w14:textId="77777777" w:rsidR="00C33C63" w:rsidRDefault="00C33C63">
            <w:pPr>
              <w:jc w:val="center"/>
              <w:rPr>
                <w:color w:val="000000"/>
                <w:sz w:val="20"/>
                <w:szCs w:val="20"/>
              </w:rPr>
            </w:pPr>
            <w:r>
              <w:rPr>
                <w:color w:val="000000"/>
                <w:sz w:val="20"/>
                <w:szCs w:val="20"/>
              </w:rPr>
              <w:t>8.84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43618A2" w14:textId="77777777" w:rsidR="00C33C63" w:rsidRDefault="00C33C63">
            <w:pPr>
              <w:ind w:firstLineChars="100" w:firstLine="200"/>
              <w:rPr>
                <w:color w:val="000000"/>
                <w:sz w:val="20"/>
                <w:szCs w:val="20"/>
              </w:rPr>
            </w:pPr>
            <w:r>
              <w:rPr>
                <w:color w:val="000000"/>
                <w:sz w:val="20"/>
                <w:szCs w:val="20"/>
              </w:rPr>
              <w:t>University of Colorado - Colorado Springs (CU-CS)</w:t>
            </w:r>
          </w:p>
        </w:tc>
      </w:tr>
      <w:tr w:rsidR="00C33C63" w14:paraId="377911AD"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D71882" w14:textId="77777777" w:rsidR="00C33C63" w:rsidRDefault="00C33C63">
            <w:pPr>
              <w:jc w:val="center"/>
              <w:rPr>
                <w:color w:val="000000"/>
                <w:sz w:val="20"/>
                <w:szCs w:val="20"/>
              </w:rPr>
            </w:pPr>
            <w:r>
              <w:rPr>
                <w:color w:val="000000"/>
                <w:sz w:val="20"/>
                <w:szCs w:val="20"/>
              </w:rPr>
              <w:t>8.85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9D41010" w14:textId="77777777" w:rsidR="00C33C63" w:rsidRDefault="00C33C63">
            <w:pPr>
              <w:ind w:firstLineChars="100" w:firstLine="200"/>
              <w:rPr>
                <w:color w:val="000000"/>
                <w:sz w:val="20"/>
                <w:szCs w:val="20"/>
              </w:rPr>
            </w:pPr>
            <w:r>
              <w:rPr>
                <w:color w:val="000000"/>
                <w:sz w:val="20"/>
                <w:szCs w:val="20"/>
              </w:rPr>
              <w:t>University of Colorado - Denver (CU-D)</w:t>
            </w:r>
          </w:p>
        </w:tc>
      </w:tr>
      <w:tr w:rsidR="00C33C63" w14:paraId="13767757"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A7E7D9" w14:textId="77777777" w:rsidR="00C33C63" w:rsidRDefault="00C33C63">
            <w:pPr>
              <w:jc w:val="center"/>
              <w:rPr>
                <w:color w:val="000000"/>
                <w:sz w:val="20"/>
                <w:szCs w:val="20"/>
              </w:rPr>
            </w:pPr>
            <w:r>
              <w:rPr>
                <w:color w:val="000000"/>
                <w:sz w:val="20"/>
                <w:szCs w:val="20"/>
              </w:rPr>
              <w:t>8.86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6764D0B" w14:textId="77777777" w:rsidR="00C33C63" w:rsidRDefault="00C33C63">
            <w:pPr>
              <w:ind w:firstLineChars="100" w:firstLine="200"/>
              <w:rPr>
                <w:color w:val="000000"/>
                <w:sz w:val="20"/>
                <w:szCs w:val="20"/>
              </w:rPr>
            </w:pPr>
            <w:r>
              <w:rPr>
                <w:color w:val="000000"/>
                <w:sz w:val="20"/>
                <w:szCs w:val="20"/>
              </w:rPr>
              <w:t>University of Northern Colorado (UNC)</w:t>
            </w:r>
          </w:p>
        </w:tc>
      </w:tr>
      <w:tr w:rsidR="00C33C63" w14:paraId="245083BA"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CCFE00" w14:textId="77777777" w:rsidR="00C33C63" w:rsidRDefault="00C33C63">
            <w:pPr>
              <w:jc w:val="center"/>
              <w:rPr>
                <w:color w:val="000000"/>
                <w:sz w:val="20"/>
                <w:szCs w:val="20"/>
              </w:rPr>
            </w:pPr>
            <w:r>
              <w:rPr>
                <w:color w:val="000000"/>
                <w:sz w:val="20"/>
                <w:szCs w:val="20"/>
              </w:rPr>
              <w:t>8.87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D392515" w14:textId="77777777" w:rsidR="00C33C63" w:rsidRDefault="00C33C63">
            <w:pPr>
              <w:ind w:firstLineChars="100" w:firstLine="200"/>
              <w:rPr>
                <w:color w:val="000000"/>
                <w:sz w:val="20"/>
                <w:szCs w:val="20"/>
              </w:rPr>
            </w:pPr>
            <w:r>
              <w:rPr>
                <w:color w:val="000000"/>
                <w:sz w:val="20"/>
                <w:szCs w:val="20"/>
              </w:rPr>
              <w:t>University of Wyoming (U of WY)</w:t>
            </w:r>
          </w:p>
        </w:tc>
      </w:tr>
      <w:tr w:rsidR="00C33C63" w14:paraId="0621B20F"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DA3C07" w14:textId="77777777" w:rsidR="00C33C63" w:rsidRDefault="00C33C63">
            <w:pPr>
              <w:jc w:val="center"/>
              <w:rPr>
                <w:color w:val="000000"/>
                <w:sz w:val="20"/>
                <w:szCs w:val="20"/>
              </w:rPr>
            </w:pPr>
            <w:r>
              <w:rPr>
                <w:color w:val="000000"/>
                <w:sz w:val="20"/>
                <w:szCs w:val="20"/>
              </w:rPr>
              <w:t>8.88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23DC0FF" w14:textId="77777777" w:rsidR="00C33C63" w:rsidRDefault="00C33C63">
            <w:pPr>
              <w:ind w:firstLineChars="100" w:firstLine="200"/>
              <w:rPr>
                <w:color w:val="000000"/>
                <w:sz w:val="20"/>
                <w:szCs w:val="20"/>
              </w:rPr>
            </w:pPr>
            <w:r>
              <w:rPr>
                <w:color w:val="000000"/>
                <w:sz w:val="20"/>
                <w:szCs w:val="20"/>
              </w:rPr>
              <w:t>Valley School District R E 1</w:t>
            </w:r>
          </w:p>
        </w:tc>
      </w:tr>
      <w:tr w:rsidR="00C33C63" w14:paraId="313C6BA9"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B89E7F" w14:textId="77777777" w:rsidR="00C33C63" w:rsidRDefault="00C33C63">
            <w:pPr>
              <w:jc w:val="center"/>
              <w:rPr>
                <w:color w:val="000000"/>
                <w:sz w:val="20"/>
                <w:szCs w:val="20"/>
              </w:rPr>
            </w:pPr>
            <w:r>
              <w:rPr>
                <w:color w:val="000000"/>
                <w:sz w:val="20"/>
                <w:szCs w:val="20"/>
              </w:rPr>
              <w:t>8.89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6A55F0E" w14:textId="77777777" w:rsidR="00C33C63" w:rsidRDefault="00C33C63">
            <w:pPr>
              <w:ind w:firstLineChars="100" w:firstLine="200"/>
              <w:rPr>
                <w:color w:val="000000"/>
                <w:sz w:val="20"/>
                <w:szCs w:val="20"/>
              </w:rPr>
            </w:pPr>
            <w:r>
              <w:rPr>
                <w:color w:val="000000"/>
                <w:sz w:val="20"/>
                <w:szCs w:val="20"/>
              </w:rPr>
              <w:t>Weld County School District RE-1 (Gilcrest)</w:t>
            </w:r>
          </w:p>
        </w:tc>
      </w:tr>
      <w:tr w:rsidR="00C33C63" w14:paraId="12FCC57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FB087C" w14:textId="77777777" w:rsidR="00C33C63" w:rsidRDefault="00C33C63">
            <w:pPr>
              <w:jc w:val="center"/>
              <w:rPr>
                <w:color w:val="000000"/>
                <w:sz w:val="20"/>
                <w:szCs w:val="20"/>
              </w:rPr>
            </w:pPr>
            <w:r>
              <w:rPr>
                <w:color w:val="000000"/>
                <w:sz w:val="20"/>
                <w:szCs w:val="20"/>
              </w:rPr>
              <w:t>8.90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A8171F0" w14:textId="77777777" w:rsidR="00C33C63" w:rsidRDefault="00C33C63">
            <w:pPr>
              <w:ind w:firstLineChars="100" w:firstLine="200"/>
              <w:rPr>
                <w:color w:val="000000"/>
                <w:sz w:val="20"/>
                <w:szCs w:val="20"/>
              </w:rPr>
            </w:pPr>
            <w:r>
              <w:rPr>
                <w:color w:val="000000"/>
                <w:sz w:val="20"/>
                <w:szCs w:val="20"/>
              </w:rPr>
              <w:t>Weld County School District RE-3J (</w:t>
            </w:r>
            <w:proofErr w:type="spellStart"/>
            <w:r>
              <w:rPr>
                <w:color w:val="000000"/>
                <w:sz w:val="20"/>
                <w:szCs w:val="20"/>
              </w:rPr>
              <w:t>Keenesburg</w:t>
            </w:r>
            <w:proofErr w:type="spellEnd"/>
            <w:r>
              <w:rPr>
                <w:color w:val="000000"/>
                <w:sz w:val="20"/>
                <w:szCs w:val="20"/>
              </w:rPr>
              <w:t>)</w:t>
            </w:r>
          </w:p>
        </w:tc>
      </w:tr>
      <w:tr w:rsidR="00C33C63" w14:paraId="5C91473A"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2FAEA3" w14:textId="77777777" w:rsidR="00C33C63" w:rsidRDefault="00C33C63">
            <w:pPr>
              <w:jc w:val="center"/>
              <w:rPr>
                <w:color w:val="000000"/>
                <w:sz w:val="20"/>
                <w:szCs w:val="20"/>
              </w:rPr>
            </w:pPr>
            <w:r>
              <w:rPr>
                <w:color w:val="000000"/>
                <w:sz w:val="20"/>
                <w:szCs w:val="20"/>
              </w:rPr>
              <w:t>8.91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E4B5F3B" w14:textId="77777777" w:rsidR="00C33C63" w:rsidRDefault="00C33C63">
            <w:pPr>
              <w:ind w:firstLineChars="100" w:firstLine="200"/>
              <w:rPr>
                <w:color w:val="000000"/>
                <w:sz w:val="20"/>
                <w:szCs w:val="20"/>
              </w:rPr>
            </w:pPr>
            <w:r>
              <w:rPr>
                <w:color w:val="000000"/>
                <w:sz w:val="20"/>
                <w:szCs w:val="20"/>
              </w:rPr>
              <w:t>Widefield School District 3</w:t>
            </w:r>
          </w:p>
        </w:tc>
      </w:tr>
      <w:tr w:rsidR="00C33C63" w14:paraId="35F73445"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667262" w14:textId="77777777" w:rsidR="00C33C63" w:rsidRDefault="00C33C63">
            <w:pPr>
              <w:jc w:val="center"/>
              <w:rPr>
                <w:color w:val="000000"/>
                <w:sz w:val="20"/>
                <w:szCs w:val="20"/>
              </w:rPr>
            </w:pPr>
            <w:r>
              <w:rPr>
                <w:color w:val="000000"/>
                <w:sz w:val="20"/>
                <w:szCs w:val="20"/>
              </w:rPr>
              <w:t>8.92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13EEC2D" w14:textId="77777777" w:rsidR="00C33C63" w:rsidRDefault="00C33C63">
            <w:pPr>
              <w:ind w:firstLineChars="100" w:firstLine="200"/>
              <w:rPr>
                <w:color w:val="000000"/>
                <w:sz w:val="20"/>
                <w:szCs w:val="20"/>
              </w:rPr>
            </w:pPr>
            <w:r>
              <w:rPr>
                <w:color w:val="000000"/>
                <w:sz w:val="20"/>
                <w:szCs w:val="20"/>
              </w:rPr>
              <w:t>Wray School District</w:t>
            </w:r>
          </w:p>
        </w:tc>
      </w:tr>
      <w:tr w:rsidR="00C33C63" w14:paraId="4459EA29"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9CFE33" w14:textId="77777777" w:rsidR="00C33C63" w:rsidRDefault="00C33C63">
            <w:pPr>
              <w:jc w:val="center"/>
              <w:rPr>
                <w:color w:val="000000"/>
                <w:sz w:val="20"/>
                <w:szCs w:val="20"/>
              </w:rPr>
            </w:pPr>
            <w:r>
              <w:rPr>
                <w:color w:val="000000"/>
                <w:sz w:val="20"/>
                <w:szCs w:val="20"/>
              </w:rPr>
              <w:t>8.93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CD0E124" w14:textId="77777777" w:rsidR="00C33C63" w:rsidRDefault="00C33C63">
            <w:pPr>
              <w:ind w:firstLineChars="100" w:firstLine="200"/>
              <w:rPr>
                <w:color w:val="000000"/>
                <w:sz w:val="20"/>
                <w:szCs w:val="20"/>
              </w:rPr>
            </w:pPr>
            <w:r>
              <w:rPr>
                <w:color w:val="000000"/>
                <w:sz w:val="20"/>
                <w:szCs w:val="20"/>
              </w:rPr>
              <w:t>Wyoming Community College Commission</w:t>
            </w:r>
          </w:p>
        </w:tc>
      </w:tr>
      <w:tr w:rsidR="00C33C63" w14:paraId="11C97F2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78F6B1" w14:textId="77777777" w:rsidR="00C33C63" w:rsidRDefault="00C33C63">
            <w:pPr>
              <w:jc w:val="center"/>
              <w:rPr>
                <w:color w:val="000000"/>
                <w:sz w:val="20"/>
                <w:szCs w:val="20"/>
              </w:rPr>
            </w:pPr>
            <w:r>
              <w:rPr>
                <w:color w:val="000000"/>
                <w:sz w:val="20"/>
                <w:szCs w:val="20"/>
              </w:rPr>
              <w:t>8.94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39CCF4C" w14:textId="77777777" w:rsidR="00C33C63" w:rsidRDefault="00C33C63">
            <w:pPr>
              <w:ind w:firstLineChars="100" w:firstLine="200"/>
              <w:rPr>
                <w:color w:val="000000"/>
                <w:sz w:val="20"/>
                <w:szCs w:val="20"/>
              </w:rPr>
            </w:pPr>
            <w:r>
              <w:rPr>
                <w:color w:val="000000"/>
                <w:sz w:val="20"/>
                <w:szCs w:val="20"/>
              </w:rPr>
              <w:t>Wyoming Community Colleges</w:t>
            </w:r>
          </w:p>
        </w:tc>
      </w:tr>
      <w:tr w:rsidR="00C33C63" w14:paraId="282CADAA"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1F2419" w14:textId="77777777" w:rsidR="00C33C63" w:rsidRDefault="00C33C63">
            <w:pPr>
              <w:jc w:val="center"/>
              <w:rPr>
                <w:color w:val="000000"/>
                <w:sz w:val="20"/>
                <w:szCs w:val="20"/>
              </w:rPr>
            </w:pPr>
            <w:r>
              <w:rPr>
                <w:color w:val="000000"/>
                <w:sz w:val="20"/>
                <w:szCs w:val="20"/>
              </w:rPr>
              <w:lastRenderedPageBreak/>
              <w:t>8.95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7B8D0BD" w14:textId="77777777" w:rsidR="00C33C63" w:rsidRDefault="00C33C63">
            <w:pPr>
              <w:ind w:firstLineChars="100" w:firstLine="200"/>
              <w:rPr>
                <w:color w:val="000000"/>
                <w:sz w:val="20"/>
                <w:szCs w:val="20"/>
              </w:rPr>
            </w:pPr>
            <w:r>
              <w:rPr>
                <w:color w:val="000000"/>
                <w:sz w:val="20"/>
                <w:szCs w:val="20"/>
              </w:rPr>
              <w:t>Wyoming Higher Education Computer Network</w:t>
            </w:r>
          </w:p>
        </w:tc>
      </w:tr>
      <w:tr w:rsidR="00C33C63" w14:paraId="62CAE1F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0F25C7" w14:textId="77777777" w:rsidR="00C33C63" w:rsidRDefault="00C33C63">
            <w:pPr>
              <w:jc w:val="center"/>
              <w:rPr>
                <w:color w:val="000000"/>
                <w:sz w:val="20"/>
                <w:szCs w:val="20"/>
              </w:rPr>
            </w:pPr>
            <w:r>
              <w:rPr>
                <w:color w:val="000000"/>
                <w:sz w:val="20"/>
                <w:szCs w:val="20"/>
              </w:rPr>
              <w:t>8.96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1292706" w14:textId="77777777" w:rsidR="00C33C63" w:rsidRDefault="00C33C63">
            <w:pPr>
              <w:ind w:firstLineChars="100" w:firstLine="200"/>
              <w:rPr>
                <w:color w:val="000000"/>
                <w:sz w:val="20"/>
                <w:szCs w:val="20"/>
              </w:rPr>
            </w:pPr>
            <w:r>
              <w:rPr>
                <w:color w:val="000000"/>
                <w:sz w:val="20"/>
                <w:szCs w:val="20"/>
              </w:rPr>
              <w:t>Wyoming Supreme Court</w:t>
            </w:r>
          </w:p>
        </w:tc>
      </w:tr>
      <w:tr w:rsidR="00C33C63" w14:paraId="2DCCD22A"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4B2024" w14:textId="77777777" w:rsidR="00C33C63" w:rsidRDefault="00C33C63">
            <w:pPr>
              <w:jc w:val="center"/>
              <w:rPr>
                <w:color w:val="000000"/>
                <w:sz w:val="20"/>
                <w:szCs w:val="20"/>
              </w:rPr>
            </w:pPr>
            <w:r>
              <w:rPr>
                <w:color w:val="000000"/>
                <w:sz w:val="20"/>
                <w:szCs w:val="20"/>
              </w:rPr>
              <w:t>8.97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91CB808" w14:textId="77777777" w:rsidR="00C33C63" w:rsidRDefault="00000000">
            <w:pPr>
              <w:ind w:firstLineChars="100" w:firstLine="220"/>
              <w:rPr>
                <w:color w:val="000000"/>
                <w:sz w:val="20"/>
                <w:szCs w:val="20"/>
              </w:rPr>
            </w:pPr>
            <w:hyperlink r:id="rId18" w:history="1">
              <w:r w:rsidR="00C33C63">
                <w:rPr>
                  <w:rStyle w:val="Hyperlink"/>
                  <w:color w:val="000000"/>
                  <w:sz w:val="20"/>
                  <w:szCs w:val="20"/>
                </w:rPr>
                <w:t>wyoming.com</w:t>
              </w:r>
            </w:hyperlink>
          </w:p>
        </w:tc>
      </w:tr>
      <w:tr w:rsidR="00C33C63" w14:paraId="1962390C" w14:textId="77777777" w:rsidTr="00C33C63">
        <w:trPr>
          <w:trHeight w:val="280"/>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25A76522" w14:textId="77777777" w:rsidR="00C33C63" w:rsidRDefault="00C33C63">
            <w:pPr>
              <w:jc w:val="center"/>
              <w:rPr>
                <w:color w:val="000000"/>
                <w:sz w:val="20"/>
                <w:szCs w:val="20"/>
              </w:rPr>
            </w:pPr>
            <w:r>
              <w:rPr>
                <w:color w:val="000000"/>
                <w:sz w:val="20"/>
                <w:szCs w:val="20"/>
              </w:rPr>
              <w:t>8.98</w:t>
            </w:r>
          </w:p>
        </w:tc>
        <w:tc>
          <w:tcPr>
            <w:tcW w:w="0" w:type="auto"/>
            <w:tcBorders>
              <w:top w:val="nil"/>
              <w:left w:val="single" w:sz="4" w:space="0" w:color="auto"/>
              <w:bottom w:val="single" w:sz="8" w:space="0" w:color="auto"/>
              <w:right w:val="single" w:sz="8" w:space="0" w:color="auto"/>
            </w:tcBorders>
            <w:shd w:val="clear" w:color="auto" w:fill="auto"/>
            <w:noWrap/>
            <w:tcMar>
              <w:top w:w="15" w:type="dxa"/>
              <w:left w:w="135" w:type="dxa"/>
              <w:bottom w:w="0" w:type="dxa"/>
              <w:right w:w="15" w:type="dxa"/>
            </w:tcMar>
            <w:vAlign w:val="bottom"/>
            <w:hideMark/>
          </w:tcPr>
          <w:p w14:paraId="21DF94F5" w14:textId="77777777" w:rsidR="00C33C63" w:rsidRDefault="00C33C63">
            <w:pPr>
              <w:ind w:firstLineChars="100" w:firstLine="200"/>
              <w:rPr>
                <w:color w:val="000000"/>
                <w:sz w:val="20"/>
                <w:szCs w:val="20"/>
              </w:rPr>
            </w:pPr>
            <w:r>
              <w:rPr>
                <w:color w:val="000000"/>
                <w:sz w:val="20"/>
                <w:szCs w:val="20"/>
              </w:rPr>
              <w:t>Yuma School District #1</w:t>
            </w:r>
          </w:p>
        </w:tc>
      </w:tr>
      <w:tr w:rsidR="00C33C63" w14:paraId="6DD16897"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3441E" w14:textId="77777777" w:rsidR="00C33C63" w:rsidRDefault="00C33C63">
            <w:pPr>
              <w:ind w:firstLineChars="100" w:firstLine="200"/>
              <w:rPr>
                <w:color w:val="000000"/>
                <w:sz w:val="20"/>
                <w:szCs w:val="20"/>
              </w:rPr>
            </w:pPr>
          </w:p>
        </w:tc>
        <w:tc>
          <w:tcPr>
            <w:tcW w:w="0" w:type="auto"/>
            <w:tcBorders>
              <w:top w:val="nil"/>
              <w:left w:val="single" w:sz="4" w:space="0" w:color="auto"/>
              <w:bottom w:val="nil"/>
              <w:right w:val="nil"/>
            </w:tcBorders>
            <w:shd w:val="clear" w:color="auto" w:fill="auto"/>
            <w:noWrap/>
            <w:tcMar>
              <w:top w:w="15" w:type="dxa"/>
              <w:left w:w="135" w:type="dxa"/>
              <w:bottom w:w="0" w:type="dxa"/>
              <w:right w:w="15" w:type="dxa"/>
            </w:tcMar>
            <w:vAlign w:val="bottom"/>
            <w:hideMark/>
          </w:tcPr>
          <w:p w14:paraId="11C92D09" w14:textId="77777777" w:rsidR="00C33C63" w:rsidRDefault="00C33C63">
            <w:pPr>
              <w:ind w:firstLineChars="100" w:firstLine="200"/>
              <w:rPr>
                <w:color w:val="000000"/>
                <w:sz w:val="20"/>
                <w:szCs w:val="20"/>
              </w:rPr>
            </w:pPr>
            <w:r>
              <w:rPr>
                <w:color w:val="000000"/>
                <w:sz w:val="20"/>
                <w:szCs w:val="20"/>
              </w:rPr>
              <w:t> </w:t>
            </w:r>
          </w:p>
        </w:tc>
      </w:tr>
      <w:tr w:rsidR="00C33C63" w14:paraId="60825809" w14:textId="77777777" w:rsidTr="00C33C63">
        <w:trPr>
          <w:trHeight w:val="260"/>
        </w:trPr>
        <w:tc>
          <w:tcPr>
            <w:tcW w:w="0" w:type="auto"/>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A65D26" w14:textId="77777777" w:rsidR="00C33C63" w:rsidRDefault="00C33C63">
            <w:pPr>
              <w:jc w:val="center"/>
              <w:rPr>
                <w:b/>
                <w:bCs/>
                <w:color w:val="000000"/>
                <w:sz w:val="20"/>
                <w:szCs w:val="20"/>
              </w:rPr>
            </w:pPr>
            <w:r>
              <w:rPr>
                <w:b/>
                <w:bCs/>
                <w:color w:val="000000"/>
                <w:sz w:val="20"/>
                <w:szCs w:val="20"/>
              </w:rPr>
              <w:t>9.00</w:t>
            </w:r>
          </w:p>
        </w:tc>
        <w:tc>
          <w:tcPr>
            <w:tcW w:w="0" w:type="auto"/>
            <w:tcBorders>
              <w:top w:val="single" w:sz="8" w:space="0" w:color="auto"/>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A502AAF" w14:textId="77777777" w:rsidR="00C33C63" w:rsidRDefault="00C33C63">
            <w:pPr>
              <w:ind w:firstLineChars="100" w:firstLine="201"/>
              <w:rPr>
                <w:b/>
                <w:bCs/>
                <w:color w:val="000000"/>
                <w:sz w:val="20"/>
                <w:szCs w:val="20"/>
              </w:rPr>
            </w:pPr>
            <w:r>
              <w:rPr>
                <w:b/>
                <w:bCs/>
                <w:color w:val="000000"/>
                <w:sz w:val="20"/>
                <w:szCs w:val="20"/>
              </w:rPr>
              <w:t>Great Plains Network</w:t>
            </w:r>
          </w:p>
        </w:tc>
      </w:tr>
      <w:tr w:rsidR="00C33C63" w14:paraId="5D40ADC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7830A8" w14:textId="77777777" w:rsidR="00C33C63" w:rsidRDefault="00C33C63">
            <w:pPr>
              <w:jc w:val="center"/>
              <w:rPr>
                <w:color w:val="000000"/>
                <w:sz w:val="20"/>
                <w:szCs w:val="20"/>
              </w:rPr>
            </w:pPr>
            <w:r>
              <w:rPr>
                <w:color w:val="000000"/>
                <w:sz w:val="20"/>
                <w:szCs w:val="20"/>
              </w:rPr>
              <w:t>9.01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4EF5946" w14:textId="77777777" w:rsidR="00C33C63" w:rsidRDefault="00C33C63">
            <w:pPr>
              <w:ind w:firstLineChars="100" w:firstLine="200"/>
              <w:rPr>
                <w:color w:val="000000"/>
                <w:sz w:val="20"/>
                <w:szCs w:val="20"/>
              </w:rPr>
            </w:pPr>
            <w:r>
              <w:rPr>
                <w:color w:val="000000"/>
                <w:sz w:val="20"/>
                <w:szCs w:val="20"/>
              </w:rPr>
              <w:t>South Dakota Board of Regents</w:t>
            </w:r>
          </w:p>
        </w:tc>
      </w:tr>
      <w:tr w:rsidR="00C33C63" w14:paraId="29DBC501"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572228" w14:textId="77777777" w:rsidR="00C33C63" w:rsidRDefault="00C33C63">
            <w:pPr>
              <w:jc w:val="center"/>
              <w:rPr>
                <w:color w:val="000000"/>
                <w:sz w:val="20"/>
                <w:szCs w:val="20"/>
              </w:rPr>
            </w:pPr>
            <w:r>
              <w:rPr>
                <w:color w:val="000000"/>
                <w:sz w:val="20"/>
                <w:szCs w:val="20"/>
              </w:rPr>
              <w:t>9.02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AC605DD" w14:textId="77777777" w:rsidR="00C33C63" w:rsidRDefault="00C33C63">
            <w:pPr>
              <w:ind w:firstLineChars="100" w:firstLine="200"/>
              <w:rPr>
                <w:color w:val="000000"/>
                <w:sz w:val="20"/>
                <w:szCs w:val="20"/>
              </w:rPr>
            </w:pPr>
            <w:r>
              <w:rPr>
                <w:color w:val="000000"/>
                <w:sz w:val="20"/>
                <w:szCs w:val="20"/>
              </w:rPr>
              <w:t>South Dakota School of Mines and Technology</w:t>
            </w:r>
          </w:p>
        </w:tc>
      </w:tr>
      <w:tr w:rsidR="00C33C63" w14:paraId="6C93EE3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218968" w14:textId="77777777" w:rsidR="00C33C63" w:rsidRDefault="00C33C63">
            <w:pPr>
              <w:jc w:val="center"/>
              <w:rPr>
                <w:color w:val="000000"/>
                <w:sz w:val="20"/>
                <w:szCs w:val="20"/>
              </w:rPr>
            </w:pPr>
            <w:r>
              <w:rPr>
                <w:color w:val="000000"/>
                <w:sz w:val="20"/>
                <w:szCs w:val="20"/>
              </w:rPr>
              <w:t>9.03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4A15702" w14:textId="77777777" w:rsidR="00C33C63" w:rsidRDefault="00C33C63">
            <w:pPr>
              <w:ind w:firstLineChars="100" w:firstLine="200"/>
              <w:rPr>
                <w:color w:val="000000"/>
                <w:sz w:val="20"/>
                <w:szCs w:val="20"/>
              </w:rPr>
            </w:pPr>
            <w:r>
              <w:rPr>
                <w:color w:val="000000"/>
                <w:sz w:val="20"/>
                <w:szCs w:val="20"/>
              </w:rPr>
              <w:t>University of Nebraska</w:t>
            </w:r>
          </w:p>
        </w:tc>
      </w:tr>
      <w:tr w:rsidR="00C33C63" w14:paraId="56C04E0B"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26DC59" w14:textId="77777777" w:rsidR="00C33C63" w:rsidRDefault="00C33C63">
            <w:pPr>
              <w:jc w:val="center"/>
              <w:rPr>
                <w:color w:val="000000"/>
                <w:sz w:val="20"/>
                <w:szCs w:val="20"/>
              </w:rPr>
            </w:pPr>
            <w:r>
              <w:rPr>
                <w:color w:val="000000"/>
                <w:sz w:val="20"/>
                <w:szCs w:val="20"/>
              </w:rPr>
              <w:t>9.04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7DFFB81" w14:textId="77777777" w:rsidR="00C33C63" w:rsidRDefault="00C33C63">
            <w:pPr>
              <w:ind w:firstLineChars="100" w:firstLine="200"/>
              <w:rPr>
                <w:color w:val="000000"/>
                <w:sz w:val="20"/>
                <w:szCs w:val="20"/>
              </w:rPr>
            </w:pPr>
            <w:r>
              <w:rPr>
                <w:color w:val="000000"/>
                <w:sz w:val="20"/>
                <w:szCs w:val="20"/>
              </w:rPr>
              <w:t>University of Nebraska Medical Center</w:t>
            </w:r>
          </w:p>
        </w:tc>
      </w:tr>
      <w:tr w:rsidR="00C33C63" w14:paraId="09A3322D" w14:textId="77777777" w:rsidTr="00C33C63">
        <w:trPr>
          <w:trHeight w:val="280"/>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2A7EE619" w14:textId="77777777" w:rsidR="00C33C63" w:rsidRDefault="00C33C63">
            <w:pPr>
              <w:jc w:val="center"/>
              <w:rPr>
                <w:color w:val="000000"/>
                <w:sz w:val="20"/>
                <w:szCs w:val="20"/>
              </w:rPr>
            </w:pPr>
            <w:r>
              <w:rPr>
                <w:color w:val="000000"/>
                <w:sz w:val="20"/>
                <w:szCs w:val="20"/>
              </w:rPr>
              <w:t>9.05</w:t>
            </w:r>
          </w:p>
        </w:tc>
        <w:tc>
          <w:tcPr>
            <w:tcW w:w="0" w:type="auto"/>
            <w:tcBorders>
              <w:top w:val="nil"/>
              <w:left w:val="single" w:sz="4" w:space="0" w:color="auto"/>
              <w:bottom w:val="single" w:sz="8" w:space="0" w:color="auto"/>
              <w:right w:val="single" w:sz="8" w:space="0" w:color="auto"/>
            </w:tcBorders>
            <w:shd w:val="clear" w:color="auto" w:fill="auto"/>
            <w:noWrap/>
            <w:tcMar>
              <w:top w:w="15" w:type="dxa"/>
              <w:left w:w="135" w:type="dxa"/>
              <w:bottom w:w="0" w:type="dxa"/>
              <w:right w:w="15" w:type="dxa"/>
            </w:tcMar>
            <w:vAlign w:val="bottom"/>
            <w:hideMark/>
          </w:tcPr>
          <w:p w14:paraId="614E0859" w14:textId="77777777" w:rsidR="00C33C63" w:rsidRDefault="00C33C63">
            <w:pPr>
              <w:ind w:firstLineChars="100" w:firstLine="200"/>
              <w:rPr>
                <w:color w:val="000000"/>
                <w:sz w:val="20"/>
                <w:szCs w:val="20"/>
              </w:rPr>
            </w:pPr>
            <w:r>
              <w:rPr>
                <w:color w:val="000000"/>
                <w:sz w:val="20"/>
                <w:szCs w:val="20"/>
              </w:rPr>
              <w:t>University of Kansas Center for Research</w:t>
            </w:r>
          </w:p>
        </w:tc>
      </w:tr>
      <w:tr w:rsidR="00C33C63" w14:paraId="65F3CAD1"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894C7" w14:textId="77777777" w:rsidR="00C33C63" w:rsidRDefault="00C33C63">
            <w:pPr>
              <w:ind w:firstLineChars="100" w:firstLine="200"/>
              <w:rPr>
                <w:color w:val="000000"/>
                <w:sz w:val="20"/>
                <w:szCs w:val="20"/>
              </w:rPr>
            </w:pPr>
          </w:p>
        </w:tc>
        <w:tc>
          <w:tcPr>
            <w:tcW w:w="0" w:type="auto"/>
            <w:tcBorders>
              <w:top w:val="nil"/>
              <w:left w:val="single" w:sz="4" w:space="0" w:color="auto"/>
              <w:bottom w:val="nil"/>
              <w:right w:val="nil"/>
            </w:tcBorders>
            <w:shd w:val="clear" w:color="auto" w:fill="auto"/>
            <w:noWrap/>
            <w:tcMar>
              <w:top w:w="15" w:type="dxa"/>
              <w:left w:w="135" w:type="dxa"/>
              <w:bottom w:w="0" w:type="dxa"/>
              <w:right w:w="15" w:type="dxa"/>
            </w:tcMar>
            <w:vAlign w:val="bottom"/>
            <w:hideMark/>
          </w:tcPr>
          <w:p w14:paraId="2E008B7B" w14:textId="77777777" w:rsidR="00C33C63" w:rsidRDefault="00C33C63">
            <w:pPr>
              <w:ind w:firstLineChars="100" w:firstLine="200"/>
              <w:rPr>
                <w:color w:val="000000"/>
                <w:sz w:val="20"/>
                <w:szCs w:val="20"/>
              </w:rPr>
            </w:pPr>
            <w:r>
              <w:rPr>
                <w:color w:val="000000"/>
                <w:sz w:val="20"/>
                <w:szCs w:val="20"/>
              </w:rPr>
              <w:t> </w:t>
            </w:r>
          </w:p>
        </w:tc>
      </w:tr>
      <w:tr w:rsidR="00C33C63" w14:paraId="14609A24" w14:textId="77777777" w:rsidTr="00C33C63">
        <w:trPr>
          <w:trHeight w:val="280"/>
        </w:trPr>
        <w:tc>
          <w:tcPr>
            <w:tcW w:w="0" w:type="auto"/>
            <w:tcBorders>
              <w:top w:val="single" w:sz="8" w:space="0" w:color="auto"/>
              <w:left w:val="single" w:sz="8" w:space="0" w:color="auto"/>
              <w:bottom w:val="single" w:sz="8" w:space="0" w:color="auto"/>
              <w:right w:val="nil"/>
            </w:tcBorders>
            <w:shd w:val="clear" w:color="auto" w:fill="auto"/>
            <w:noWrap/>
            <w:tcMar>
              <w:top w:w="15" w:type="dxa"/>
              <w:left w:w="15" w:type="dxa"/>
              <w:bottom w:w="0" w:type="dxa"/>
              <w:right w:w="15" w:type="dxa"/>
            </w:tcMar>
            <w:vAlign w:val="bottom"/>
            <w:hideMark/>
          </w:tcPr>
          <w:p w14:paraId="54B8ABA9" w14:textId="77777777" w:rsidR="00C33C63" w:rsidRDefault="00C33C63">
            <w:pPr>
              <w:jc w:val="center"/>
              <w:rPr>
                <w:b/>
                <w:bCs/>
                <w:color w:val="000000"/>
                <w:sz w:val="20"/>
                <w:szCs w:val="20"/>
              </w:rPr>
            </w:pPr>
            <w:r>
              <w:rPr>
                <w:b/>
                <w:bCs/>
                <w:color w:val="000000"/>
                <w:sz w:val="20"/>
                <w:szCs w:val="20"/>
              </w:rPr>
              <w:t>10.00</w:t>
            </w:r>
          </w:p>
        </w:tc>
        <w:tc>
          <w:tcPr>
            <w:tcW w:w="0" w:type="auto"/>
            <w:tcBorders>
              <w:top w:val="single" w:sz="8" w:space="0" w:color="auto"/>
              <w:left w:val="single" w:sz="4" w:space="0" w:color="auto"/>
              <w:bottom w:val="single" w:sz="8" w:space="0" w:color="auto"/>
              <w:right w:val="single" w:sz="8" w:space="0" w:color="auto"/>
            </w:tcBorders>
            <w:shd w:val="clear" w:color="auto" w:fill="auto"/>
            <w:noWrap/>
            <w:tcMar>
              <w:top w:w="15" w:type="dxa"/>
              <w:left w:w="135" w:type="dxa"/>
              <w:bottom w:w="0" w:type="dxa"/>
              <w:right w:w="15" w:type="dxa"/>
            </w:tcMar>
            <w:vAlign w:val="bottom"/>
            <w:hideMark/>
          </w:tcPr>
          <w:p w14:paraId="4B9E5646" w14:textId="77777777" w:rsidR="00C33C63" w:rsidRDefault="00C33C63">
            <w:pPr>
              <w:ind w:firstLineChars="100" w:firstLine="201"/>
              <w:rPr>
                <w:b/>
                <w:bCs/>
                <w:color w:val="000000"/>
                <w:sz w:val="20"/>
                <w:szCs w:val="20"/>
              </w:rPr>
            </w:pPr>
            <w:r>
              <w:rPr>
                <w:b/>
                <w:bCs/>
                <w:color w:val="000000"/>
                <w:sz w:val="20"/>
                <w:szCs w:val="20"/>
              </w:rPr>
              <w:t>Illinois Century Network</w:t>
            </w:r>
          </w:p>
        </w:tc>
      </w:tr>
      <w:tr w:rsidR="00C33C63" w14:paraId="4AED6B21"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62155" w14:textId="77777777" w:rsidR="00C33C63" w:rsidRDefault="00C33C63">
            <w:pPr>
              <w:ind w:firstLineChars="100" w:firstLine="201"/>
              <w:rPr>
                <w:b/>
                <w:bCs/>
                <w:color w:val="000000"/>
                <w:sz w:val="20"/>
                <w:szCs w:val="20"/>
              </w:rPr>
            </w:pPr>
          </w:p>
        </w:tc>
        <w:tc>
          <w:tcPr>
            <w:tcW w:w="0" w:type="auto"/>
            <w:tcBorders>
              <w:top w:val="nil"/>
              <w:left w:val="single" w:sz="4" w:space="0" w:color="auto"/>
              <w:bottom w:val="nil"/>
              <w:right w:val="nil"/>
            </w:tcBorders>
            <w:shd w:val="clear" w:color="auto" w:fill="auto"/>
            <w:noWrap/>
            <w:tcMar>
              <w:top w:w="15" w:type="dxa"/>
              <w:left w:w="135" w:type="dxa"/>
              <w:bottom w:w="0" w:type="dxa"/>
              <w:right w:w="15" w:type="dxa"/>
            </w:tcMar>
            <w:vAlign w:val="bottom"/>
            <w:hideMark/>
          </w:tcPr>
          <w:p w14:paraId="5B3993F1" w14:textId="77777777" w:rsidR="00C33C63" w:rsidRDefault="00C33C63">
            <w:pPr>
              <w:ind w:firstLineChars="100" w:firstLine="201"/>
              <w:rPr>
                <w:b/>
                <w:bCs/>
                <w:color w:val="000000"/>
                <w:sz w:val="20"/>
                <w:szCs w:val="20"/>
              </w:rPr>
            </w:pPr>
            <w:r>
              <w:rPr>
                <w:b/>
                <w:bCs/>
                <w:color w:val="000000"/>
                <w:sz w:val="20"/>
                <w:szCs w:val="20"/>
              </w:rPr>
              <w:t> </w:t>
            </w:r>
          </w:p>
        </w:tc>
      </w:tr>
      <w:tr w:rsidR="00C33C63" w14:paraId="6BA77605" w14:textId="77777777" w:rsidTr="00C33C63">
        <w:trPr>
          <w:trHeight w:val="260"/>
        </w:trPr>
        <w:tc>
          <w:tcPr>
            <w:tcW w:w="0" w:type="auto"/>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339E05" w14:textId="77777777" w:rsidR="00C33C63" w:rsidRDefault="00C33C63">
            <w:pPr>
              <w:jc w:val="center"/>
              <w:rPr>
                <w:b/>
                <w:bCs/>
                <w:color w:val="000000"/>
                <w:sz w:val="20"/>
                <w:szCs w:val="20"/>
              </w:rPr>
            </w:pPr>
            <w:r>
              <w:rPr>
                <w:b/>
                <w:bCs/>
                <w:color w:val="000000"/>
                <w:sz w:val="20"/>
                <w:szCs w:val="20"/>
              </w:rPr>
              <w:t>11.00</w:t>
            </w:r>
          </w:p>
        </w:tc>
        <w:tc>
          <w:tcPr>
            <w:tcW w:w="0" w:type="auto"/>
            <w:tcBorders>
              <w:top w:val="single" w:sz="8" w:space="0" w:color="auto"/>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441CECE" w14:textId="77777777" w:rsidR="00C33C63" w:rsidRDefault="00C33C63">
            <w:pPr>
              <w:ind w:firstLineChars="100" w:firstLine="201"/>
              <w:rPr>
                <w:b/>
                <w:bCs/>
                <w:color w:val="000000"/>
                <w:sz w:val="20"/>
                <w:szCs w:val="20"/>
              </w:rPr>
            </w:pPr>
            <w:r>
              <w:rPr>
                <w:b/>
                <w:bCs/>
                <w:color w:val="000000"/>
                <w:sz w:val="20"/>
                <w:szCs w:val="20"/>
              </w:rPr>
              <w:t xml:space="preserve">Indiana </w:t>
            </w:r>
            <w:proofErr w:type="spellStart"/>
            <w:r>
              <w:rPr>
                <w:b/>
                <w:bCs/>
                <w:color w:val="000000"/>
                <w:sz w:val="20"/>
                <w:szCs w:val="20"/>
              </w:rPr>
              <w:t>Gigapop</w:t>
            </w:r>
            <w:proofErr w:type="spellEnd"/>
          </w:p>
        </w:tc>
      </w:tr>
      <w:tr w:rsidR="00C33C63" w14:paraId="4F70FA24" w14:textId="77777777" w:rsidTr="00C33C63">
        <w:trPr>
          <w:trHeight w:val="280"/>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12679F12" w14:textId="77777777" w:rsidR="00C33C63" w:rsidRDefault="00C33C63">
            <w:pPr>
              <w:jc w:val="center"/>
              <w:rPr>
                <w:color w:val="000000"/>
                <w:sz w:val="20"/>
                <w:szCs w:val="20"/>
              </w:rPr>
            </w:pPr>
            <w:r>
              <w:rPr>
                <w:color w:val="000000"/>
                <w:sz w:val="20"/>
                <w:szCs w:val="20"/>
              </w:rPr>
              <w:t>11.01</w:t>
            </w:r>
          </w:p>
        </w:tc>
        <w:tc>
          <w:tcPr>
            <w:tcW w:w="0" w:type="auto"/>
            <w:tcBorders>
              <w:top w:val="nil"/>
              <w:left w:val="single" w:sz="4" w:space="0" w:color="auto"/>
              <w:bottom w:val="single" w:sz="8" w:space="0" w:color="auto"/>
              <w:right w:val="single" w:sz="8" w:space="0" w:color="auto"/>
            </w:tcBorders>
            <w:shd w:val="clear" w:color="auto" w:fill="auto"/>
            <w:noWrap/>
            <w:tcMar>
              <w:top w:w="15" w:type="dxa"/>
              <w:left w:w="135" w:type="dxa"/>
              <w:bottom w:w="0" w:type="dxa"/>
              <w:right w:w="15" w:type="dxa"/>
            </w:tcMar>
            <w:vAlign w:val="bottom"/>
            <w:hideMark/>
          </w:tcPr>
          <w:p w14:paraId="2C4E35C1" w14:textId="77777777" w:rsidR="00C33C63" w:rsidRDefault="00C33C63">
            <w:pPr>
              <w:ind w:firstLineChars="100" w:firstLine="200"/>
              <w:rPr>
                <w:color w:val="000000"/>
                <w:sz w:val="20"/>
                <w:szCs w:val="20"/>
              </w:rPr>
            </w:pPr>
            <w:r>
              <w:rPr>
                <w:color w:val="000000"/>
                <w:sz w:val="20"/>
                <w:szCs w:val="20"/>
              </w:rPr>
              <w:t>Washington University in St. Louis</w:t>
            </w:r>
          </w:p>
        </w:tc>
      </w:tr>
      <w:tr w:rsidR="00C33C63" w14:paraId="27F36BB2"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9066E" w14:textId="77777777" w:rsidR="00C33C63" w:rsidRDefault="00C33C63">
            <w:pPr>
              <w:ind w:firstLineChars="100" w:firstLine="200"/>
              <w:rPr>
                <w:color w:val="000000"/>
                <w:sz w:val="20"/>
                <w:szCs w:val="20"/>
              </w:rPr>
            </w:pPr>
          </w:p>
        </w:tc>
        <w:tc>
          <w:tcPr>
            <w:tcW w:w="0" w:type="auto"/>
            <w:tcBorders>
              <w:top w:val="nil"/>
              <w:left w:val="single" w:sz="4" w:space="0" w:color="auto"/>
              <w:bottom w:val="nil"/>
              <w:right w:val="nil"/>
            </w:tcBorders>
            <w:shd w:val="clear" w:color="auto" w:fill="auto"/>
            <w:noWrap/>
            <w:tcMar>
              <w:top w:w="15" w:type="dxa"/>
              <w:left w:w="135" w:type="dxa"/>
              <w:bottom w:w="0" w:type="dxa"/>
              <w:right w:w="15" w:type="dxa"/>
            </w:tcMar>
            <w:vAlign w:val="bottom"/>
            <w:hideMark/>
          </w:tcPr>
          <w:p w14:paraId="72B86B25" w14:textId="77777777" w:rsidR="00C33C63" w:rsidRDefault="00C33C63">
            <w:pPr>
              <w:ind w:firstLineChars="100" w:firstLine="200"/>
              <w:rPr>
                <w:color w:val="000000"/>
                <w:sz w:val="20"/>
                <w:szCs w:val="20"/>
              </w:rPr>
            </w:pPr>
            <w:r>
              <w:rPr>
                <w:color w:val="000000"/>
                <w:sz w:val="20"/>
                <w:szCs w:val="20"/>
              </w:rPr>
              <w:t> </w:t>
            </w:r>
          </w:p>
        </w:tc>
      </w:tr>
      <w:tr w:rsidR="00C33C63" w14:paraId="07B1058E" w14:textId="77777777" w:rsidTr="00C33C63">
        <w:trPr>
          <w:trHeight w:val="280"/>
        </w:trPr>
        <w:tc>
          <w:tcPr>
            <w:tcW w:w="0" w:type="auto"/>
            <w:tcBorders>
              <w:top w:val="single" w:sz="8" w:space="0" w:color="auto"/>
              <w:left w:val="single" w:sz="8" w:space="0" w:color="auto"/>
              <w:bottom w:val="single" w:sz="8" w:space="0" w:color="auto"/>
              <w:right w:val="nil"/>
            </w:tcBorders>
            <w:shd w:val="clear" w:color="auto" w:fill="auto"/>
            <w:noWrap/>
            <w:tcMar>
              <w:top w:w="15" w:type="dxa"/>
              <w:left w:w="15" w:type="dxa"/>
              <w:bottom w:w="0" w:type="dxa"/>
              <w:right w:w="15" w:type="dxa"/>
            </w:tcMar>
            <w:vAlign w:val="bottom"/>
            <w:hideMark/>
          </w:tcPr>
          <w:p w14:paraId="40774BE1" w14:textId="77777777" w:rsidR="00C33C63" w:rsidRDefault="00C33C63">
            <w:pPr>
              <w:jc w:val="center"/>
              <w:rPr>
                <w:b/>
                <w:bCs/>
                <w:color w:val="000000"/>
                <w:sz w:val="20"/>
                <w:szCs w:val="20"/>
              </w:rPr>
            </w:pPr>
            <w:r>
              <w:rPr>
                <w:b/>
                <w:bCs/>
                <w:color w:val="000000"/>
                <w:sz w:val="20"/>
                <w:szCs w:val="20"/>
              </w:rPr>
              <w:t>12.00</w:t>
            </w:r>
          </w:p>
        </w:tc>
        <w:tc>
          <w:tcPr>
            <w:tcW w:w="0" w:type="auto"/>
            <w:tcBorders>
              <w:top w:val="single" w:sz="8" w:space="0" w:color="auto"/>
              <w:left w:val="single" w:sz="4" w:space="0" w:color="auto"/>
              <w:bottom w:val="single" w:sz="8" w:space="0" w:color="auto"/>
              <w:right w:val="single" w:sz="8" w:space="0" w:color="auto"/>
            </w:tcBorders>
            <w:shd w:val="clear" w:color="auto" w:fill="auto"/>
            <w:noWrap/>
            <w:tcMar>
              <w:top w:w="15" w:type="dxa"/>
              <w:left w:w="135" w:type="dxa"/>
              <w:bottom w:w="0" w:type="dxa"/>
              <w:right w:w="15" w:type="dxa"/>
            </w:tcMar>
            <w:vAlign w:val="bottom"/>
            <w:hideMark/>
          </w:tcPr>
          <w:p w14:paraId="3BA6C3C4" w14:textId="77777777" w:rsidR="00C33C63" w:rsidRDefault="00C33C63">
            <w:pPr>
              <w:ind w:firstLineChars="100" w:firstLine="201"/>
              <w:rPr>
                <w:b/>
                <w:bCs/>
                <w:color w:val="000000"/>
                <w:sz w:val="20"/>
                <w:szCs w:val="20"/>
              </w:rPr>
            </w:pPr>
            <w:r>
              <w:rPr>
                <w:b/>
                <w:bCs/>
                <w:color w:val="000000"/>
                <w:sz w:val="20"/>
                <w:szCs w:val="20"/>
              </w:rPr>
              <w:t>IRON</w:t>
            </w:r>
          </w:p>
        </w:tc>
      </w:tr>
      <w:tr w:rsidR="00C33C63" w14:paraId="4080476E"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ED9C6" w14:textId="77777777" w:rsidR="00C33C63" w:rsidRDefault="00C33C63">
            <w:pPr>
              <w:ind w:firstLineChars="100" w:firstLine="201"/>
              <w:rPr>
                <w:b/>
                <w:bCs/>
                <w:color w:val="000000"/>
                <w:sz w:val="20"/>
                <w:szCs w:val="20"/>
              </w:rPr>
            </w:pPr>
          </w:p>
        </w:tc>
        <w:tc>
          <w:tcPr>
            <w:tcW w:w="0" w:type="auto"/>
            <w:tcBorders>
              <w:top w:val="nil"/>
              <w:left w:val="single" w:sz="4" w:space="0" w:color="auto"/>
              <w:bottom w:val="nil"/>
              <w:right w:val="nil"/>
            </w:tcBorders>
            <w:shd w:val="clear" w:color="auto" w:fill="auto"/>
            <w:noWrap/>
            <w:tcMar>
              <w:top w:w="15" w:type="dxa"/>
              <w:left w:w="135" w:type="dxa"/>
              <w:bottom w:w="0" w:type="dxa"/>
              <w:right w:w="15" w:type="dxa"/>
            </w:tcMar>
            <w:vAlign w:val="bottom"/>
            <w:hideMark/>
          </w:tcPr>
          <w:p w14:paraId="79655BD1" w14:textId="77777777" w:rsidR="00C33C63" w:rsidRDefault="00C33C63">
            <w:pPr>
              <w:ind w:firstLineChars="100" w:firstLine="200"/>
              <w:rPr>
                <w:color w:val="000000"/>
                <w:sz w:val="20"/>
                <w:szCs w:val="20"/>
              </w:rPr>
            </w:pPr>
            <w:r>
              <w:rPr>
                <w:color w:val="000000"/>
                <w:sz w:val="20"/>
                <w:szCs w:val="20"/>
              </w:rPr>
              <w:t> </w:t>
            </w:r>
          </w:p>
        </w:tc>
      </w:tr>
      <w:tr w:rsidR="00C33C63" w14:paraId="138473B3" w14:textId="77777777" w:rsidTr="00C33C63">
        <w:trPr>
          <w:trHeight w:val="280"/>
        </w:trPr>
        <w:tc>
          <w:tcPr>
            <w:tcW w:w="0" w:type="auto"/>
            <w:tcBorders>
              <w:top w:val="single" w:sz="8" w:space="0" w:color="auto"/>
              <w:left w:val="single" w:sz="8" w:space="0" w:color="auto"/>
              <w:bottom w:val="single" w:sz="8" w:space="0" w:color="auto"/>
              <w:right w:val="nil"/>
            </w:tcBorders>
            <w:shd w:val="clear" w:color="auto" w:fill="auto"/>
            <w:noWrap/>
            <w:tcMar>
              <w:top w:w="15" w:type="dxa"/>
              <w:left w:w="15" w:type="dxa"/>
              <w:bottom w:w="0" w:type="dxa"/>
              <w:right w:w="15" w:type="dxa"/>
            </w:tcMar>
            <w:vAlign w:val="bottom"/>
            <w:hideMark/>
          </w:tcPr>
          <w:p w14:paraId="14410D06" w14:textId="77777777" w:rsidR="00C33C63" w:rsidRDefault="00C33C63">
            <w:pPr>
              <w:jc w:val="center"/>
              <w:rPr>
                <w:b/>
                <w:bCs/>
                <w:color w:val="000000"/>
                <w:sz w:val="20"/>
                <w:szCs w:val="20"/>
              </w:rPr>
            </w:pPr>
            <w:r>
              <w:rPr>
                <w:b/>
                <w:bCs/>
                <w:color w:val="000000"/>
                <w:sz w:val="20"/>
                <w:szCs w:val="20"/>
              </w:rPr>
              <w:t>13.00</w:t>
            </w:r>
          </w:p>
        </w:tc>
        <w:tc>
          <w:tcPr>
            <w:tcW w:w="0" w:type="auto"/>
            <w:tcBorders>
              <w:top w:val="single" w:sz="8" w:space="0" w:color="auto"/>
              <w:left w:val="single" w:sz="4" w:space="0" w:color="auto"/>
              <w:bottom w:val="single" w:sz="8" w:space="0" w:color="auto"/>
              <w:right w:val="single" w:sz="8" w:space="0" w:color="auto"/>
            </w:tcBorders>
            <w:shd w:val="clear" w:color="auto" w:fill="auto"/>
            <w:noWrap/>
            <w:tcMar>
              <w:top w:w="15" w:type="dxa"/>
              <w:left w:w="135" w:type="dxa"/>
              <w:bottom w:w="0" w:type="dxa"/>
              <w:right w:w="15" w:type="dxa"/>
            </w:tcMar>
            <w:vAlign w:val="bottom"/>
            <w:hideMark/>
          </w:tcPr>
          <w:p w14:paraId="1E9D4C4A" w14:textId="77777777" w:rsidR="00C33C63" w:rsidRDefault="00C33C63">
            <w:pPr>
              <w:ind w:firstLineChars="100" w:firstLine="201"/>
              <w:rPr>
                <w:b/>
                <w:bCs/>
                <w:color w:val="000000"/>
                <w:sz w:val="20"/>
                <w:szCs w:val="20"/>
              </w:rPr>
            </w:pPr>
            <w:r>
              <w:rPr>
                <w:b/>
                <w:bCs/>
                <w:color w:val="000000"/>
                <w:sz w:val="20"/>
                <w:szCs w:val="20"/>
              </w:rPr>
              <w:t>KanREN</w:t>
            </w:r>
          </w:p>
        </w:tc>
      </w:tr>
      <w:tr w:rsidR="00C33C63" w14:paraId="209EDF7E"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75213" w14:textId="77777777" w:rsidR="00C33C63" w:rsidRDefault="00C33C63">
            <w:pPr>
              <w:ind w:firstLineChars="100" w:firstLine="201"/>
              <w:rPr>
                <w:b/>
                <w:bCs/>
                <w:color w:val="000000"/>
                <w:sz w:val="20"/>
                <w:szCs w:val="20"/>
              </w:rPr>
            </w:pPr>
          </w:p>
        </w:tc>
        <w:tc>
          <w:tcPr>
            <w:tcW w:w="0" w:type="auto"/>
            <w:tcBorders>
              <w:top w:val="nil"/>
              <w:left w:val="single" w:sz="4" w:space="0" w:color="auto"/>
              <w:bottom w:val="nil"/>
              <w:right w:val="nil"/>
            </w:tcBorders>
            <w:shd w:val="clear" w:color="auto" w:fill="auto"/>
            <w:noWrap/>
            <w:tcMar>
              <w:top w:w="15" w:type="dxa"/>
              <w:left w:w="135" w:type="dxa"/>
              <w:bottom w:w="0" w:type="dxa"/>
              <w:right w:w="15" w:type="dxa"/>
            </w:tcMar>
            <w:vAlign w:val="bottom"/>
            <w:hideMark/>
          </w:tcPr>
          <w:p w14:paraId="3FF477A6" w14:textId="77777777" w:rsidR="00C33C63" w:rsidRDefault="00C33C63">
            <w:pPr>
              <w:ind w:firstLineChars="100" w:firstLine="201"/>
              <w:rPr>
                <w:b/>
                <w:bCs/>
                <w:color w:val="000000"/>
                <w:sz w:val="20"/>
                <w:szCs w:val="20"/>
              </w:rPr>
            </w:pPr>
            <w:r>
              <w:rPr>
                <w:b/>
                <w:bCs/>
                <w:color w:val="000000"/>
                <w:sz w:val="20"/>
                <w:szCs w:val="20"/>
              </w:rPr>
              <w:t> </w:t>
            </w:r>
          </w:p>
        </w:tc>
      </w:tr>
      <w:tr w:rsidR="00C33C63" w14:paraId="392562B9" w14:textId="77777777" w:rsidTr="00C33C63">
        <w:trPr>
          <w:trHeight w:val="260"/>
        </w:trPr>
        <w:tc>
          <w:tcPr>
            <w:tcW w:w="0" w:type="auto"/>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F0A37E" w14:textId="77777777" w:rsidR="00C33C63" w:rsidRDefault="00C33C63">
            <w:pPr>
              <w:jc w:val="center"/>
              <w:rPr>
                <w:b/>
                <w:bCs/>
                <w:color w:val="000000"/>
                <w:sz w:val="20"/>
                <w:szCs w:val="20"/>
              </w:rPr>
            </w:pPr>
            <w:r>
              <w:rPr>
                <w:b/>
                <w:bCs/>
                <w:color w:val="000000"/>
                <w:sz w:val="20"/>
                <w:szCs w:val="20"/>
              </w:rPr>
              <w:t>14.00</w:t>
            </w:r>
          </w:p>
        </w:tc>
        <w:tc>
          <w:tcPr>
            <w:tcW w:w="0" w:type="auto"/>
            <w:tcBorders>
              <w:top w:val="single" w:sz="8" w:space="0" w:color="auto"/>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FBCCD85" w14:textId="77777777" w:rsidR="00C33C63" w:rsidRDefault="00C33C63">
            <w:pPr>
              <w:ind w:firstLineChars="100" w:firstLine="201"/>
              <w:rPr>
                <w:b/>
                <w:bCs/>
                <w:color w:val="000000"/>
                <w:sz w:val="20"/>
                <w:szCs w:val="20"/>
              </w:rPr>
            </w:pPr>
            <w:r>
              <w:rPr>
                <w:b/>
                <w:bCs/>
                <w:color w:val="000000"/>
                <w:sz w:val="20"/>
                <w:szCs w:val="20"/>
              </w:rPr>
              <w:t>Kentucky Regional Optical Network (KyRON)</w:t>
            </w:r>
          </w:p>
        </w:tc>
      </w:tr>
      <w:tr w:rsidR="00C33C63" w14:paraId="5699861C"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493356" w14:textId="77777777" w:rsidR="00C33C63" w:rsidRDefault="00C33C63">
            <w:pPr>
              <w:jc w:val="center"/>
              <w:rPr>
                <w:color w:val="000000"/>
                <w:sz w:val="20"/>
                <w:szCs w:val="20"/>
              </w:rPr>
            </w:pPr>
            <w:r>
              <w:rPr>
                <w:color w:val="000000"/>
                <w:sz w:val="20"/>
                <w:szCs w:val="20"/>
              </w:rPr>
              <w:t>14.01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5436C2C" w14:textId="77777777" w:rsidR="00C33C63" w:rsidRDefault="00C33C63">
            <w:pPr>
              <w:ind w:firstLineChars="100" w:firstLine="200"/>
              <w:rPr>
                <w:color w:val="000000"/>
                <w:sz w:val="20"/>
                <w:szCs w:val="20"/>
              </w:rPr>
            </w:pPr>
            <w:r>
              <w:rPr>
                <w:color w:val="000000"/>
                <w:sz w:val="20"/>
                <w:szCs w:val="20"/>
              </w:rPr>
              <w:t>Eastern Kentucky University</w:t>
            </w:r>
          </w:p>
        </w:tc>
      </w:tr>
      <w:tr w:rsidR="00C33C63" w14:paraId="6BE56D41"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BACDDE" w14:textId="77777777" w:rsidR="00C33C63" w:rsidRDefault="00C33C63">
            <w:pPr>
              <w:jc w:val="center"/>
              <w:rPr>
                <w:color w:val="000000"/>
                <w:sz w:val="20"/>
                <w:szCs w:val="20"/>
              </w:rPr>
            </w:pPr>
            <w:r>
              <w:rPr>
                <w:color w:val="000000"/>
                <w:sz w:val="20"/>
                <w:szCs w:val="20"/>
              </w:rPr>
              <w:t>14.02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B78947D" w14:textId="77777777" w:rsidR="00C33C63" w:rsidRDefault="00C33C63">
            <w:pPr>
              <w:ind w:firstLineChars="100" w:firstLine="200"/>
              <w:rPr>
                <w:color w:val="000000"/>
                <w:sz w:val="20"/>
                <w:szCs w:val="20"/>
              </w:rPr>
            </w:pPr>
            <w:r>
              <w:rPr>
                <w:color w:val="000000"/>
                <w:sz w:val="20"/>
                <w:szCs w:val="20"/>
              </w:rPr>
              <w:t>Kentucky Community and Technical College System</w:t>
            </w:r>
          </w:p>
        </w:tc>
      </w:tr>
      <w:tr w:rsidR="00C33C63" w14:paraId="1FBC7FDD"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9D3B64" w14:textId="77777777" w:rsidR="00C33C63" w:rsidRDefault="00C33C63">
            <w:pPr>
              <w:jc w:val="center"/>
              <w:rPr>
                <w:color w:val="000000"/>
                <w:sz w:val="20"/>
                <w:szCs w:val="20"/>
              </w:rPr>
            </w:pPr>
            <w:r>
              <w:rPr>
                <w:color w:val="000000"/>
                <w:sz w:val="20"/>
                <w:szCs w:val="20"/>
              </w:rPr>
              <w:t>14.03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9FC5102" w14:textId="77777777" w:rsidR="00C33C63" w:rsidRDefault="00C33C63">
            <w:pPr>
              <w:ind w:firstLineChars="100" w:firstLine="200"/>
              <w:rPr>
                <w:color w:val="000000"/>
                <w:sz w:val="20"/>
                <w:szCs w:val="20"/>
              </w:rPr>
            </w:pPr>
            <w:r>
              <w:rPr>
                <w:color w:val="000000"/>
                <w:sz w:val="20"/>
                <w:szCs w:val="20"/>
              </w:rPr>
              <w:t>Kentucky State University</w:t>
            </w:r>
          </w:p>
        </w:tc>
      </w:tr>
      <w:tr w:rsidR="00C33C63" w14:paraId="5142001B"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81F55D" w14:textId="77777777" w:rsidR="00C33C63" w:rsidRDefault="00C33C63">
            <w:pPr>
              <w:jc w:val="center"/>
              <w:rPr>
                <w:color w:val="000000"/>
                <w:sz w:val="20"/>
                <w:szCs w:val="20"/>
              </w:rPr>
            </w:pPr>
            <w:r>
              <w:rPr>
                <w:color w:val="000000"/>
                <w:sz w:val="20"/>
                <w:szCs w:val="20"/>
              </w:rPr>
              <w:t>14.04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DAEAD7B" w14:textId="77777777" w:rsidR="00C33C63" w:rsidRDefault="00C33C63">
            <w:pPr>
              <w:ind w:firstLineChars="100" w:firstLine="200"/>
              <w:rPr>
                <w:color w:val="000000"/>
                <w:sz w:val="20"/>
                <w:szCs w:val="20"/>
              </w:rPr>
            </w:pPr>
            <w:r>
              <w:rPr>
                <w:color w:val="000000"/>
                <w:sz w:val="20"/>
                <w:szCs w:val="20"/>
              </w:rPr>
              <w:t>Morehead State University</w:t>
            </w:r>
          </w:p>
        </w:tc>
      </w:tr>
      <w:tr w:rsidR="00C33C63" w14:paraId="4126D8DC"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0ADD07" w14:textId="77777777" w:rsidR="00C33C63" w:rsidRDefault="00C33C63">
            <w:pPr>
              <w:jc w:val="center"/>
              <w:rPr>
                <w:color w:val="000000"/>
                <w:sz w:val="20"/>
                <w:szCs w:val="20"/>
              </w:rPr>
            </w:pPr>
            <w:r>
              <w:rPr>
                <w:color w:val="000000"/>
                <w:sz w:val="20"/>
                <w:szCs w:val="20"/>
              </w:rPr>
              <w:t>14.05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7CE51D9" w14:textId="77777777" w:rsidR="00C33C63" w:rsidRDefault="00C33C63">
            <w:pPr>
              <w:ind w:firstLineChars="100" w:firstLine="200"/>
              <w:rPr>
                <w:color w:val="000000"/>
                <w:sz w:val="20"/>
                <w:szCs w:val="20"/>
              </w:rPr>
            </w:pPr>
            <w:r>
              <w:rPr>
                <w:color w:val="000000"/>
                <w:sz w:val="20"/>
                <w:szCs w:val="20"/>
              </w:rPr>
              <w:t>Murray State University</w:t>
            </w:r>
          </w:p>
        </w:tc>
      </w:tr>
      <w:tr w:rsidR="00C33C63" w14:paraId="0C8F238A"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5A4079" w14:textId="77777777" w:rsidR="00C33C63" w:rsidRDefault="00C33C63">
            <w:pPr>
              <w:jc w:val="center"/>
              <w:rPr>
                <w:color w:val="000000"/>
                <w:sz w:val="20"/>
                <w:szCs w:val="20"/>
              </w:rPr>
            </w:pPr>
            <w:r>
              <w:rPr>
                <w:color w:val="000000"/>
                <w:sz w:val="20"/>
                <w:szCs w:val="20"/>
              </w:rPr>
              <w:t>14.06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3681F8C" w14:textId="77777777" w:rsidR="00C33C63" w:rsidRDefault="00C33C63">
            <w:pPr>
              <w:ind w:firstLineChars="100" w:firstLine="200"/>
              <w:rPr>
                <w:color w:val="000000"/>
                <w:sz w:val="20"/>
                <w:szCs w:val="20"/>
              </w:rPr>
            </w:pPr>
            <w:r>
              <w:rPr>
                <w:color w:val="000000"/>
                <w:sz w:val="20"/>
                <w:szCs w:val="20"/>
              </w:rPr>
              <w:t>Northern Kentucky University</w:t>
            </w:r>
          </w:p>
        </w:tc>
      </w:tr>
      <w:tr w:rsidR="00C33C63" w14:paraId="551F0A22"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532B43" w14:textId="77777777" w:rsidR="00C33C63" w:rsidRDefault="00C33C63">
            <w:pPr>
              <w:jc w:val="center"/>
              <w:rPr>
                <w:color w:val="000000"/>
                <w:sz w:val="20"/>
                <w:szCs w:val="20"/>
              </w:rPr>
            </w:pPr>
            <w:r>
              <w:rPr>
                <w:color w:val="000000"/>
                <w:sz w:val="20"/>
                <w:szCs w:val="20"/>
              </w:rPr>
              <w:t>14.07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3AFAA25" w14:textId="77777777" w:rsidR="00C33C63" w:rsidRDefault="00C33C63">
            <w:pPr>
              <w:ind w:firstLineChars="100" w:firstLine="200"/>
              <w:rPr>
                <w:color w:val="000000"/>
                <w:sz w:val="20"/>
                <w:szCs w:val="20"/>
              </w:rPr>
            </w:pPr>
            <w:r>
              <w:rPr>
                <w:color w:val="000000"/>
                <w:sz w:val="20"/>
                <w:szCs w:val="20"/>
              </w:rPr>
              <w:t>University of Kentucky</w:t>
            </w:r>
          </w:p>
        </w:tc>
      </w:tr>
      <w:tr w:rsidR="00C33C63" w14:paraId="13DB6122"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D49923" w14:textId="77777777" w:rsidR="00C33C63" w:rsidRDefault="00C33C63">
            <w:pPr>
              <w:jc w:val="center"/>
              <w:rPr>
                <w:color w:val="000000"/>
                <w:sz w:val="20"/>
                <w:szCs w:val="20"/>
              </w:rPr>
            </w:pPr>
            <w:r>
              <w:rPr>
                <w:color w:val="000000"/>
                <w:sz w:val="20"/>
                <w:szCs w:val="20"/>
              </w:rPr>
              <w:t>14.08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103A4F0" w14:textId="77777777" w:rsidR="00C33C63" w:rsidRDefault="00C33C63">
            <w:pPr>
              <w:ind w:firstLineChars="100" w:firstLine="200"/>
              <w:rPr>
                <w:color w:val="000000"/>
                <w:sz w:val="20"/>
                <w:szCs w:val="20"/>
              </w:rPr>
            </w:pPr>
            <w:r>
              <w:rPr>
                <w:color w:val="000000"/>
                <w:sz w:val="20"/>
                <w:szCs w:val="20"/>
              </w:rPr>
              <w:t>University of Louisville</w:t>
            </w:r>
          </w:p>
        </w:tc>
      </w:tr>
      <w:tr w:rsidR="00C33C63" w14:paraId="0DA86232" w14:textId="77777777" w:rsidTr="00C33C63">
        <w:trPr>
          <w:trHeight w:val="280"/>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622A15F0" w14:textId="77777777" w:rsidR="00C33C63" w:rsidRDefault="00C33C63">
            <w:pPr>
              <w:jc w:val="center"/>
              <w:rPr>
                <w:color w:val="000000"/>
                <w:sz w:val="20"/>
                <w:szCs w:val="20"/>
              </w:rPr>
            </w:pPr>
            <w:r>
              <w:rPr>
                <w:color w:val="000000"/>
                <w:sz w:val="20"/>
                <w:szCs w:val="20"/>
              </w:rPr>
              <w:t>14.09</w:t>
            </w:r>
          </w:p>
        </w:tc>
        <w:tc>
          <w:tcPr>
            <w:tcW w:w="0" w:type="auto"/>
            <w:tcBorders>
              <w:top w:val="nil"/>
              <w:left w:val="single" w:sz="4" w:space="0" w:color="auto"/>
              <w:bottom w:val="single" w:sz="8" w:space="0" w:color="auto"/>
              <w:right w:val="single" w:sz="8" w:space="0" w:color="auto"/>
            </w:tcBorders>
            <w:shd w:val="clear" w:color="auto" w:fill="auto"/>
            <w:noWrap/>
            <w:tcMar>
              <w:top w:w="15" w:type="dxa"/>
              <w:left w:w="135" w:type="dxa"/>
              <w:bottom w:w="0" w:type="dxa"/>
              <w:right w:w="15" w:type="dxa"/>
            </w:tcMar>
            <w:vAlign w:val="bottom"/>
            <w:hideMark/>
          </w:tcPr>
          <w:p w14:paraId="0398880F" w14:textId="77777777" w:rsidR="00C33C63" w:rsidRDefault="00C33C63">
            <w:pPr>
              <w:ind w:firstLineChars="100" w:firstLine="200"/>
              <w:rPr>
                <w:color w:val="000000"/>
                <w:sz w:val="20"/>
                <w:szCs w:val="20"/>
              </w:rPr>
            </w:pPr>
            <w:r>
              <w:rPr>
                <w:color w:val="000000"/>
                <w:sz w:val="20"/>
                <w:szCs w:val="20"/>
              </w:rPr>
              <w:t>Western Kentucky University</w:t>
            </w:r>
          </w:p>
        </w:tc>
      </w:tr>
      <w:tr w:rsidR="00C33C63" w14:paraId="6EC18DE5"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BDB3A" w14:textId="77777777" w:rsidR="00C33C63" w:rsidRDefault="00C33C63">
            <w:pPr>
              <w:ind w:firstLineChars="100" w:firstLine="200"/>
              <w:rPr>
                <w:color w:val="000000"/>
                <w:sz w:val="20"/>
                <w:szCs w:val="20"/>
              </w:rPr>
            </w:pPr>
          </w:p>
        </w:tc>
        <w:tc>
          <w:tcPr>
            <w:tcW w:w="0" w:type="auto"/>
            <w:tcBorders>
              <w:top w:val="nil"/>
              <w:left w:val="single" w:sz="4" w:space="0" w:color="auto"/>
              <w:bottom w:val="nil"/>
              <w:right w:val="nil"/>
            </w:tcBorders>
            <w:shd w:val="clear" w:color="auto" w:fill="auto"/>
            <w:noWrap/>
            <w:tcMar>
              <w:top w:w="15" w:type="dxa"/>
              <w:left w:w="135" w:type="dxa"/>
              <w:bottom w:w="0" w:type="dxa"/>
              <w:right w:w="15" w:type="dxa"/>
            </w:tcMar>
            <w:vAlign w:val="bottom"/>
            <w:hideMark/>
          </w:tcPr>
          <w:p w14:paraId="1AA6095A" w14:textId="77777777" w:rsidR="00C33C63" w:rsidRDefault="00C33C63">
            <w:pPr>
              <w:ind w:firstLineChars="100" w:firstLine="200"/>
              <w:rPr>
                <w:color w:val="000000"/>
                <w:sz w:val="20"/>
                <w:szCs w:val="20"/>
              </w:rPr>
            </w:pPr>
            <w:r>
              <w:rPr>
                <w:color w:val="000000"/>
                <w:sz w:val="20"/>
                <w:szCs w:val="20"/>
              </w:rPr>
              <w:t> </w:t>
            </w:r>
          </w:p>
        </w:tc>
      </w:tr>
      <w:tr w:rsidR="00C33C63" w14:paraId="07224860" w14:textId="77777777" w:rsidTr="00C33C63">
        <w:trPr>
          <w:trHeight w:val="280"/>
        </w:trPr>
        <w:tc>
          <w:tcPr>
            <w:tcW w:w="0" w:type="auto"/>
            <w:tcBorders>
              <w:top w:val="single" w:sz="8" w:space="0" w:color="auto"/>
              <w:left w:val="single" w:sz="8" w:space="0" w:color="auto"/>
              <w:bottom w:val="single" w:sz="8" w:space="0" w:color="auto"/>
              <w:right w:val="nil"/>
            </w:tcBorders>
            <w:shd w:val="clear" w:color="auto" w:fill="auto"/>
            <w:noWrap/>
            <w:tcMar>
              <w:top w:w="15" w:type="dxa"/>
              <w:left w:w="15" w:type="dxa"/>
              <w:bottom w:w="0" w:type="dxa"/>
              <w:right w:w="15" w:type="dxa"/>
            </w:tcMar>
            <w:vAlign w:val="bottom"/>
            <w:hideMark/>
          </w:tcPr>
          <w:p w14:paraId="126D7FFB" w14:textId="77777777" w:rsidR="00C33C63" w:rsidRDefault="00C33C63">
            <w:pPr>
              <w:jc w:val="center"/>
              <w:rPr>
                <w:b/>
                <w:bCs/>
                <w:color w:val="000000"/>
                <w:sz w:val="20"/>
                <w:szCs w:val="20"/>
              </w:rPr>
            </w:pPr>
            <w:r>
              <w:rPr>
                <w:b/>
                <w:bCs/>
                <w:color w:val="000000"/>
                <w:sz w:val="20"/>
                <w:szCs w:val="20"/>
              </w:rPr>
              <w:t>15.00</w:t>
            </w:r>
          </w:p>
        </w:tc>
        <w:tc>
          <w:tcPr>
            <w:tcW w:w="0" w:type="auto"/>
            <w:tcBorders>
              <w:top w:val="single" w:sz="8" w:space="0" w:color="auto"/>
              <w:left w:val="single" w:sz="4" w:space="0" w:color="auto"/>
              <w:bottom w:val="single" w:sz="8" w:space="0" w:color="auto"/>
              <w:right w:val="single" w:sz="8" w:space="0" w:color="auto"/>
            </w:tcBorders>
            <w:shd w:val="clear" w:color="auto" w:fill="auto"/>
            <w:noWrap/>
            <w:tcMar>
              <w:top w:w="15" w:type="dxa"/>
              <w:left w:w="135" w:type="dxa"/>
              <w:bottom w:w="0" w:type="dxa"/>
              <w:right w:w="15" w:type="dxa"/>
            </w:tcMar>
            <w:vAlign w:val="bottom"/>
            <w:hideMark/>
          </w:tcPr>
          <w:p w14:paraId="0DD38858" w14:textId="77777777" w:rsidR="00C33C63" w:rsidRDefault="00C33C63">
            <w:pPr>
              <w:ind w:firstLineChars="100" w:firstLine="201"/>
              <w:rPr>
                <w:b/>
                <w:bCs/>
                <w:color w:val="000000"/>
                <w:sz w:val="20"/>
                <w:szCs w:val="20"/>
              </w:rPr>
            </w:pPr>
            <w:r>
              <w:rPr>
                <w:b/>
                <w:bCs/>
                <w:color w:val="000000"/>
                <w:sz w:val="20"/>
                <w:szCs w:val="20"/>
              </w:rPr>
              <w:t>KINBER</w:t>
            </w:r>
          </w:p>
        </w:tc>
      </w:tr>
      <w:tr w:rsidR="00C33C63" w14:paraId="4486EC83" w14:textId="77777777" w:rsidTr="00C33C63">
        <w:trPr>
          <w:trHeight w:val="26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3F4B63" w14:textId="77777777" w:rsidR="00C33C63" w:rsidRDefault="00C33C63">
            <w:pPr>
              <w:ind w:firstLineChars="100" w:firstLine="201"/>
              <w:rPr>
                <w:b/>
                <w:bCs/>
                <w:color w:val="000000"/>
                <w:sz w:val="20"/>
                <w:szCs w:val="20"/>
              </w:rPr>
            </w:pPr>
          </w:p>
        </w:tc>
        <w:tc>
          <w:tcPr>
            <w:tcW w:w="0" w:type="auto"/>
            <w:tcBorders>
              <w:top w:val="nil"/>
              <w:left w:val="single" w:sz="4" w:space="0" w:color="auto"/>
              <w:bottom w:val="nil"/>
              <w:right w:val="nil"/>
            </w:tcBorders>
            <w:shd w:val="clear" w:color="auto" w:fill="auto"/>
            <w:noWrap/>
            <w:tcMar>
              <w:top w:w="15" w:type="dxa"/>
              <w:left w:w="135" w:type="dxa"/>
              <w:bottom w:w="0" w:type="dxa"/>
              <w:right w:w="15" w:type="dxa"/>
            </w:tcMar>
            <w:vAlign w:val="bottom"/>
            <w:hideMark/>
          </w:tcPr>
          <w:p w14:paraId="1C3BFDDE" w14:textId="77777777" w:rsidR="00C33C63" w:rsidRDefault="00C33C63">
            <w:pPr>
              <w:ind w:firstLineChars="100" w:firstLine="201"/>
              <w:rPr>
                <w:b/>
                <w:bCs/>
                <w:color w:val="000000"/>
                <w:sz w:val="20"/>
                <w:szCs w:val="20"/>
              </w:rPr>
            </w:pPr>
            <w:r>
              <w:rPr>
                <w:b/>
                <w:bCs/>
                <w:color w:val="000000"/>
                <w:sz w:val="20"/>
                <w:szCs w:val="20"/>
              </w:rPr>
              <w:t> </w:t>
            </w:r>
          </w:p>
        </w:tc>
      </w:tr>
      <w:tr w:rsidR="00C33C63" w14:paraId="0F60400D" w14:textId="77777777" w:rsidTr="00C33C63">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2C46A5" w14:textId="77777777" w:rsidR="00C33C63" w:rsidRDefault="00C33C63">
            <w:pPr>
              <w:jc w:val="center"/>
              <w:rPr>
                <w:b/>
                <w:bCs/>
                <w:color w:val="000000"/>
                <w:sz w:val="20"/>
                <w:szCs w:val="20"/>
              </w:rPr>
            </w:pPr>
            <w:r>
              <w:rPr>
                <w:b/>
                <w:bCs/>
                <w:color w:val="000000"/>
                <w:sz w:val="20"/>
                <w:szCs w:val="20"/>
              </w:rPr>
              <w:t>16.00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489ECE61" w14:textId="77777777" w:rsidR="00C33C63" w:rsidRDefault="00C33C63">
            <w:pPr>
              <w:ind w:firstLineChars="100" w:firstLine="201"/>
              <w:rPr>
                <w:b/>
                <w:bCs/>
                <w:color w:val="000000"/>
                <w:sz w:val="20"/>
                <w:szCs w:val="20"/>
              </w:rPr>
            </w:pPr>
            <w:r>
              <w:rPr>
                <w:b/>
                <w:bCs/>
                <w:color w:val="000000"/>
                <w:sz w:val="20"/>
                <w:szCs w:val="20"/>
              </w:rPr>
              <w:t>LEARN: Lonestar Education and Research Network</w:t>
            </w:r>
          </w:p>
        </w:tc>
      </w:tr>
      <w:tr w:rsidR="00C33C63" w14:paraId="7DDB1BFF" w14:textId="77777777" w:rsidTr="00C33C63">
        <w:trPr>
          <w:trHeight w:val="26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85D9E8" w14:textId="77777777" w:rsidR="00C33C63" w:rsidRDefault="00C33C63">
            <w:pPr>
              <w:jc w:val="center"/>
              <w:rPr>
                <w:color w:val="000000"/>
                <w:sz w:val="20"/>
                <w:szCs w:val="20"/>
              </w:rPr>
            </w:pPr>
            <w:r>
              <w:rPr>
                <w:color w:val="000000"/>
                <w:sz w:val="20"/>
                <w:szCs w:val="20"/>
              </w:rPr>
              <w:t>16.01</w:t>
            </w:r>
          </w:p>
        </w:tc>
        <w:tc>
          <w:tcPr>
            <w:tcW w:w="0" w:type="auto"/>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7C059968" w14:textId="77777777" w:rsidR="00C33C63" w:rsidRDefault="00C33C63">
            <w:pPr>
              <w:ind w:firstLineChars="100" w:firstLine="200"/>
              <w:rPr>
                <w:color w:val="000000"/>
                <w:sz w:val="20"/>
                <w:szCs w:val="20"/>
              </w:rPr>
            </w:pPr>
            <w:r>
              <w:rPr>
                <w:color w:val="000000"/>
                <w:sz w:val="20"/>
                <w:szCs w:val="20"/>
              </w:rPr>
              <w:t>Angelo State University</w:t>
            </w:r>
          </w:p>
        </w:tc>
      </w:tr>
      <w:tr w:rsidR="00C33C63" w14:paraId="1D6893BC"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CDF128" w14:textId="77777777" w:rsidR="00C33C63" w:rsidRDefault="00C33C63">
            <w:pPr>
              <w:jc w:val="center"/>
              <w:rPr>
                <w:color w:val="000000"/>
                <w:sz w:val="20"/>
                <w:szCs w:val="20"/>
              </w:rPr>
            </w:pPr>
            <w:r>
              <w:rPr>
                <w:color w:val="000000"/>
                <w:sz w:val="20"/>
                <w:szCs w:val="20"/>
              </w:rPr>
              <w:t>16.02</w:t>
            </w:r>
          </w:p>
        </w:tc>
        <w:tc>
          <w:tcPr>
            <w:tcW w:w="0" w:type="auto"/>
            <w:tcBorders>
              <w:top w:val="single" w:sz="4" w:space="0" w:color="auto"/>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CA97E8C" w14:textId="77777777" w:rsidR="00C33C63" w:rsidRDefault="00C33C63">
            <w:pPr>
              <w:ind w:firstLineChars="100" w:firstLine="200"/>
              <w:rPr>
                <w:color w:val="000000"/>
                <w:sz w:val="20"/>
                <w:szCs w:val="20"/>
              </w:rPr>
            </w:pPr>
            <w:r>
              <w:rPr>
                <w:color w:val="000000"/>
                <w:sz w:val="20"/>
                <w:szCs w:val="20"/>
              </w:rPr>
              <w:t>Baylor College of Medicine</w:t>
            </w:r>
          </w:p>
        </w:tc>
      </w:tr>
      <w:tr w:rsidR="00C33C63" w14:paraId="54E3F63D"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F842BA" w14:textId="77777777" w:rsidR="00C33C63" w:rsidRDefault="00C33C63">
            <w:pPr>
              <w:jc w:val="center"/>
              <w:rPr>
                <w:color w:val="000000"/>
                <w:sz w:val="20"/>
                <w:szCs w:val="20"/>
              </w:rPr>
            </w:pPr>
            <w:r>
              <w:rPr>
                <w:color w:val="000000"/>
                <w:sz w:val="20"/>
                <w:szCs w:val="20"/>
              </w:rPr>
              <w:t>16.03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224B297" w14:textId="77777777" w:rsidR="00C33C63" w:rsidRDefault="00C33C63">
            <w:pPr>
              <w:ind w:firstLineChars="100" w:firstLine="200"/>
              <w:rPr>
                <w:color w:val="000000"/>
                <w:sz w:val="20"/>
                <w:szCs w:val="20"/>
              </w:rPr>
            </w:pPr>
            <w:r>
              <w:rPr>
                <w:color w:val="000000"/>
                <w:sz w:val="20"/>
                <w:szCs w:val="20"/>
              </w:rPr>
              <w:t>Baylor University</w:t>
            </w:r>
          </w:p>
        </w:tc>
      </w:tr>
      <w:tr w:rsidR="00C33C63" w14:paraId="58A33DA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6A6285" w14:textId="77777777" w:rsidR="00C33C63" w:rsidRDefault="00C33C63">
            <w:pPr>
              <w:jc w:val="center"/>
              <w:rPr>
                <w:color w:val="000000"/>
                <w:sz w:val="20"/>
                <w:szCs w:val="20"/>
              </w:rPr>
            </w:pPr>
            <w:r>
              <w:rPr>
                <w:color w:val="000000"/>
                <w:sz w:val="20"/>
                <w:szCs w:val="20"/>
              </w:rPr>
              <w:t>16.04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452696D" w14:textId="77777777" w:rsidR="00C33C63" w:rsidRDefault="00C33C63">
            <w:pPr>
              <w:ind w:firstLineChars="100" w:firstLine="200"/>
              <w:rPr>
                <w:color w:val="000000"/>
                <w:sz w:val="20"/>
                <w:szCs w:val="20"/>
              </w:rPr>
            </w:pPr>
            <w:r>
              <w:rPr>
                <w:color w:val="000000"/>
                <w:sz w:val="20"/>
                <w:szCs w:val="20"/>
              </w:rPr>
              <w:t>Blinn College</w:t>
            </w:r>
          </w:p>
        </w:tc>
      </w:tr>
      <w:tr w:rsidR="00C33C63" w14:paraId="19062426"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8145AE" w14:textId="77777777" w:rsidR="00C33C63" w:rsidRDefault="00C33C63">
            <w:pPr>
              <w:jc w:val="center"/>
              <w:rPr>
                <w:color w:val="000000"/>
                <w:sz w:val="20"/>
                <w:szCs w:val="20"/>
              </w:rPr>
            </w:pPr>
            <w:r>
              <w:rPr>
                <w:color w:val="000000"/>
                <w:sz w:val="20"/>
                <w:szCs w:val="20"/>
              </w:rPr>
              <w:t>16.05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F5ACA0D" w14:textId="77777777" w:rsidR="00C33C63" w:rsidRDefault="00C33C63">
            <w:pPr>
              <w:ind w:firstLineChars="100" w:firstLine="200"/>
              <w:rPr>
                <w:color w:val="000000"/>
                <w:sz w:val="20"/>
                <w:szCs w:val="20"/>
              </w:rPr>
            </w:pPr>
            <w:r>
              <w:rPr>
                <w:color w:val="000000"/>
                <w:sz w:val="20"/>
                <w:szCs w:val="20"/>
              </w:rPr>
              <w:t>Lamar University</w:t>
            </w:r>
          </w:p>
        </w:tc>
      </w:tr>
      <w:tr w:rsidR="00C33C63" w14:paraId="7DED183A"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A58DF7" w14:textId="77777777" w:rsidR="00C33C63" w:rsidRDefault="00C33C63">
            <w:pPr>
              <w:jc w:val="center"/>
              <w:rPr>
                <w:color w:val="000000"/>
                <w:sz w:val="20"/>
                <w:szCs w:val="20"/>
              </w:rPr>
            </w:pPr>
            <w:r>
              <w:rPr>
                <w:color w:val="000000"/>
                <w:sz w:val="20"/>
                <w:szCs w:val="20"/>
              </w:rPr>
              <w:t>16.06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943ED23" w14:textId="77777777" w:rsidR="00C33C63" w:rsidRDefault="00C33C63">
            <w:pPr>
              <w:ind w:firstLineChars="100" w:firstLine="200"/>
              <w:rPr>
                <w:color w:val="000000"/>
                <w:sz w:val="20"/>
                <w:szCs w:val="20"/>
              </w:rPr>
            </w:pPr>
            <w:r>
              <w:rPr>
                <w:color w:val="000000"/>
                <w:sz w:val="20"/>
                <w:szCs w:val="20"/>
              </w:rPr>
              <w:t>National Oceanic &amp; Atmospheric Administration (NOAA)</w:t>
            </w:r>
          </w:p>
        </w:tc>
      </w:tr>
      <w:tr w:rsidR="00C33C63" w14:paraId="3FCE3ED7"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C751F9" w14:textId="77777777" w:rsidR="00C33C63" w:rsidRDefault="00C33C63">
            <w:pPr>
              <w:jc w:val="center"/>
              <w:rPr>
                <w:color w:val="000000"/>
                <w:sz w:val="20"/>
                <w:szCs w:val="20"/>
              </w:rPr>
            </w:pPr>
            <w:r>
              <w:rPr>
                <w:color w:val="000000"/>
                <w:sz w:val="20"/>
                <w:szCs w:val="20"/>
              </w:rPr>
              <w:t>16.07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8A07C52" w14:textId="77777777" w:rsidR="00C33C63" w:rsidRDefault="00C33C63">
            <w:pPr>
              <w:ind w:firstLineChars="100" w:firstLine="200"/>
              <w:rPr>
                <w:color w:val="000000"/>
                <w:sz w:val="20"/>
                <w:szCs w:val="20"/>
              </w:rPr>
            </w:pPr>
            <w:r>
              <w:rPr>
                <w:color w:val="000000"/>
                <w:sz w:val="20"/>
                <w:szCs w:val="20"/>
              </w:rPr>
              <w:t>Parker University</w:t>
            </w:r>
          </w:p>
        </w:tc>
      </w:tr>
      <w:tr w:rsidR="00C33C63" w14:paraId="722D5EAF"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4D8B0E" w14:textId="77777777" w:rsidR="00C33C63" w:rsidRDefault="00C33C63">
            <w:pPr>
              <w:jc w:val="center"/>
              <w:rPr>
                <w:color w:val="000000"/>
                <w:sz w:val="20"/>
                <w:szCs w:val="20"/>
              </w:rPr>
            </w:pPr>
            <w:r>
              <w:rPr>
                <w:color w:val="000000"/>
                <w:sz w:val="20"/>
                <w:szCs w:val="20"/>
              </w:rPr>
              <w:t>16.08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7DC86D4" w14:textId="77777777" w:rsidR="00C33C63" w:rsidRDefault="00C33C63">
            <w:pPr>
              <w:ind w:firstLineChars="100" w:firstLine="200"/>
              <w:rPr>
                <w:color w:val="000000"/>
                <w:sz w:val="20"/>
                <w:szCs w:val="20"/>
              </w:rPr>
            </w:pPr>
            <w:r>
              <w:rPr>
                <w:color w:val="000000"/>
                <w:sz w:val="20"/>
                <w:szCs w:val="20"/>
              </w:rPr>
              <w:t>Prairie View A&amp;M University</w:t>
            </w:r>
          </w:p>
        </w:tc>
      </w:tr>
      <w:tr w:rsidR="00C33C63" w14:paraId="228E642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966073" w14:textId="77777777" w:rsidR="00C33C63" w:rsidRDefault="00C33C63">
            <w:pPr>
              <w:jc w:val="center"/>
              <w:rPr>
                <w:color w:val="000000"/>
                <w:sz w:val="20"/>
                <w:szCs w:val="20"/>
              </w:rPr>
            </w:pPr>
            <w:r>
              <w:rPr>
                <w:color w:val="000000"/>
                <w:sz w:val="20"/>
                <w:szCs w:val="20"/>
              </w:rPr>
              <w:t>16.09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0FF05CE" w14:textId="77777777" w:rsidR="00C33C63" w:rsidRDefault="00C33C63">
            <w:pPr>
              <w:ind w:firstLineChars="100" w:firstLine="200"/>
              <w:rPr>
                <w:color w:val="000000"/>
                <w:sz w:val="20"/>
                <w:szCs w:val="20"/>
              </w:rPr>
            </w:pPr>
            <w:r>
              <w:rPr>
                <w:color w:val="000000"/>
                <w:sz w:val="20"/>
                <w:szCs w:val="20"/>
              </w:rPr>
              <w:t>Rice University</w:t>
            </w:r>
          </w:p>
        </w:tc>
      </w:tr>
      <w:tr w:rsidR="00C33C63" w14:paraId="7FC31E6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A46450" w14:textId="77777777" w:rsidR="00C33C63" w:rsidRDefault="00C33C63">
            <w:pPr>
              <w:jc w:val="center"/>
              <w:rPr>
                <w:color w:val="000000"/>
                <w:sz w:val="20"/>
                <w:szCs w:val="20"/>
              </w:rPr>
            </w:pPr>
            <w:r>
              <w:rPr>
                <w:color w:val="000000"/>
                <w:sz w:val="20"/>
                <w:szCs w:val="20"/>
              </w:rPr>
              <w:t>16.10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CA9237B" w14:textId="77777777" w:rsidR="00C33C63" w:rsidRDefault="00C33C63">
            <w:pPr>
              <w:ind w:firstLineChars="100" w:firstLine="200"/>
              <w:rPr>
                <w:color w:val="000000"/>
                <w:sz w:val="20"/>
                <w:szCs w:val="20"/>
              </w:rPr>
            </w:pPr>
            <w:r>
              <w:rPr>
                <w:color w:val="000000"/>
                <w:sz w:val="20"/>
                <w:szCs w:val="20"/>
              </w:rPr>
              <w:t>Sam Houston State University</w:t>
            </w:r>
          </w:p>
        </w:tc>
      </w:tr>
      <w:tr w:rsidR="00C33C63" w14:paraId="4D29469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71D424" w14:textId="77777777" w:rsidR="00C33C63" w:rsidRDefault="00C33C63">
            <w:pPr>
              <w:jc w:val="center"/>
              <w:rPr>
                <w:color w:val="000000"/>
                <w:sz w:val="20"/>
                <w:szCs w:val="20"/>
              </w:rPr>
            </w:pPr>
            <w:r>
              <w:rPr>
                <w:color w:val="000000"/>
                <w:sz w:val="20"/>
                <w:szCs w:val="20"/>
              </w:rPr>
              <w:t>16.11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8E465FB" w14:textId="77777777" w:rsidR="00C33C63" w:rsidRDefault="00C33C63">
            <w:pPr>
              <w:ind w:firstLineChars="100" w:firstLine="200"/>
              <w:rPr>
                <w:color w:val="000000"/>
                <w:sz w:val="20"/>
                <w:szCs w:val="20"/>
              </w:rPr>
            </w:pPr>
            <w:r>
              <w:rPr>
                <w:color w:val="000000"/>
                <w:sz w:val="20"/>
                <w:szCs w:val="20"/>
              </w:rPr>
              <w:t>South Plains College</w:t>
            </w:r>
          </w:p>
        </w:tc>
      </w:tr>
      <w:tr w:rsidR="00C33C63" w14:paraId="05D1867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860B16" w14:textId="77777777" w:rsidR="00C33C63" w:rsidRDefault="00C33C63">
            <w:pPr>
              <w:jc w:val="center"/>
              <w:rPr>
                <w:color w:val="000000"/>
                <w:sz w:val="20"/>
                <w:szCs w:val="20"/>
              </w:rPr>
            </w:pPr>
            <w:r>
              <w:rPr>
                <w:color w:val="000000"/>
                <w:sz w:val="20"/>
                <w:szCs w:val="20"/>
              </w:rPr>
              <w:t>16.12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8642AFB" w14:textId="77777777" w:rsidR="00C33C63" w:rsidRDefault="00C33C63">
            <w:pPr>
              <w:ind w:firstLineChars="100" w:firstLine="200"/>
              <w:rPr>
                <w:color w:val="000000"/>
                <w:sz w:val="20"/>
                <w:szCs w:val="20"/>
              </w:rPr>
            </w:pPr>
            <w:r>
              <w:rPr>
                <w:color w:val="000000"/>
                <w:sz w:val="20"/>
                <w:szCs w:val="20"/>
              </w:rPr>
              <w:t>Southern Methodist University</w:t>
            </w:r>
          </w:p>
        </w:tc>
      </w:tr>
      <w:tr w:rsidR="00C33C63" w14:paraId="618D0FD9"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1FA425" w14:textId="77777777" w:rsidR="00C33C63" w:rsidRDefault="00C33C63">
            <w:pPr>
              <w:jc w:val="center"/>
              <w:rPr>
                <w:color w:val="000000"/>
                <w:sz w:val="20"/>
                <w:szCs w:val="20"/>
              </w:rPr>
            </w:pPr>
            <w:r>
              <w:rPr>
                <w:color w:val="000000"/>
                <w:sz w:val="20"/>
                <w:szCs w:val="20"/>
              </w:rPr>
              <w:t>16.13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2E90C64" w14:textId="77777777" w:rsidR="00C33C63" w:rsidRDefault="00C33C63">
            <w:pPr>
              <w:ind w:firstLineChars="100" w:firstLine="200"/>
              <w:rPr>
                <w:color w:val="000000"/>
                <w:sz w:val="20"/>
                <w:szCs w:val="20"/>
              </w:rPr>
            </w:pPr>
            <w:r>
              <w:rPr>
                <w:color w:val="000000"/>
                <w:sz w:val="20"/>
                <w:szCs w:val="20"/>
              </w:rPr>
              <w:t>Stephen F. Austin State University</w:t>
            </w:r>
          </w:p>
        </w:tc>
      </w:tr>
      <w:tr w:rsidR="00C33C63" w14:paraId="040A51A7"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A5E885" w14:textId="77777777" w:rsidR="00C33C63" w:rsidRDefault="00C33C63">
            <w:pPr>
              <w:jc w:val="center"/>
              <w:rPr>
                <w:color w:val="000000"/>
                <w:sz w:val="20"/>
                <w:szCs w:val="20"/>
              </w:rPr>
            </w:pPr>
            <w:r>
              <w:rPr>
                <w:color w:val="000000"/>
                <w:sz w:val="20"/>
                <w:szCs w:val="20"/>
              </w:rPr>
              <w:lastRenderedPageBreak/>
              <w:t>16.14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6D63DB7" w14:textId="77777777" w:rsidR="00C33C63" w:rsidRDefault="00C33C63">
            <w:pPr>
              <w:ind w:firstLineChars="100" w:firstLine="200"/>
              <w:rPr>
                <w:color w:val="000000"/>
                <w:sz w:val="20"/>
                <w:szCs w:val="20"/>
              </w:rPr>
            </w:pPr>
            <w:r>
              <w:rPr>
                <w:color w:val="000000"/>
                <w:sz w:val="20"/>
                <w:szCs w:val="20"/>
              </w:rPr>
              <w:t>Tarrant County College District</w:t>
            </w:r>
          </w:p>
        </w:tc>
      </w:tr>
      <w:tr w:rsidR="00C33C63" w14:paraId="0FE367E9"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EB21AD" w14:textId="77777777" w:rsidR="00C33C63" w:rsidRDefault="00C33C63">
            <w:pPr>
              <w:jc w:val="center"/>
              <w:rPr>
                <w:color w:val="000000"/>
                <w:sz w:val="20"/>
                <w:szCs w:val="20"/>
              </w:rPr>
            </w:pPr>
            <w:r>
              <w:rPr>
                <w:color w:val="000000"/>
                <w:sz w:val="20"/>
                <w:szCs w:val="20"/>
              </w:rPr>
              <w:t>16.15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977B18E" w14:textId="77777777" w:rsidR="00C33C63" w:rsidRDefault="00C33C63">
            <w:pPr>
              <w:ind w:firstLineChars="100" w:firstLine="200"/>
              <w:rPr>
                <w:color w:val="000000"/>
                <w:sz w:val="20"/>
                <w:szCs w:val="20"/>
              </w:rPr>
            </w:pPr>
            <w:r>
              <w:rPr>
                <w:color w:val="000000"/>
                <w:sz w:val="20"/>
                <w:szCs w:val="20"/>
              </w:rPr>
              <w:t>Texas A&amp;M Health Science Center</w:t>
            </w:r>
          </w:p>
        </w:tc>
      </w:tr>
      <w:tr w:rsidR="00C33C63" w14:paraId="54CB4A16"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160886" w14:textId="77777777" w:rsidR="00C33C63" w:rsidRDefault="00C33C63">
            <w:pPr>
              <w:jc w:val="center"/>
              <w:rPr>
                <w:color w:val="000000"/>
                <w:sz w:val="20"/>
                <w:szCs w:val="20"/>
              </w:rPr>
            </w:pPr>
            <w:r>
              <w:rPr>
                <w:color w:val="000000"/>
                <w:sz w:val="20"/>
                <w:szCs w:val="20"/>
              </w:rPr>
              <w:t>16.16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251BCF8" w14:textId="77777777" w:rsidR="00C33C63" w:rsidRDefault="00C33C63">
            <w:pPr>
              <w:ind w:firstLineChars="100" w:firstLine="200"/>
              <w:rPr>
                <w:color w:val="000000"/>
                <w:sz w:val="20"/>
                <w:szCs w:val="20"/>
              </w:rPr>
            </w:pPr>
            <w:r>
              <w:rPr>
                <w:color w:val="000000"/>
                <w:sz w:val="20"/>
                <w:szCs w:val="20"/>
              </w:rPr>
              <w:t>Texas A&amp;M University</w:t>
            </w:r>
          </w:p>
        </w:tc>
      </w:tr>
      <w:tr w:rsidR="00C33C63" w14:paraId="6955137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E61F96" w14:textId="77777777" w:rsidR="00C33C63" w:rsidRDefault="00C33C63">
            <w:pPr>
              <w:jc w:val="center"/>
              <w:rPr>
                <w:color w:val="000000"/>
                <w:sz w:val="20"/>
                <w:szCs w:val="20"/>
              </w:rPr>
            </w:pPr>
            <w:r>
              <w:rPr>
                <w:color w:val="000000"/>
                <w:sz w:val="20"/>
                <w:szCs w:val="20"/>
              </w:rPr>
              <w:t>16.17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8567F0E" w14:textId="77777777" w:rsidR="00C33C63" w:rsidRDefault="00C33C63">
            <w:pPr>
              <w:ind w:firstLineChars="100" w:firstLine="200"/>
              <w:rPr>
                <w:color w:val="000000"/>
                <w:sz w:val="20"/>
                <w:szCs w:val="20"/>
              </w:rPr>
            </w:pPr>
            <w:r>
              <w:rPr>
                <w:color w:val="000000"/>
                <w:sz w:val="20"/>
                <w:szCs w:val="20"/>
              </w:rPr>
              <w:t>Texas A&amp;M University - Corpus Christi</w:t>
            </w:r>
          </w:p>
        </w:tc>
      </w:tr>
      <w:tr w:rsidR="00C33C63" w14:paraId="1F787A8A"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D81B09" w14:textId="77777777" w:rsidR="00C33C63" w:rsidRDefault="00C33C63">
            <w:pPr>
              <w:jc w:val="center"/>
              <w:rPr>
                <w:color w:val="000000"/>
                <w:sz w:val="20"/>
                <w:szCs w:val="20"/>
              </w:rPr>
            </w:pPr>
            <w:r>
              <w:rPr>
                <w:color w:val="000000"/>
                <w:sz w:val="20"/>
                <w:szCs w:val="20"/>
              </w:rPr>
              <w:t>16.18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0921691" w14:textId="77777777" w:rsidR="00C33C63" w:rsidRDefault="00C33C63">
            <w:pPr>
              <w:ind w:firstLineChars="100" w:firstLine="200"/>
              <w:rPr>
                <w:color w:val="000000"/>
                <w:sz w:val="20"/>
                <w:szCs w:val="20"/>
              </w:rPr>
            </w:pPr>
            <w:r>
              <w:rPr>
                <w:color w:val="000000"/>
                <w:sz w:val="20"/>
                <w:szCs w:val="20"/>
              </w:rPr>
              <w:t>Texas A&amp;M University System</w:t>
            </w:r>
          </w:p>
        </w:tc>
      </w:tr>
      <w:tr w:rsidR="00C33C63" w14:paraId="7966F75D"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01CD02" w14:textId="77777777" w:rsidR="00C33C63" w:rsidRDefault="00C33C63">
            <w:pPr>
              <w:jc w:val="center"/>
              <w:rPr>
                <w:color w:val="000000"/>
                <w:sz w:val="20"/>
                <w:szCs w:val="20"/>
              </w:rPr>
            </w:pPr>
            <w:r>
              <w:rPr>
                <w:color w:val="000000"/>
                <w:sz w:val="20"/>
                <w:szCs w:val="20"/>
              </w:rPr>
              <w:t>16.19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C22AD81" w14:textId="77777777" w:rsidR="00C33C63" w:rsidRDefault="00C33C63">
            <w:pPr>
              <w:ind w:firstLineChars="100" w:firstLine="200"/>
              <w:rPr>
                <w:color w:val="000000"/>
                <w:sz w:val="20"/>
                <w:szCs w:val="20"/>
              </w:rPr>
            </w:pPr>
            <w:r>
              <w:rPr>
                <w:color w:val="000000"/>
                <w:sz w:val="20"/>
                <w:szCs w:val="20"/>
              </w:rPr>
              <w:t>Texas Christian University</w:t>
            </w:r>
          </w:p>
        </w:tc>
      </w:tr>
      <w:tr w:rsidR="00C33C63" w14:paraId="2D94B5FD"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2CB241" w14:textId="77777777" w:rsidR="00C33C63" w:rsidRDefault="00C33C63">
            <w:pPr>
              <w:jc w:val="center"/>
              <w:rPr>
                <w:color w:val="000000"/>
                <w:sz w:val="20"/>
                <w:szCs w:val="20"/>
              </w:rPr>
            </w:pPr>
            <w:r>
              <w:rPr>
                <w:color w:val="000000"/>
                <w:sz w:val="20"/>
                <w:szCs w:val="20"/>
              </w:rPr>
              <w:t>16.20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3BF510A" w14:textId="77777777" w:rsidR="00C33C63" w:rsidRDefault="00C33C63">
            <w:pPr>
              <w:ind w:firstLineChars="100" w:firstLine="200"/>
              <w:rPr>
                <w:color w:val="000000"/>
                <w:sz w:val="20"/>
                <w:szCs w:val="20"/>
              </w:rPr>
            </w:pPr>
            <w:r>
              <w:rPr>
                <w:color w:val="000000"/>
                <w:sz w:val="20"/>
                <w:szCs w:val="20"/>
              </w:rPr>
              <w:t>Texas Education Telecommunications Network (TETN)</w:t>
            </w:r>
          </w:p>
        </w:tc>
      </w:tr>
      <w:tr w:rsidR="00C33C63" w14:paraId="6149B75A"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167E15" w14:textId="77777777" w:rsidR="00C33C63" w:rsidRDefault="00C33C63">
            <w:pPr>
              <w:jc w:val="center"/>
              <w:rPr>
                <w:color w:val="000000"/>
                <w:sz w:val="20"/>
                <w:szCs w:val="20"/>
              </w:rPr>
            </w:pPr>
            <w:r>
              <w:rPr>
                <w:color w:val="000000"/>
                <w:sz w:val="20"/>
                <w:szCs w:val="20"/>
              </w:rPr>
              <w:t>16.21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2EFB6EF" w14:textId="77777777" w:rsidR="00C33C63" w:rsidRDefault="00C33C63">
            <w:pPr>
              <w:ind w:firstLineChars="100" w:firstLine="200"/>
              <w:rPr>
                <w:color w:val="000000"/>
                <w:sz w:val="20"/>
                <w:szCs w:val="20"/>
              </w:rPr>
            </w:pPr>
            <w:r>
              <w:rPr>
                <w:color w:val="000000"/>
                <w:sz w:val="20"/>
                <w:szCs w:val="20"/>
              </w:rPr>
              <w:t>Texas State Library &amp; Archives Commission (TSLAC)</w:t>
            </w:r>
          </w:p>
        </w:tc>
      </w:tr>
      <w:tr w:rsidR="00C33C63" w14:paraId="43A49815"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0BF14D" w14:textId="77777777" w:rsidR="00C33C63" w:rsidRDefault="00C33C63">
            <w:pPr>
              <w:jc w:val="center"/>
              <w:rPr>
                <w:color w:val="000000"/>
                <w:sz w:val="20"/>
                <w:szCs w:val="20"/>
              </w:rPr>
            </w:pPr>
            <w:r>
              <w:rPr>
                <w:color w:val="000000"/>
                <w:sz w:val="20"/>
                <w:szCs w:val="20"/>
              </w:rPr>
              <w:t>16.22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9350F9C" w14:textId="77777777" w:rsidR="00C33C63" w:rsidRDefault="00C33C63">
            <w:pPr>
              <w:ind w:firstLineChars="100" w:firstLine="200"/>
              <w:rPr>
                <w:color w:val="000000"/>
                <w:sz w:val="20"/>
                <w:szCs w:val="20"/>
              </w:rPr>
            </w:pPr>
            <w:r>
              <w:rPr>
                <w:color w:val="000000"/>
                <w:sz w:val="20"/>
                <w:szCs w:val="20"/>
              </w:rPr>
              <w:t>Texas State University</w:t>
            </w:r>
          </w:p>
        </w:tc>
      </w:tr>
      <w:tr w:rsidR="00C33C63" w14:paraId="47AA5D2B"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6B3140" w14:textId="77777777" w:rsidR="00C33C63" w:rsidRDefault="00C33C63">
            <w:pPr>
              <w:jc w:val="center"/>
              <w:rPr>
                <w:color w:val="000000"/>
                <w:sz w:val="20"/>
                <w:szCs w:val="20"/>
              </w:rPr>
            </w:pPr>
            <w:r>
              <w:rPr>
                <w:color w:val="000000"/>
                <w:sz w:val="20"/>
                <w:szCs w:val="20"/>
              </w:rPr>
              <w:t>16.23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74D3300" w14:textId="77777777" w:rsidR="00C33C63" w:rsidRDefault="00C33C63">
            <w:pPr>
              <w:ind w:firstLineChars="100" w:firstLine="200"/>
              <w:rPr>
                <w:color w:val="000000"/>
                <w:sz w:val="20"/>
                <w:szCs w:val="20"/>
              </w:rPr>
            </w:pPr>
            <w:r>
              <w:rPr>
                <w:color w:val="000000"/>
                <w:sz w:val="20"/>
                <w:szCs w:val="20"/>
              </w:rPr>
              <w:t>Texas Tech University</w:t>
            </w:r>
          </w:p>
        </w:tc>
      </w:tr>
      <w:tr w:rsidR="00C33C63" w14:paraId="1BC2BDDE"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C5101D" w14:textId="77777777" w:rsidR="00C33C63" w:rsidRDefault="00C33C63">
            <w:pPr>
              <w:jc w:val="center"/>
              <w:rPr>
                <w:color w:val="000000"/>
                <w:sz w:val="20"/>
                <w:szCs w:val="20"/>
              </w:rPr>
            </w:pPr>
            <w:r>
              <w:rPr>
                <w:color w:val="000000"/>
                <w:sz w:val="20"/>
                <w:szCs w:val="20"/>
              </w:rPr>
              <w:t>16.24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C080C0A" w14:textId="77777777" w:rsidR="00C33C63" w:rsidRDefault="00C33C63">
            <w:pPr>
              <w:ind w:firstLineChars="100" w:firstLine="200"/>
              <w:rPr>
                <w:color w:val="000000"/>
                <w:sz w:val="20"/>
                <w:szCs w:val="20"/>
              </w:rPr>
            </w:pPr>
            <w:r>
              <w:rPr>
                <w:color w:val="000000"/>
                <w:sz w:val="20"/>
                <w:szCs w:val="20"/>
              </w:rPr>
              <w:t>Texas Tech University Health Sciences Center</w:t>
            </w:r>
          </w:p>
        </w:tc>
      </w:tr>
      <w:tr w:rsidR="00C33C63" w14:paraId="2EDF65AD"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FAA626" w14:textId="77777777" w:rsidR="00C33C63" w:rsidRDefault="00C33C63">
            <w:pPr>
              <w:jc w:val="center"/>
              <w:rPr>
                <w:color w:val="000000"/>
                <w:sz w:val="20"/>
                <w:szCs w:val="20"/>
              </w:rPr>
            </w:pPr>
            <w:r>
              <w:rPr>
                <w:color w:val="000000"/>
                <w:sz w:val="20"/>
                <w:szCs w:val="20"/>
              </w:rPr>
              <w:t>16.25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2C4B1A1" w14:textId="77777777" w:rsidR="00C33C63" w:rsidRDefault="00C33C63">
            <w:pPr>
              <w:ind w:firstLineChars="100" w:firstLine="200"/>
              <w:rPr>
                <w:color w:val="000000"/>
                <w:sz w:val="20"/>
                <w:szCs w:val="20"/>
              </w:rPr>
            </w:pPr>
            <w:r>
              <w:rPr>
                <w:color w:val="000000"/>
                <w:sz w:val="20"/>
                <w:szCs w:val="20"/>
              </w:rPr>
              <w:t>Texas Tech University Health Sciences Center El Paso</w:t>
            </w:r>
          </w:p>
        </w:tc>
      </w:tr>
      <w:tr w:rsidR="00C33C63" w14:paraId="223A225D"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4C5ECF" w14:textId="77777777" w:rsidR="00C33C63" w:rsidRDefault="00C33C63">
            <w:pPr>
              <w:jc w:val="center"/>
              <w:rPr>
                <w:color w:val="000000"/>
                <w:sz w:val="20"/>
                <w:szCs w:val="20"/>
              </w:rPr>
            </w:pPr>
            <w:r>
              <w:rPr>
                <w:color w:val="000000"/>
                <w:sz w:val="20"/>
                <w:szCs w:val="20"/>
              </w:rPr>
              <w:t>16.26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BDE178C" w14:textId="77777777" w:rsidR="00C33C63" w:rsidRDefault="00C33C63">
            <w:pPr>
              <w:ind w:firstLineChars="100" w:firstLine="200"/>
              <w:rPr>
                <w:color w:val="000000"/>
                <w:sz w:val="20"/>
                <w:szCs w:val="20"/>
              </w:rPr>
            </w:pPr>
            <w:r>
              <w:rPr>
                <w:color w:val="000000"/>
                <w:sz w:val="20"/>
                <w:szCs w:val="20"/>
              </w:rPr>
              <w:t>Texas Tech University System</w:t>
            </w:r>
          </w:p>
        </w:tc>
      </w:tr>
      <w:tr w:rsidR="00C33C63" w14:paraId="600D3E01"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450EB9" w14:textId="77777777" w:rsidR="00C33C63" w:rsidRDefault="00C33C63">
            <w:pPr>
              <w:jc w:val="center"/>
              <w:rPr>
                <w:color w:val="000000"/>
                <w:sz w:val="20"/>
                <w:szCs w:val="20"/>
              </w:rPr>
            </w:pPr>
            <w:r>
              <w:rPr>
                <w:color w:val="000000"/>
                <w:sz w:val="20"/>
                <w:szCs w:val="20"/>
              </w:rPr>
              <w:t>16.27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35286E2" w14:textId="77777777" w:rsidR="00C33C63" w:rsidRDefault="00C33C63">
            <w:pPr>
              <w:ind w:firstLineChars="100" w:firstLine="200"/>
              <w:rPr>
                <w:color w:val="000000"/>
                <w:sz w:val="20"/>
                <w:szCs w:val="20"/>
              </w:rPr>
            </w:pPr>
            <w:r>
              <w:rPr>
                <w:color w:val="000000"/>
                <w:sz w:val="20"/>
                <w:szCs w:val="20"/>
              </w:rPr>
              <w:t>Texas Woman's University</w:t>
            </w:r>
          </w:p>
        </w:tc>
      </w:tr>
      <w:tr w:rsidR="00C33C63" w14:paraId="21D4853C"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108526" w14:textId="77777777" w:rsidR="00C33C63" w:rsidRDefault="00C33C63">
            <w:pPr>
              <w:jc w:val="center"/>
              <w:rPr>
                <w:color w:val="000000"/>
                <w:sz w:val="20"/>
                <w:szCs w:val="20"/>
              </w:rPr>
            </w:pPr>
            <w:r>
              <w:rPr>
                <w:color w:val="000000"/>
                <w:sz w:val="20"/>
                <w:szCs w:val="20"/>
              </w:rPr>
              <w:t>16.28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FD10C5F" w14:textId="77777777" w:rsidR="00C33C63" w:rsidRDefault="00C33C63">
            <w:pPr>
              <w:ind w:firstLineChars="100" w:firstLine="200"/>
              <w:rPr>
                <w:color w:val="000000"/>
                <w:sz w:val="20"/>
                <w:szCs w:val="20"/>
              </w:rPr>
            </w:pPr>
            <w:r>
              <w:rPr>
                <w:color w:val="000000"/>
                <w:sz w:val="20"/>
                <w:szCs w:val="20"/>
              </w:rPr>
              <w:t>Trinity University</w:t>
            </w:r>
          </w:p>
        </w:tc>
      </w:tr>
      <w:tr w:rsidR="00C33C63" w14:paraId="2FF6BA8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0817C6" w14:textId="77777777" w:rsidR="00C33C63" w:rsidRDefault="00C33C63">
            <w:pPr>
              <w:jc w:val="center"/>
              <w:rPr>
                <w:color w:val="000000"/>
                <w:sz w:val="20"/>
                <w:szCs w:val="20"/>
              </w:rPr>
            </w:pPr>
            <w:r>
              <w:rPr>
                <w:color w:val="000000"/>
                <w:sz w:val="20"/>
                <w:szCs w:val="20"/>
              </w:rPr>
              <w:t>16.29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E8503FC" w14:textId="77777777" w:rsidR="00C33C63" w:rsidRDefault="00C33C63">
            <w:pPr>
              <w:ind w:firstLineChars="100" w:firstLine="200"/>
              <w:rPr>
                <w:color w:val="000000"/>
                <w:sz w:val="20"/>
                <w:szCs w:val="20"/>
              </w:rPr>
            </w:pPr>
            <w:r>
              <w:rPr>
                <w:color w:val="000000"/>
                <w:sz w:val="20"/>
                <w:szCs w:val="20"/>
              </w:rPr>
              <w:t>University of Houston System</w:t>
            </w:r>
          </w:p>
        </w:tc>
      </w:tr>
      <w:tr w:rsidR="00C33C63" w14:paraId="62F6CA29"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5EC109" w14:textId="77777777" w:rsidR="00C33C63" w:rsidRDefault="00C33C63">
            <w:pPr>
              <w:jc w:val="center"/>
              <w:rPr>
                <w:color w:val="000000"/>
                <w:sz w:val="20"/>
                <w:szCs w:val="20"/>
              </w:rPr>
            </w:pPr>
            <w:r>
              <w:rPr>
                <w:color w:val="000000"/>
                <w:sz w:val="20"/>
                <w:szCs w:val="20"/>
              </w:rPr>
              <w:t>16.30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92030A3" w14:textId="77777777" w:rsidR="00C33C63" w:rsidRDefault="00C33C63">
            <w:pPr>
              <w:ind w:firstLineChars="100" w:firstLine="200"/>
              <w:rPr>
                <w:color w:val="000000"/>
                <w:sz w:val="20"/>
                <w:szCs w:val="20"/>
              </w:rPr>
            </w:pPr>
            <w:r>
              <w:rPr>
                <w:color w:val="000000"/>
                <w:sz w:val="20"/>
                <w:szCs w:val="20"/>
              </w:rPr>
              <w:t>University of North Texas System</w:t>
            </w:r>
          </w:p>
        </w:tc>
      </w:tr>
      <w:tr w:rsidR="00C33C63" w14:paraId="321C765D"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B664EE" w14:textId="77777777" w:rsidR="00C33C63" w:rsidRDefault="00C33C63">
            <w:pPr>
              <w:jc w:val="center"/>
              <w:rPr>
                <w:color w:val="000000"/>
                <w:sz w:val="20"/>
                <w:szCs w:val="20"/>
              </w:rPr>
            </w:pPr>
            <w:r>
              <w:rPr>
                <w:color w:val="000000"/>
                <w:sz w:val="20"/>
                <w:szCs w:val="20"/>
              </w:rPr>
              <w:t>16.31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04AD6BA" w14:textId="77777777" w:rsidR="00C33C63" w:rsidRDefault="00C33C63">
            <w:pPr>
              <w:ind w:firstLineChars="100" w:firstLine="200"/>
              <w:rPr>
                <w:color w:val="000000"/>
                <w:sz w:val="20"/>
                <w:szCs w:val="20"/>
              </w:rPr>
            </w:pPr>
            <w:r>
              <w:rPr>
                <w:color w:val="000000"/>
                <w:sz w:val="20"/>
                <w:szCs w:val="20"/>
              </w:rPr>
              <w:t>University of Texas at Arlington</w:t>
            </w:r>
          </w:p>
        </w:tc>
      </w:tr>
      <w:tr w:rsidR="00C33C63" w14:paraId="376435D0"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F58AA1" w14:textId="77777777" w:rsidR="00C33C63" w:rsidRDefault="00C33C63">
            <w:pPr>
              <w:jc w:val="center"/>
              <w:rPr>
                <w:color w:val="000000"/>
                <w:sz w:val="20"/>
                <w:szCs w:val="20"/>
              </w:rPr>
            </w:pPr>
            <w:r>
              <w:rPr>
                <w:color w:val="000000"/>
                <w:sz w:val="20"/>
                <w:szCs w:val="20"/>
              </w:rPr>
              <w:t>16.32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ED408D8" w14:textId="77777777" w:rsidR="00C33C63" w:rsidRDefault="00C33C63">
            <w:pPr>
              <w:ind w:firstLineChars="100" w:firstLine="200"/>
              <w:rPr>
                <w:color w:val="000000"/>
                <w:sz w:val="20"/>
                <w:szCs w:val="20"/>
              </w:rPr>
            </w:pPr>
            <w:r>
              <w:rPr>
                <w:color w:val="000000"/>
                <w:sz w:val="20"/>
                <w:szCs w:val="20"/>
              </w:rPr>
              <w:t>University of Texas at Austin</w:t>
            </w:r>
          </w:p>
        </w:tc>
      </w:tr>
      <w:tr w:rsidR="00C33C63" w14:paraId="2C0A7F57"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714342" w14:textId="77777777" w:rsidR="00C33C63" w:rsidRDefault="00C33C63">
            <w:pPr>
              <w:jc w:val="center"/>
              <w:rPr>
                <w:color w:val="000000"/>
                <w:sz w:val="20"/>
                <w:szCs w:val="20"/>
              </w:rPr>
            </w:pPr>
            <w:r>
              <w:rPr>
                <w:color w:val="000000"/>
                <w:sz w:val="20"/>
                <w:szCs w:val="20"/>
              </w:rPr>
              <w:t>16.33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62DF486" w14:textId="77777777" w:rsidR="00C33C63" w:rsidRDefault="00C33C63">
            <w:pPr>
              <w:ind w:firstLineChars="100" w:firstLine="200"/>
              <w:rPr>
                <w:color w:val="000000"/>
                <w:sz w:val="20"/>
                <w:szCs w:val="20"/>
              </w:rPr>
            </w:pPr>
            <w:r>
              <w:rPr>
                <w:color w:val="000000"/>
                <w:sz w:val="20"/>
                <w:szCs w:val="20"/>
              </w:rPr>
              <w:t>University of Texas at Dallas</w:t>
            </w:r>
          </w:p>
        </w:tc>
      </w:tr>
      <w:tr w:rsidR="00C33C63" w14:paraId="2828CC4B"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C3EB19" w14:textId="77777777" w:rsidR="00C33C63" w:rsidRDefault="00C33C63">
            <w:pPr>
              <w:jc w:val="center"/>
              <w:rPr>
                <w:color w:val="000000"/>
                <w:sz w:val="20"/>
                <w:szCs w:val="20"/>
              </w:rPr>
            </w:pPr>
            <w:r>
              <w:rPr>
                <w:color w:val="000000"/>
                <w:sz w:val="20"/>
                <w:szCs w:val="20"/>
              </w:rPr>
              <w:t>16.34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C1EE44A" w14:textId="77777777" w:rsidR="00C33C63" w:rsidRDefault="00C33C63">
            <w:pPr>
              <w:ind w:firstLineChars="100" w:firstLine="200"/>
              <w:rPr>
                <w:color w:val="000000"/>
                <w:sz w:val="20"/>
                <w:szCs w:val="20"/>
              </w:rPr>
            </w:pPr>
            <w:r>
              <w:rPr>
                <w:color w:val="000000"/>
                <w:sz w:val="20"/>
                <w:szCs w:val="20"/>
              </w:rPr>
              <w:t>University of Texas at El Paso</w:t>
            </w:r>
          </w:p>
        </w:tc>
      </w:tr>
      <w:tr w:rsidR="00C33C63" w14:paraId="16403FB2"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3211D1" w14:textId="77777777" w:rsidR="00C33C63" w:rsidRDefault="00C33C63">
            <w:pPr>
              <w:jc w:val="center"/>
              <w:rPr>
                <w:color w:val="000000"/>
                <w:sz w:val="20"/>
                <w:szCs w:val="20"/>
              </w:rPr>
            </w:pPr>
            <w:r>
              <w:rPr>
                <w:color w:val="000000"/>
                <w:sz w:val="20"/>
                <w:szCs w:val="20"/>
              </w:rPr>
              <w:t>16.35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BE25E15" w14:textId="77777777" w:rsidR="00C33C63" w:rsidRDefault="00C33C63">
            <w:pPr>
              <w:ind w:firstLineChars="100" w:firstLine="200"/>
              <w:rPr>
                <w:color w:val="000000"/>
                <w:sz w:val="20"/>
                <w:szCs w:val="20"/>
              </w:rPr>
            </w:pPr>
            <w:r>
              <w:rPr>
                <w:color w:val="000000"/>
                <w:sz w:val="20"/>
                <w:szCs w:val="20"/>
              </w:rPr>
              <w:t>University of Texas at San Antonio</w:t>
            </w:r>
          </w:p>
        </w:tc>
      </w:tr>
      <w:tr w:rsidR="00C33C63" w14:paraId="66F15DE9"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D85101" w14:textId="77777777" w:rsidR="00C33C63" w:rsidRDefault="00C33C63">
            <w:pPr>
              <w:jc w:val="center"/>
              <w:rPr>
                <w:color w:val="000000"/>
                <w:sz w:val="20"/>
                <w:szCs w:val="20"/>
              </w:rPr>
            </w:pPr>
            <w:r>
              <w:rPr>
                <w:color w:val="000000"/>
                <w:sz w:val="20"/>
                <w:szCs w:val="20"/>
              </w:rPr>
              <w:t>16.36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AA855D3" w14:textId="77777777" w:rsidR="00C33C63" w:rsidRDefault="00C33C63">
            <w:pPr>
              <w:ind w:firstLineChars="100" w:firstLine="200"/>
              <w:rPr>
                <w:color w:val="000000"/>
                <w:sz w:val="20"/>
                <w:szCs w:val="20"/>
              </w:rPr>
            </w:pPr>
            <w:r>
              <w:rPr>
                <w:color w:val="000000"/>
                <w:sz w:val="20"/>
                <w:szCs w:val="20"/>
              </w:rPr>
              <w:t>University of Texas Health Science Center at Houston</w:t>
            </w:r>
          </w:p>
        </w:tc>
      </w:tr>
      <w:tr w:rsidR="00C33C63" w14:paraId="543EE706"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ACA0D0" w14:textId="77777777" w:rsidR="00C33C63" w:rsidRDefault="00C33C63">
            <w:pPr>
              <w:jc w:val="center"/>
              <w:rPr>
                <w:color w:val="000000"/>
                <w:sz w:val="20"/>
                <w:szCs w:val="20"/>
              </w:rPr>
            </w:pPr>
            <w:r>
              <w:rPr>
                <w:color w:val="000000"/>
                <w:sz w:val="20"/>
                <w:szCs w:val="20"/>
              </w:rPr>
              <w:t>16.37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DA23E59" w14:textId="77777777" w:rsidR="00C33C63" w:rsidRDefault="00C33C63">
            <w:pPr>
              <w:ind w:firstLineChars="100" w:firstLine="200"/>
              <w:rPr>
                <w:color w:val="000000"/>
                <w:sz w:val="20"/>
                <w:szCs w:val="20"/>
              </w:rPr>
            </w:pPr>
            <w:r>
              <w:rPr>
                <w:color w:val="000000"/>
                <w:sz w:val="20"/>
                <w:szCs w:val="20"/>
              </w:rPr>
              <w:t>University of Texas Health Science Center at San Antonio</w:t>
            </w:r>
          </w:p>
        </w:tc>
      </w:tr>
      <w:tr w:rsidR="00C33C63" w14:paraId="049FD88F"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31B36A" w14:textId="77777777" w:rsidR="00C33C63" w:rsidRDefault="00C33C63">
            <w:pPr>
              <w:jc w:val="center"/>
              <w:rPr>
                <w:color w:val="000000"/>
                <w:sz w:val="20"/>
                <w:szCs w:val="20"/>
              </w:rPr>
            </w:pPr>
            <w:r>
              <w:rPr>
                <w:color w:val="000000"/>
                <w:sz w:val="20"/>
                <w:szCs w:val="20"/>
              </w:rPr>
              <w:t>16.38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9BCA200" w14:textId="77777777" w:rsidR="00C33C63" w:rsidRDefault="00C33C63">
            <w:pPr>
              <w:ind w:firstLineChars="100" w:firstLine="200"/>
              <w:rPr>
                <w:color w:val="000000"/>
                <w:sz w:val="20"/>
                <w:szCs w:val="20"/>
              </w:rPr>
            </w:pPr>
            <w:r>
              <w:rPr>
                <w:color w:val="000000"/>
                <w:sz w:val="20"/>
                <w:szCs w:val="20"/>
              </w:rPr>
              <w:t>University of Texas Health Science Center at Tyler</w:t>
            </w:r>
          </w:p>
        </w:tc>
      </w:tr>
      <w:tr w:rsidR="00C33C63" w14:paraId="50123A2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439169" w14:textId="77777777" w:rsidR="00C33C63" w:rsidRDefault="00C33C63">
            <w:pPr>
              <w:jc w:val="center"/>
              <w:rPr>
                <w:color w:val="000000"/>
                <w:sz w:val="20"/>
                <w:szCs w:val="20"/>
              </w:rPr>
            </w:pPr>
            <w:r>
              <w:rPr>
                <w:color w:val="000000"/>
                <w:sz w:val="20"/>
                <w:szCs w:val="20"/>
              </w:rPr>
              <w:t>16.39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22E2A1B" w14:textId="77777777" w:rsidR="00C33C63" w:rsidRDefault="00C33C63">
            <w:pPr>
              <w:ind w:firstLineChars="100" w:firstLine="200"/>
              <w:rPr>
                <w:color w:val="000000"/>
                <w:sz w:val="20"/>
                <w:szCs w:val="20"/>
              </w:rPr>
            </w:pPr>
            <w:r>
              <w:rPr>
                <w:color w:val="000000"/>
                <w:sz w:val="20"/>
                <w:szCs w:val="20"/>
              </w:rPr>
              <w:t>University of Texas MD Anderson Cancer Center</w:t>
            </w:r>
          </w:p>
        </w:tc>
      </w:tr>
      <w:tr w:rsidR="00C33C63" w14:paraId="7866105B"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4DF409" w14:textId="77777777" w:rsidR="00C33C63" w:rsidRDefault="00C33C63">
            <w:pPr>
              <w:jc w:val="center"/>
              <w:rPr>
                <w:color w:val="000000"/>
                <w:sz w:val="20"/>
                <w:szCs w:val="20"/>
              </w:rPr>
            </w:pPr>
            <w:r>
              <w:rPr>
                <w:color w:val="000000"/>
                <w:sz w:val="20"/>
                <w:szCs w:val="20"/>
              </w:rPr>
              <w:t>16.40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797DF80" w14:textId="77777777" w:rsidR="00C33C63" w:rsidRDefault="00C33C63">
            <w:pPr>
              <w:ind w:firstLineChars="100" w:firstLine="200"/>
              <w:rPr>
                <w:color w:val="000000"/>
                <w:sz w:val="20"/>
                <w:szCs w:val="20"/>
              </w:rPr>
            </w:pPr>
            <w:r>
              <w:rPr>
                <w:color w:val="000000"/>
                <w:sz w:val="20"/>
                <w:szCs w:val="20"/>
              </w:rPr>
              <w:t>University of Texas Medical Branch at Galveston</w:t>
            </w:r>
          </w:p>
        </w:tc>
      </w:tr>
      <w:tr w:rsidR="00C33C63" w14:paraId="32B849D5"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8E719C" w14:textId="77777777" w:rsidR="00C33C63" w:rsidRDefault="00C33C63">
            <w:pPr>
              <w:jc w:val="center"/>
              <w:rPr>
                <w:color w:val="000000"/>
                <w:sz w:val="20"/>
                <w:szCs w:val="20"/>
              </w:rPr>
            </w:pPr>
            <w:r>
              <w:rPr>
                <w:color w:val="000000"/>
                <w:sz w:val="20"/>
                <w:szCs w:val="20"/>
              </w:rPr>
              <w:t>16.41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9A965EF" w14:textId="77777777" w:rsidR="00C33C63" w:rsidRDefault="00C33C63">
            <w:pPr>
              <w:ind w:firstLineChars="100" w:firstLine="200"/>
              <w:rPr>
                <w:color w:val="000000"/>
                <w:sz w:val="20"/>
                <w:szCs w:val="20"/>
              </w:rPr>
            </w:pPr>
            <w:r>
              <w:rPr>
                <w:color w:val="000000"/>
                <w:sz w:val="20"/>
                <w:szCs w:val="20"/>
              </w:rPr>
              <w:t>University of Texas Rio Grande Valley</w:t>
            </w:r>
          </w:p>
        </w:tc>
      </w:tr>
      <w:tr w:rsidR="00C33C63" w14:paraId="4F8F45A9"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F53935" w14:textId="77777777" w:rsidR="00C33C63" w:rsidRDefault="00C33C63">
            <w:pPr>
              <w:jc w:val="center"/>
              <w:rPr>
                <w:color w:val="000000"/>
                <w:sz w:val="20"/>
                <w:szCs w:val="20"/>
              </w:rPr>
            </w:pPr>
            <w:r>
              <w:rPr>
                <w:color w:val="000000"/>
                <w:sz w:val="20"/>
                <w:szCs w:val="20"/>
              </w:rPr>
              <w:t>16.42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4A0955F" w14:textId="77777777" w:rsidR="00C33C63" w:rsidRDefault="00C33C63">
            <w:pPr>
              <w:ind w:firstLineChars="100" w:firstLine="200"/>
              <w:rPr>
                <w:color w:val="000000"/>
                <w:sz w:val="20"/>
                <w:szCs w:val="20"/>
              </w:rPr>
            </w:pPr>
            <w:r>
              <w:rPr>
                <w:color w:val="000000"/>
                <w:sz w:val="20"/>
                <w:szCs w:val="20"/>
              </w:rPr>
              <w:t>University of Texas Southwestern Medical Center at Dallas</w:t>
            </w:r>
          </w:p>
        </w:tc>
      </w:tr>
      <w:tr w:rsidR="00C33C63" w14:paraId="70E24ADD" w14:textId="77777777" w:rsidTr="00C33C63">
        <w:trPr>
          <w:trHeight w:val="280"/>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467050D1" w14:textId="77777777" w:rsidR="00C33C63" w:rsidRDefault="00C33C63">
            <w:pPr>
              <w:jc w:val="center"/>
              <w:rPr>
                <w:color w:val="000000"/>
                <w:sz w:val="20"/>
                <w:szCs w:val="20"/>
              </w:rPr>
            </w:pPr>
            <w:r>
              <w:rPr>
                <w:color w:val="000000"/>
                <w:sz w:val="20"/>
                <w:szCs w:val="20"/>
              </w:rPr>
              <w:t>16.43</w:t>
            </w:r>
          </w:p>
        </w:tc>
        <w:tc>
          <w:tcPr>
            <w:tcW w:w="0" w:type="auto"/>
            <w:tcBorders>
              <w:top w:val="nil"/>
              <w:left w:val="single" w:sz="4" w:space="0" w:color="auto"/>
              <w:bottom w:val="single" w:sz="8" w:space="0" w:color="auto"/>
              <w:right w:val="single" w:sz="8" w:space="0" w:color="auto"/>
            </w:tcBorders>
            <w:shd w:val="clear" w:color="auto" w:fill="auto"/>
            <w:noWrap/>
            <w:tcMar>
              <w:top w:w="15" w:type="dxa"/>
              <w:left w:w="135" w:type="dxa"/>
              <w:bottom w:w="0" w:type="dxa"/>
              <w:right w:w="15" w:type="dxa"/>
            </w:tcMar>
            <w:vAlign w:val="bottom"/>
            <w:hideMark/>
          </w:tcPr>
          <w:p w14:paraId="5DD93565" w14:textId="77777777" w:rsidR="00C33C63" w:rsidRDefault="00C33C63">
            <w:pPr>
              <w:ind w:firstLineChars="100" w:firstLine="200"/>
              <w:rPr>
                <w:color w:val="000000"/>
                <w:sz w:val="20"/>
                <w:szCs w:val="20"/>
              </w:rPr>
            </w:pPr>
            <w:r>
              <w:rPr>
                <w:color w:val="000000"/>
                <w:sz w:val="20"/>
                <w:szCs w:val="20"/>
              </w:rPr>
              <w:t>University of Texas System</w:t>
            </w:r>
          </w:p>
        </w:tc>
      </w:tr>
      <w:tr w:rsidR="00C33C63" w14:paraId="2CD2735A"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F050F" w14:textId="77777777" w:rsidR="00C33C63" w:rsidRDefault="00C33C63">
            <w:pPr>
              <w:ind w:firstLineChars="100" w:firstLine="200"/>
              <w:rPr>
                <w:color w:val="000000"/>
                <w:sz w:val="20"/>
                <w:szCs w:val="20"/>
              </w:rPr>
            </w:pPr>
          </w:p>
        </w:tc>
        <w:tc>
          <w:tcPr>
            <w:tcW w:w="0" w:type="auto"/>
            <w:tcBorders>
              <w:top w:val="nil"/>
              <w:left w:val="nil"/>
              <w:bottom w:val="nil"/>
              <w:right w:val="single" w:sz="8" w:space="0" w:color="auto"/>
            </w:tcBorders>
            <w:shd w:val="clear" w:color="auto" w:fill="auto"/>
            <w:noWrap/>
            <w:tcMar>
              <w:top w:w="15" w:type="dxa"/>
              <w:left w:w="135" w:type="dxa"/>
              <w:bottom w:w="0" w:type="dxa"/>
              <w:right w:w="15" w:type="dxa"/>
            </w:tcMar>
            <w:vAlign w:val="bottom"/>
            <w:hideMark/>
          </w:tcPr>
          <w:p w14:paraId="3C51E532" w14:textId="77777777" w:rsidR="00C33C63" w:rsidRDefault="00C33C63">
            <w:pPr>
              <w:ind w:firstLineChars="100" w:firstLine="200"/>
              <w:rPr>
                <w:color w:val="000000"/>
                <w:sz w:val="20"/>
                <w:szCs w:val="20"/>
              </w:rPr>
            </w:pPr>
            <w:r>
              <w:rPr>
                <w:color w:val="000000"/>
                <w:sz w:val="20"/>
                <w:szCs w:val="20"/>
              </w:rPr>
              <w:t> </w:t>
            </w:r>
          </w:p>
        </w:tc>
      </w:tr>
      <w:tr w:rsidR="00C33C63" w14:paraId="6FFF2604" w14:textId="77777777" w:rsidTr="00C33C63">
        <w:trPr>
          <w:trHeight w:val="260"/>
        </w:trPr>
        <w:tc>
          <w:tcPr>
            <w:tcW w:w="0" w:type="auto"/>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A0026A" w14:textId="77777777" w:rsidR="00C33C63" w:rsidRDefault="00C33C63">
            <w:pPr>
              <w:jc w:val="center"/>
              <w:rPr>
                <w:b/>
                <w:bCs/>
                <w:color w:val="000000"/>
                <w:sz w:val="20"/>
                <w:szCs w:val="20"/>
              </w:rPr>
            </w:pPr>
            <w:r>
              <w:rPr>
                <w:b/>
                <w:bCs/>
                <w:color w:val="000000"/>
                <w:sz w:val="20"/>
                <w:szCs w:val="20"/>
              </w:rPr>
              <w:t>17.00</w:t>
            </w:r>
          </w:p>
        </w:tc>
        <w:tc>
          <w:tcPr>
            <w:tcW w:w="0" w:type="auto"/>
            <w:tcBorders>
              <w:top w:val="single" w:sz="8" w:space="0" w:color="auto"/>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5895142" w14:textId="77777777" w:rsidR="00C33C63" w:rsidRDefault="00C33C63">
            <w:pPr>
              <w:ind w:firstLineChars="100" w:firstLine="201"/>
              <w:rPr>
                <w:b/>
                <w:bCs/>
                <w:color w:val="000000"/>
                <w:sz w:val="20"/>
                <w:szCs w:val="20"/>
              </w:rPr>
            </w:pPr>
            <w:r>
              <w:rPr>
                <w:b/>
                <w:bCs/>
                <w:color w:val="000000"/>
                <w:sz w:val="20"/>
                <w:szCs w:val="20"/>
              </w:rPr>
              <w:t>Link Oregon</w:t>
            </w:r>
          </w:p>
        </w:tc>
      </w:tr>
      <w:tr w:rsidR="00C33C63" w14:paraId="22D10C73" w14:textId="77777777" w:rsidTr="00C33C63">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626DE0" w14:textId="77777777" w:rsidR="00C33C63" w:rsidRDefault="00C33C63">
            <w:pPr>
              <w:jc w:val="center"/>
              <w:rPr>
                <w:color w:val="000000"/>
                <w:sz w:val="20"/>
                <w:szCs w:val="20"/>
              </w:rPr>
            </w:pPr>
            <w:r>
              <w:rPr>
                <w:color w:val="000000"/>
                <w:sz w:val="20"/>
                <w:szCs w:val="20"/>
              </w:rPr>
              <w:t>17.01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D1DFF1F" w14:textId="77777777" w:rsidR="00C33C63" w:rsidRDefault="00C33C63">
            <w:pPr>
              <w:ind w:firstLineChars="100" w:firstLine="220"/>
              <w:rPr>
                <w:rFonts w:ascii="Calibri" w:hAnsi="Calibri" w:cs="Calibri"/>
                <w:color w:val="000000"/>
              </w:rPr>
            </w:pPr>
            <w:r>
              <w:rPr>
                <w:rFonts w:ascii="Calibri" w:hAnsi="Calibri" w:cs="Calibri"/>
                <w:color w:val="000000"/>
              </w:rPr>
              <w:t>Link Oregon (Oregon Fiber Partnership)</w:t>
            </w:r>
          </w:p>
        </w:tc>
      </w:tr>
      <w:tr w:rsidR="00C33C63" w14:paraId="012EAB83" w14:textId="77777777" w:rsidTr="00C33C63">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D7567E" w14:textId="77777777" w:rsidR="00C33C63" w:rsidRDefault="00C33C63">
            <w:pPr>
              <w:jc w:val="center"/>
              <w:rPr>
                <w:color w:val="000000"/>
                <w:sz w:val="20"/>
                <w:szCs w:val="20"/>
              </w:rPr>
            </w:pPr>
            <w:r>
              <w:rPr>
                <w:color w:val="000000"/>
                <w:sz w:val="20"/>
                <w:szCs w:val="20"/>
              </w:rPr>
              <w:t>17.02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81DFAE4" w14:textId="77777777" w:rsidR="00C33C63" w:rsidRDefault="00C33C63">
            <w:pPr>
              <w:ind w:firstLineChars="100" w:firstLine="220"/>
              <w:rPr>
                <w:rFonts w:ascii="Calibri" w:hAnsi="Calibri" w:cs="Calibri"/>
                <w:color w:val="000000"/>
              </w:rPr>
            </w:pPr>
            <w:r>
              <w:rPr>
                <w:rFonts w:ascii="Calibri" w:hAnsi="Calibri" w:cs="Calibri"/>
                <w:color w:val="000000"/>
              </w:rPr>
              <w:t>Oregon Health &amp; Science University (OHSU)</w:t>
            </w:r>
          </w:p>
        </w:tc>
      </w:tr>
      <w:tr w:rsidR="00C33C63" w14:paraId="7B099BC2" w14:textId="77777777" w:rsidTr="00C33C63">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767A48" w14:textId="77777777" w:rsidR="00C33C63" w:rsidRDefault="00C33C63">
            <w:pPr>
              <w:jc w:val="center"/>
              <w:rPr>
                <w:color w:val="000000"/>
                <w:sz w:val="20"/>
                <w:szCs w:val="20"/>
              </w:rPr>
            </w:pPr>
            <w:r>
              <w:rPr>
                <w:color w:val="000000"/>
                <w:sz w:val="20"/>
                <w:szCs w:val="20"/>
              </w:rPr>
              <w:t>17.03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A3E171E" w14:textId="77777777" w:rsidR="00C33C63" w:rsidRDefault="00C33C63">
            <w:pPr>
              <w:ind w:firstLineChars="100" w:firstLine="220"/>
              <w:rPr>
                <w:rFonts w:ascii="Calibri" w:hAnsi="Calibri" w:cs="Calibri"/>
                <w:color w:val="000000"/>
              </w:rPr>
            </w:pPr>
            <w:r>
              <w:rPr>
                <w:rFonts w:ascii="Calibri" w:hAnsi="Calibri" w:cs="Calibri"/>
                <w:color w:val="000000"/>
              </w:rPr>
              <w:t>Oregon State University</w:t>
            </w:r>
          </w:p>
        </w:tc>
      </w:tr>
      <w:tr w:rsidR="00C33C63" w14:paraId="3331E526" w14:textId="77777777" w:rsidTr="00C33C63">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A954B8" w14:textId="77777777" w:rsidR="00C33C63" w:rsidRDefault="00C33C63">
            <w:pPr>
              <w:jc w:val="center"/>
              <w:rPr>
                <w:color w:val="000000"/>
                <w:sz w:val="20"/>
                <w:szCs w:val="20"/>
              </w:rPr>
            </w:pPr>
            <w:r>
              <w:rPr>
                <w:color w:val="000000"/>
                <w:sz w:val="20"/>
                <w:szCs w:val="20"/>
              </w:rPr>
              <w:t>17.04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D23D869" w14:textId="77777777" w:rsidR="00C33C63" w:rsidRDefault="00C33C63">
            <w:pPr>
              <w:ind w:firstLineChars="100" w:firstLine="220"/>
              <w:rPr>
                <w:rFonts w:ascii="Calibri" w:hAnsi="Calibri" w:cs="Calibri"/>
                <w:color w:val="000000"/>
              </w:rPr>
            </w:pPr>
            <w:r>
              <w:rPr>
                <w:rFonts w:ascii="Calibri" w:hAnsi="Calibri" w:cs="Calibri"/>
                <w:color w:val="000000"/>
              </w:rPr>
              <w:t>Portland State University</w:t>
            </w:r>
          </w:p>
        </w:tc>
      </w:tr>
      <w:tr w:rsidR="00C33C63" w14:paraId="4251A304" w14:textId="77777777" w:rsidTr="00C33C63">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30B4B4" w14:textId="77777777" w:rsidR="00C33C63" w:rsidRDefault="00C33C63">
            <w:pPr>
              <w:jc w:val="center"/>
              <w:rPr>
                <w:color w:val="000000"/>
                <w:sz w:val="20"/>
                <w:szCs w:val="20"/>
              </w:rPr>
            </w:pPr>
            <w:r>
              <w:rPr>
                <w:color w:val="000000"/>
                <w:sz w:val="20"/>
                <w:szCs w:val="20"/>
              </w:rPr>
              <w:t>17.05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3912553" w14:textId="77777777" w:rsidR="00C33C63" w:rsidRDefault="00C33C63">
            <w:pPr>
              <w:ind w:firstLineChars="100" w:firstLine="220"/>
              <w:rPr>
                <w:rFonts w:ascii="Calibri" w:hAnsi="Calibri" w:cs="Calibri"/>
                <w:color w:val="000000"/>
              </w:rPr>
            </w:pPr>
            <w:r>
              <w:rPr>
                <w:rFonts w:ascii="Calibri" w:hAnsi="Calibri" w:cs="Calibri"/>
                <w:color w:val="000000"/>
              </w:rPr>
              <w:t>State of Oregon, Enterprise Information Services</w:t>
            </w:r>
          </w:p>
        </w:tc>
      </w:tr>
      <w:tr w:rsidR="00C33C63" w14:paraId="63D211AD" w14:textId="77777777" w:rsidTr="00C33C63">
        <w:trPr>
          <w:trHeight w:val="280"/>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50E79D54" w14:textId="77777777" w:rsidR="00C33C63" w:rsidRDefault="00C33C63">
            <w:pPr>
              <w:jc w:val="center"/>
              <w:rPr>
                <w:color w:val="000000"/>
                <w:sz w:val="20"/>
                <w:szCs w:val="20"/>
              </w:rPr>
            </w:pPr>
            <w:r>
              <w:rPr>
                <w:color w:val="000000"/>
                <w:sz w:val="20"/>
                <w:szCs w:val="20"/>
              </w:rPr>
              <w:t>17.06</w:t>
            </w:r>
          </w:p>
        </w:tc>
        <w:tc>
          <w:tcPr>
            <w:tcW w:w="0" w:type="auto"/>
            <w:tcBorders>
              <w:top w:val="nil"/>
              <w:left w:val="single" w:sz="4" w:space="0" w:color="auto"/>
              <w:bottom w:val="single" w:sz="8" w:space="0" w:color="auto"/>
              <w:right w:val="single" w:sz="8" w:space="0" w:color="auto"/>
            </w:tcBorders>
            <w:shd w:val="clear" w:color="auto" w:fill="auto"/>
            <w:noWrap/>
            <w:tcMar>
              <w:top w:w="15" w:type="dxa"/>
              <w:left w:w="135" w:type="dxa"/>
              <w:bottom w:w="0" w:type="dxa"/>
              <w:right w:w="15" w:type="dxa"/>
            </w:tcMar>
            <w:vAlign w:val="bottom"/>
            <w:hideMark/>
          </w:tcPr>
          <w:p w14:paraId="608B874A" w14:textId="77777777" w:rsidR="00C33C63" w:rsidRDefault="00C33C63">
            <w:pPr>
              <w:ind w:firstLineChars="100" w:firstLine="200"/>
              <w:rPr>
                <w:color w:val="000000"/>
                <w:sz w:val="20"/>
                <w:szCs w:val="20"/>
              </w:rPr>
            </w:pPr>
            <w:r>
              <w:rPr>
                <w:color w:val="000000"/>
                <w:sz w:val="20"/>
                <w:szCs w:val="20"/>
              </w:rPr>
              <w:t xml:space="preserve">University of Oregon (OWEN/NERO/Oregon </w:t>
            </w:r>
            <w:proofErr w:type="spellStart"/>
            <w:r>
              <w:rPr>
                <w:color w:val="000000"/>
                <w:sz w:val="20"/>
                <w:szCs w:val="20"/>
              </w:rPr>
              <w:t>Gigapop</w:t>
            </w:r>
            <w:proofErr w:type="spellEnd"/>
            <w:r>
              <w:rPr>
                <w:color w:val="000000"/>
                <w:sz w:val="20"/>
                <w:szCs w:val="20"/>
              </w:rPr>
              <w:t>)</w:t>
            </w:r>
          </w:p>
        </w:tc>
      </w:tr>
      <w:tr w:rsidR="00C33C63" w14:paraId="41C279A0"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CF3FD" w14:textId="77777777" w:rsidR="00C33C63" w:rsidRDefault="00C33C63">
            <w:pPr>
              <w:ind w:firstLineChars="100" w:firstLine="200"/>
              <w:rPr>
                <w:color w:val="000000"/>
                <w:sz w:val="20"/>
                <w:szCs w:val="20"/>
              </w:rPr>
            </w:pPr>
          </w:p>
        </w:tc>
        <w:tc>
          <w:tcPr>
            <w:tcW w:w="0" w:type="auto"/>
            <w:tcBorders>
              <w:top w:val="nil"/>
              <w:left w:val="nil"/>
              <w:bottom w:val="nil"/>
              <w:right w:val="nil"/>
            </w:tcBorders>
            <w:shd w:val="clear" w:color="auto" w:fill="auto"/>
            <w:noWrap/>
            <w:tcMar>
              <w:top w:w="15" w:type="dxa"/>
              <w:left w:w="135" w:type="dxa"/>
              <w:bottom w:w="0" w:type="dxa"/>
              <w:right w:w="15" w:type="dxa"/>
            </w:tcMar>
            <w:vAlign w:val="bottom"/>
            <w:hideMark/>
          </w:tcPr>
          <w:p w14:paraId="5F28F817" w14:textId="77777777" w:rsidR="00C33C63" w:rsidRDefault="00C33C63">
            <w:pPr>
              <w:jc w:val="center"/>
              <w:rPr>
                <w:sz w:val="20"/>
                <w:szCs w:val="20"/>
              </w:rPr>
            </w:pPr>
          </w:p>
        </w:tc>
      </w:tr>
      <w:tr w:rsidR="00C33C63" w14:paraId="19B7DA92" w14:textId="77777777" w:rsidTr="00C33C63">
        <w:trPr>
          <w:trHeight w:val="260"/>
        </w:trPr>
        <w:tc>
          <w:tcPr>
            <w:tcW w:w="0" w:type="auto"/>
            <w:tcBorders>
              <w:top w:val="single" w:sz="8" w:space="0" w:color="auto"/>
              <w:left w:val="single" w:sz="8" w:space="0" w:color="auto"/>
              <w:bottom w:val="nil"/>
              <w:right w:val="nil"/>
            </w:tcBorders>
            <w:shd w:val="clear" w:color="auto" w:fill="auto"/>
            <w:noWrap/>
            <w:tcMar>
              <w:top w:w="15" w:type="dxa"/>
              <w:left w:w="15" w:type="dxa"/>
              <w:bottom w:w="0" w:type="dxa"/>
              <w:right w:w="15" w:type="dxa"/>
            </w:tcMar>
            <w:vAlign w:val="bottom"/>
            <w:hideMark/>
          </w:tcPr>
          <w:p w14:paraId="5CC0BED9" w14:textId="77777777" w:rsidR="00C33C63" w:rsidRDefault="00C33C63">
            <w:pPr>
              <w:jc w:val="center"/>
              <w:rPr>
                <w:b/>
                <w:bCs/>
                <w:color w:val="000000"/>
                <w:sz w:val="20"/>
                <w:szCs w:val="20"/>
              </w:rPr>
            </w:pPr>
            <w:r>
              <w:rPr>
                <w:b/>
                <w:bCs/>
                <w:color w:val="000000"/>
                <w:sz w:val="20"/>
                <w:szCs w:val="20"/>
              </w:rPr>
              <w:t>18.00</w:t>
            </w:r>
          </w:p>
        </w:tc>
        <w:tc>
          <w:tcPr>
            <w:tcW w:w="0" w:type="auto"/>
            <w:tcBorders>
              <w:top w:val="single" w:sz="8" w:space="0" w:color="auto"/>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9666EDC" w14:textId="77777777" w:rsidR="00C33C63" w:rsidRDefault="00C33C63">
            <w:pPr>
              <w:ind w:firstLineChars="100" w:firstLine="201"/>
              <w:rPr>
                <w:b/>
                <w:bCs/>
                <w:color w:val="000000"/>
                <w:sz w:val="20"/>
                <w:szCs w:val="20"/>
              </w:rPr>
            </w:pPr>
            <w:r>
              <w:rPr>
                <w:b/>
                <w:bCs/>
                <w:color w:val="000000"/>
                <w:sz w:val="20"/>
                <w:szCs w:val="20"/>
              </w:rPr>
              <w:t>Louisiana Optical Network Infrastructure (LONI)</w:t>
            </w:r>
          </w:p>
        </w:tc>
      </w:tr>
      <w:tr w:rsidR="00C33C63" w14:paraId="70601D4D" w14:textId="77777777" w:rsidTr="00C33C63">
        <w:trPr>
          <w:trHeight w:val="280"/>
        </w:trPr>
        <w:tc>
          <w:tcPr>
            <w:tcW w:w="0" w:type="auto"/>
            <w:tcBorders>
              <w:top w:val="single" w:sz="4" w:space="0" w:color="auto"/>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3D48D50D" w14:textId="77777777" w:rsidR="00C33C63" w:rsidRDefault="00C33C63">
            <w:pPr>
              <w:jc w:val="center"/>
              <w:rPr>
                <w:color w:val="000000"/>
                <w:sz w:val="20"/>
                <w:szCs w:val="20"/>
              </w:rPr>
            </w:pPr>
            <w:r>
              <w:rPr>
                <w:color w:val="000000"/>
                <w:sz w:val="20"/>
                <w:szCs w:val="20"/>
              </w:rPr>
              <w:t>18.01</w:t>
            </w:r>
          </w:p>
        </w:tc>
        <w:tc>
          <w:tcPr>
            <w:tcW w:w="0" w:type="auto"/>
            <w:tcBorders>
              <w:top w:val="nil"/>
              <w:left w:val="single" w:sz="4" w:space="0" w:color="auto"/>
              <w:bottom w:val="single" w:sz="8" w:space="0" w:color="auto"/>
              <w:right w:val="single" w:sz="8" w:space="0" w:color="auto"/>
            </w:tcBorders>
            <w:shd w:val="clear" w:color="auto" w:fill="auto"/>
            <w:noWrap/>
            <w:tcMar>
              <w:top w:w="15" w:type="dxa"/>
              <w:left w:w="135" w:type="dxa"/>
              <w:bottom w:w="0" w:type="dxa"/>
              <w:right w:w="15" w:type="dxa"/>
            </w:tcMar>
            <w:vAlign w:val="bottom"/>
            <w:hideMark/>
          </w:tcPr>
          <w:p w14:paraId="2E222E8A" w14:textId="77777777" w:rsidR="00C33C63" w:rsidRDefault="00C33C63">
            <w:pPr>
              <w:ind w:firstLineChars="100" w:firstLine="200"/>
              <w:rPr>
                <w:color w:val="000000"/>
                <w:sz w:val="20"/>
                <w:szCs w:val="20"/>
              </w:rPr>
            </w:pPr>
            <w:proofErr w:type="spellStart"/>
            <w:r>
              <w:rPr>
                <w:color w:val="000000"/>
                <w:sz w:val="20"/>
                <w:szCs w:val="20"/>
              </w:rPr>
              <w:t>Lousiana</w:t>
            </w:r>
            <w:proofErr w:type="spellEnd"/>
            <w:r>
              <w:rPr>
                <w:color w:val="000000"/>
                <w:sz w:val="20"/>
                <w:szCs w:val="20"/>
              </w:rPr>
              <w:t xml:space="preserve"> State University</w:t>
            </w:r>
          </w:p>
        </w:tc>
      </w:tr>
      <w:tr w:rsidR="00C33C63" w14:paraId="5AC120CC"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10384" w14:textId="77777777" w:rsidR="00C33C63" w:rsidRDefault="00C33C63">
            <w:pPr>
              <w:ind w:firstLineChars="100" w:firstLine="200"/>
              <w:rPr>
                <w:color w:val="000000"/>
                <w:sz w:val="20"/>
                <w:szCs w:val="20"/>
              </w:rPr>
            </w:pPr>
          </w:p>
        </w:tc>
        <w:tc>
          <w:tcPr>
            <w:tcW w:w="0" w:type="auto"/>
            <w:tcBorders>
              <w:top w:val="nil"/>
              <w:left w:val="single" w:sz="4" w:space="0" w:color="auto"/>
              <w:bottom w:val="nil"/>
              <w:right w:val="nil"/>
            </w:tcBorders>
            <w:shd w:val="clear" w:color="auto" w:fill="auto"/>
            <w:noWrap/>
            <w:tcMar>
              <w:top w:w="15" w:type="dxa"/>
              <w:left w:w="135" w:type="dxa"/>
              <w:bottom w:w="0" w:type="dxa"/>
              <w:right w:w="15" w:type="dxa"/>
            </w:tcMar>
            <w:vAlign w:val="bottom"/>
            <w:hideMark/>
          </w:tcPr>
          <w:p w14:paraId="6900B232" w14:textId="77777777" w:rsidR="00C33C63" w:rsidRDefault="00C33C63">
            <w:pPr>
              <w:ind w:firstLineChars="100" w:firstLine="200"/>
              <w:rPr>
                <w:color w:val="000000"/>
                <w:sz w:val="20"/>
                <w:szCs w:val="20"/>
              </w:rPr>
            </w:pPr>
            <w:r>
              <w:rPr>
                <w:color w:val="000000"/>
                <w:sz w:val="20"/>
                <w:szCs w:val="20"/>
              </w:rPr>
              <w:t> </w:t>
            </w:r>
          </w:p>
        </w:tc>
      </w:tr>
      <w:tr w:rsidR="00C33C63" w14:paraId="63DAD0F4" w14:textId="77777777" w:rsidTr="00C33C63">
        <w:trPr>
          <w:trHeight w:val="260"/>
        </w:trPr>
        <w:tc>
          <w:tcPr>
            <w:tcW w:w="0" w:type="auto"/>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141CE2" w14:textId="77777777" w:rsidR="00C33C63" w:rsidRDefault="00C33C63">
            <w:pPr>
              <w:jc w:val="center"/>
              <w:rPr>
                <w:b/>
                <w:bCs/>
                <w:color w:val="000000"/>
                <w:sz w:val="20"/>
                <w:szCs w:val="20"/>
              </w:rPr>
            </w:pPr>
            <w:r>
              <w:rPr>
                <w:b/>
                <w:bCs/>
                <w:color w:val="000000"/>
                <w:sz w:val="20"/>
                <w:szCs w:val="20"/>
              </w:rPr>
              <w:t>19.00</w:t>
            </w:r>
          </w:p>
        </w:tc>
        <w:tc>
          <w:tcPr>
            <w:tcW w:w="0" w:type="auto"/>
            <w:tcBorders>
              <w:top w:val="single" w:sz="8" w:space="0" w:color="auto"/>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4A4DDB9" w14:textId="77777777" w:rsidR="00C33C63" w:rsidRDefault="00C33C63">
            <w:pPr>
              <w:ind w:firstLineChars="100" w:firstLine="201"/>
              <w:rPr>
                <w:b/>
                <w:bCs/>
                <w:color w:val="000000"/>
                <w:sz w:val="20"/>
                <w:szCs w:val="20"/>
              </w:rPr>
            </w:pPr>
            <w:r>
              <w:rPr>
                <w:b/>
                <w:bCs/>
                <w:color w:val="000000"/>
                <w:sz w:val="20"/>
                <w:szCs w:val="20"/>
              </w:rPr>
              <w:t>MARIA</w:t>
            </w:r>
          </w:p>
        </w:tc>
      </w:tr>
      <w:tr w:rsidR="00C33C63" w14:paraId="4B2289D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8F1D2C" w14:textId="77777777" w:rsidR="00C33C63" w:rsidRDefault="00C33C63">
            <w:pPr>
              <w:jc w:val="center"/>
              <w:rPr>
                <w:color w:val="000000"/>
                <w:sz w:val="20"/>
                <w:szCs w:val="20"/>
              </w:rPr>
            </w:pPr>
            <w:r>
              <w:rPr>
                <w:color w:val="000000"/>
                <w:sz w:val="20"/>
                <w:szCs w:val="20"/>
              </w:rPr>
              <w:t>19.01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95EF679" w14:textId="77777777" w:rsidR="00C33C63" w:rsidRDefault="00C33C63">
            <w:pPr>
              <w:ind w:firstLineChars="100" w:firstLine="200"/>
              <w:rPr>
                <w:color w:val="000000"/>
                <w:sz w:val="20"/>
                <w:szCs w:val="20"/>
              </w:rPr>
            </w:pPr>
            <w:r>
              <w:rPr>
                <w:color w:val="000000"/>
                <w:sz w:val="20"/>
                <w:szCs w:val="20"/>
              </w:rPr>
              <w:t>City of Alexandria</w:t>
            </w:r>
          </w:p>
        </w:tc>
      </w:tr>
      <w:tr w:rsidR="00C33C63" w14:paraId="79392E8E"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0E45E3" w14:textId="77777777" w:rsidR="00C33C63" w:rsidRDefault="00C33C63">
            <w:pPr>
              <w:jc w:val="center"/>
              <w:rPr>
                <w:color w:val="000000"/>
                <w:sz w:val="20"/>
                <w:szCs w:val="20"/>
              </w:rPr>
            </w:pPr>
            <w:r>
              <w:rPr>
                <w:color w:val="000000"/>
                <w:sz w:val="20"/>
                <w:szCs w:val="20"/>
              </w:rPr>
              <w:t>19.02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99BCDF6" w14:textId="77777777" w:rsidR="00C33C63" w:rsidRDefault="00C33C63">
            <w:pPr>
              <w:ind w:firstLineChars="100" w:firstLine="200"/>
              <w:rPr>
                <w:color w:val="000000"/>
                <w:sz w:val="20"/>
                <w:szCs w:val="20"/>
              </w:rPr>
            </w:pPr>
            <w:r>
              <w:rPr>
                <w:color w:val="000000"/>
                <w:sz w:val="20"/>
                <w:szCs w:val="20"/>
              </w:rPr>
              <w:t>City of Harrisonburg</w:t>
            </w:r>
          </w:p>
        </w:tc>
      </w:tr>
      <w:tr w:rsidR="00C33C63" w14:paraId="5114B02C"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BBF5C6" w14:textId="77777777" w:rsidR="00C33C63" w:rsidRDefault="00C33C63">
            <w:pPr>
              <w:jc w:val="center"/>
              <w:rPr>
                <w:color w:val="000000"/>
                <w:sz w:val="20"/>
                <w:szCs w:val="20"/>
              </w:rPr>
            </w:pPr>
            <w:r>
              <w:rPr>
                <w:color w:val="000000"/>
                <w:sz w:val="20"/>
                <w:szCs w:val="20"/>
              </w:rPr>
              <w:t>19.03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2D06DE5" w14:textId="77777777" w:rsidR="00C33C63" w:rsidRDefault="00C33C63">
            <w:pPr>
              <w:ind w:firstLineChars="100" w:firstLine="200"/>
              <w:rPr>
                <w:color w:val="000000"/>
                <w:sz w:val="20"/>
                <w:szCs w:val="20"/>
              </w:rPr>
            </w:pPr>
            <w:r>
              <w:rPr>
                <w:color w:val="000000"/>
                <w:sz w:val="20"/>
                <w:szCs w:val="20"/>
              </w:rPr>
              <w:t>Christopher Newport University</w:t>
            </w:r>
          </w:p>
        </w:tc>
      </w:tr>
      <w:tr w:rsidR="00C33C63" w14:paraId="2D544A06"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B77ADA" w14:textId="77777777" w:rsidR="00C33C63" w:rsidRDefault="00C33C63">
            <w:pPr>
              <w:jc w:val="center"/>
              <w:rPr>
                <w:color w:val="000000"/>
                <w:sz w:val="20"/>
                <w:szCs w:val="20"/>
              </w:rPr>
            </w:pPr>
            <w:r>
              <w:rPr>
                <w:color w:val="000000"/>
                <w:sz w:val="20"/>
                <w:szCs w:val="20"/>
              </w:rPr>
              <w:t>19.04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6F0C222" w14:textId="77777777" w:rsidR="00C33C63" w:rsidRDefault="00C33C63">
            <w:pPr>
              <w:ind w:firstLineChars="100" w:firstLine="200"/>
              <w:rPr>
                <w:color w:val="000000"/>
                <w:sz w:val="20"/>
                <w:szCs w:val="20"/>
              </w:rPr>
            </w:pPr>
            <w:r>
              <w:rPr>
                <w:color w:val="000000"/>
                <w:sz w:val="20"/>
                <w:szCs w:val="20"/>
              </w:rPr>
              <w:t>College of William and Mary</w:t>
            </w:r>
          </w:p>
        </w:tc>
      </w:tr>
      <w:tr w:rsidR="00C33C63" w14:paraId="45CDC41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A8A073" w14:textId="77777777" w:rsidR="00C33C63" w:rsidRDefault="00C33C63">
            <w:pPr>
              <w:jc w:val="center"/>
              <w:rPr>
                <w:color w:val="000000"/>
                <w:sz w:val="20"/>
                <w:szCs w:val="20"/>
              </w:rPr>
            </w:pPr>
            <w:r>
              <w:rPr>
                <w:color w:val="000000"/>
                <w:sz w:val="20"/>
                <w:szCs w:val="20"/>
              </w:rPr>
              <w:t>19.05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1200E35" w14:textId="77777777" w:rsidR="00C33C63" w:rsidRDefault="00C33C63">
            <w:pPr>
              <w:ind w:firstLineChars="100" w:firstLine="200"/>
              <w:rPr>
                <w:color w:val="000000"/>
                <w:sz w:val="20"/>
                <w:szCs w:val="20"/>
              </w:rPr>
            </w:pPr>
            <w:r>
              <w:rPr>
                <w:color w:val="000000"/>
                <w:sz w:val="20"/>
                <w:szCs w:val="20"/>
              </w:rPr>
              <w:t>Fairfax County Public School District</w:t>
            </w:r>
          </w:p>
        </w:tc>
      </w:tr>
      <w:tr w:rsidR="00C33C63" w14:paraId="372FEED1"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E8B972" w14:textId="77777777" w:rsidR="00C33C63" w:rsidRDefault="00C33C63">
            <w:pPr>
              <w:jc w:val="center"/>
              <w:rPr>
                <w:color w:val="000000"/>
                <w:sz w:val="20"/>
                <w:szCs w:val="20"/>
              </w:rPr>
            </w:pPr>
            <w:r>
              <w:rPr>
                <w:color w:val="000000"/>
                <w:sz w:val="20"/>
                <w:szCs w:val="20"/>
              </w:rPr>
              <w:lastRenderedPageBreak/>
              <w:t>19.06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81EF87E" w14:textId="77777777" w:rsidR="00C33C63" w:rsidRDefault="00C33C63">
            <w:pPr>
              <w:ind w:firstLineChars="100" w:firstLine="200"/>
              <w:rPr>
                <w:color w:val="000000"/>
                <w:sz w:val="20"/>
                <w:szCs w:val="20"/>
              </w:rPr>
            </w:pPr>
            <w:r>
              <w:rPr>
                <w:color w:val="000000"/>
                <w:sz w:val="20"/>
                <w:szCs w:val="20"/>
              </w:rPr>
              <w:t>George Mason University</w:t>
            </w:r>
          </w:p>
        </w:tc>
      </w:tr>
      <w:tr w:rsidR="00C33C63" w14:paraId="797CBBB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E987C4" w14:textId="77777777" w:rsidR="00C33C63" w:rsidRDefault="00C33C63">
            <w:pPr>
              <w:jc w:val="center"/>
              <w:rPr>
                <w:color w:val="000000"/>
                <w:sz w:val="20"/>
                <w:szCs w:val="20"/>
              </w:rPr>
            </w:pPr>
            <w:r>
              <w:rPr>
                <w:color w:val="000000"/>
                <w:sz w:val="20"/>
                <w:szCs w:val="20"/>
              </w:rPr>
              <w:t>19.07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E0A3AC0" w14:textId="77777777" w:rsidR="00C33C63" w:rsidRDefault="00C33C63">
            <w:pPr>
              <w:ind w:firstLineChars="100" w:firstLine="200"/>
              <w:rPr>
                <w:color w:val="000000"/>
                <w:sz w:val="20"/>
                <w:szCs w:val="20"/>
              </w:rPr>
            </w:pPr>
            <w:r>
              <w:rPr>
                <w:color w:val="000000"/>
                <w:sz w:val="20"/>
                <w:szCs w:val="20"/>
              </w:rPr>
              <w:t>Hampton University</w:t>
            </w:r>
          </w:p>
        </w:tc>
      </w:tr>
      <w:tr w:rsidR="00C33C63" w14:paraId="5110D6CB"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39CE12" w14:textId="77777777" w:rsidR="00C33C63" w:rsidRDefault="00C33C63">
            <w:pPr>
              <w:jc w:val="center"/>
              <w:rPr>
                <w:color w:val="000000"/>
                <w:sz w:val="20"/>
                <w:szCs w:val="20"/>
              </w:rPr>
            </w:pPr>
            <w:r>
              <w:rPr>
                <w:color w:val="000000"/>
                <w:sz w:val="20"/>
                <w:szCs w:val="20"/>
              </w:rPr>
              <w:t>19.08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1A34EBF" w14:textId="77777777" w:rsidR="00C33C63" w:rsidRDefault="00C33C63">
            <w:pPr>
              <w:ind w:firstLineChars="100" w:firstLine="200"/>
              <w:rPr>
                <w:color w:val="000000"/>
                <w:sz w:val="20"/>
                <w:szCs w:val="20"/>
              </w:rPr>
            </w:pPr>
            <w:r>
              <w:rPr>
                <w:color w:val="000000"/>
                <w:sz w:val="20"/>
                <w:szCs w:val="20"/>
              </w:rPr>
              <w:t>Longwood University</w:t>
            </w:r>
          </w:p>
        </w:tc>
      </w:tr>
      <w:tr w:rsidR="00C33C63" w14:paraId="5F503C36"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0D08AF" w14:textId="77777777" w:rsidR="00C33C63" w:rsidRDefault="00C33C63">
            <w:pPr>
              <w:jc w:val="center"/>
              <w:rPr>
                <w:color w:val="000000"/>
                <w:sz w:val="20"/>
                <w:szCs w:val="20"/>
              </w:rPr>
            </w:pPr>
            <w:r>
              <w:rPr>
                <w:color w:val="000000"/>
                <w:sz w:val="20"/>
                <w:szCs w:val="20"/>
              </w:rPr>
              <w:t>19.09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512DA5F" w14:textId="77777777" w:rsidR="00C33C63" w:rsidRDefault="00C33C63">
            <w:pPr>
              <w:ind w:firstLineChars="100" w:firstLine="200"/>
              <w:rPr>
                <w:color w:val="000000"/>
                <w:sz w:val="20"/>
                <w:szCs w:val="20"/>
              </w:rPr>
            </w:pPr>
            <w:r>
              <w:rPr>
                <w:color w:val="000000"/>
                <w:sz w:val="20"/>
                <w:szCs w:val="20"/>
              </w:rPr>
              <w:t>Norfolk State University Research and Innovation Foundation</w:t>
            </w:r>
          </w:p>
        </w:tc>
      </w:tr>
      <w:tr w:rsidR="00C33C63" w14:paraId="2F28348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22CB52" w14:textId="77777777" w:rsidR="00C33C63" w:rsidRDefault="00C33C63">
            <w:pPr>
              <w:jc w:val="center"/>
              <w:rPr>
                <w:color w:val="000000"/>
                <w:sz w:val="20"/>
                <w:szCs w:val="20"/>
              </w:rPr>
            </w:pPr>
            <w:r>
              <w:rPr>
                <w:color w:val="000000"/>
                <w:sz w:val="20"/>
                <w:szCs w:val="20"/>
              </w:rPr>
              <w:t>19.10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5DECB40" w14:textId="77777777" w:rsidR="00C33C63" w:rsidRDefault="00C33C63">
            <w:pPr>
              <w:ind w:firstLineChars="100" w:firstLine="200"/>
              <w:rPr>
                <w:color w:val="000000"/>
                <w:sz w:val="20"/>
                <w:szCs w:val="20"/>
              </w:rPr>
            </w:pPr>
            <w:r>
              <w:rPr>
                <w:color w:val="000000"/>
                <w:sz w:val="20"/>
                <w:szCs w:val="20"/>
              </w:rPr>
              <w:t>Old Dominion University</w:t>
            </w:r>
          </w:p>
        </w:tc>
      </w:tr>
      <w:tr w:rsidR="00C33C63" w14:paraId="2113A00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734C66" w14:textId="77777777" w:rsidR="00C33C63" w:rsidRDefault="00C33C63">
            <w:pPr>
              <w:jc w:val="center"/>
              <w:rPr>
                <w:color w:val="000000"/>
                <w:sz w:val="20"/>
                <w:szCs w:val="20"/>
              </w:rPr>
            </w:pPr>
            <w:r>
              <w:rPr>
                <w:color w:val="000000"/>
                <w:sz w:val="20"/>
                <w:szCs w:val="20"/>
              </w:rPr>
              <w:t>19.11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646B17B" w14:textId="77777777" w:rsidR="00C33C63" w:rsidRDefault="00C33C63">
            <w:pPr>
              <w:ind w:firstLineChars="100" w:firstLine="200"/>
              <w:rPr>
                <w:color w:val="000000"/>
                <w:sz w:val="20"/>
                <w:szCs w:val="20"/>
              </w:rPr>
            </w:pPr>
            <w:r>
              <w:rPr>
                <w:color w:val="000000"/>
                <w:sz w:val="20"/>
                <w:szCs w:val="20"/>
              </w:rPr>
              <w:t>Radford University</w:t>
            </w:r>
          </w:p>
        </w:tc>
      </w:tr>
      <w:tr w:rsidR="00C33C63" w14:paraId="1B8DB39B"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EE7540" w14:textId="77777777" w:rsidR="00C33C63" w:rsidRDefault="00C33C63">
            <w:pPr>
              <w:jc w:val="center"/>
              <w:rPr>
                <w:color w:val="000000"/>
                <w:sz w:val="20"/>
                <w:szCs w:val="20"/>
              </w:rPr>
            </w:pPr>
            <w:r>
              <w:rPr>
                <w:color w:val="000000"/>
                <w:sz w:val="20"/>
                <w:szCs w:val="20"/>
              </w:rPr>
              <w:t>19.12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F14C9C7" w14:textId="77777777" w:rsidR="00C33C63" w:rsidRDefault="00C33C63">
            <w:pPr>
              <w:ind w:firstLineChars="100" w:firstLine="200"/>
              <w:rPr>
                <w:color w:val="000000"/>
                <w:sz w:val="20"/>
                <w:szCs w:val="20"/>
              </w:rPr>
            </w:pPr>
            <w:r>
              <w:rPr>
                <w:color w:val="000000"/>
                <w:sz w:val="20"/>
                <w:szCs w:val="20"/>
              </w:rPr>
              <w:t>Thomas Jefferson High School for Science and Mathematics</w:t>
            </w:r>
          </w:p>
        </w:tc>
      </w:tr>
      <w:tr w:rsidR="00C33C63" w14:paraId="163097F5"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3012C2" w14:textId="77777777" w:rsidR="00C33C63" w:rsidRDefault="00C33C63">
            <w:pPr>
              <w:jc w:val="center"/>
              <w:rPr>
                <w:color w:val="000000"/>
                <w:sz w:val="20"/>
                <w:szCs w:val="20"/>
              </w:rPr>
            </w:pPr>
            <w:r>
              <w:rPr>
                <w:color w:val="000000"/>
                <w:sz w:val="20"/>
                <w:szCs w:val="20"/>
              </w:rPr>
              <w:t>19.13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D4C60F7" w14:textId="77777777" w:rsidR="00C33C63" w:rsidRDefault="00C33C63">
            <w:pPr>
              <w:ind w:firstLineChars="100" w:firstLine="200"/>
              <w:rPr>
                <w:color w:val="000000"/>
                <w:sz w:val="20"/>
                <w:szCs w:val="20"/>
              </w:rPr>
            </w:pPr>
            <w:r>
              <w:rPr>
                <w:color w:val="000000"/>
                <w:sz w:val="20"/>
                <w:szCs w:val="20"/>
              </w:rPr>
              <w:t>University of Mary Washington</w:t>
            </w:r>
          </w:p>
        </w:tc>
      </w:tr>
      <w:tr w:rsidR="00C33C63" w14:paraId="78EBB9A9"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425CA1" w14:textId="77777777" w:rsidR="00C33C63" w:rsidRDefault="00C33C63">
            <w:pPr>
              <w:jc w:val="center"/>
              <w:rPr>
                <w:color w:val="000000"/>
                <w:sz w:val="20"/>
                <w:szCs w:val="20"/>
              </w:rPr>
            </w:pPr>
            <w:r>
              <w:rPr>
                <w:color w:val="000000"/>
                <w:sz w:val="20"/>
                <w:szCs w:val="20"/>
              </w:rPr>
              <w:t>19.14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9E88965" w14:textId="77777777" w:rsidR="00C33C63" w:rsidRDefault="00C33C63">
            <w:pPr>
              <w:ind w:firstLineChars="100" w:firstLine="200"/>
              <w:rPr>
                <w:color w:val="000000"/>
                <w:sz w:val="20"/>
                <w:szCs w:val="20"/>
              </w:rPr>
            </w:pPr>
            <w:r>
              <w:rPr>
                <w:color w:val="000000"/>
                <w:sz w:val="20"/>
                <w:szCs w:val="20"/>
              </w:rPr>
              <w:t>University of Richmond</w:t>
            </w:r>
          </w:p>
        </w:tc>
      </w:tr>
      <w:tr w:rsidR="00C33C63" w14:paraId="6AC83DD6"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3E7DA9" w14:textId="77777777" w:rsidR="00C33C63" w:rsidRDefault="00C33C63">
            <w:pPr>
              <w:jc w:val="center"/>
              <w:rPr>
                <w:color w:val="000000"/>
                <w:sz w:val="20"/>
                <w:szCs w:val="20"/>
              </w:rPr>
            </w:pPr>
            <w:r>
              <w:rPr>
                <w:color w:val="000000"/>
                <w:sz w:val="20"/>
                <w:szCs w:val="20"/>
              </w:rPr>
              <w:t>19.15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6677A36" w14:textId="77777777" w:rsidR="00C33C63" w:rsidRDefault="00C33C63">
            <w:pPr>
              <w:ind w:firstLineChars="100" w:firstLine="200"/>
              <w:rPr>
                <w:color w:val="000000"/>
                <w:sz w:val="20"/>
                <w:szCs w:val="20"/>
              </w:rPr>
            </w:pPr>
            <w:r>
              <w:rPr>
                <w:color w:val="000000"/>
                <w:sz w:val="20"/>
                <w:szCs w:val="20"/>
              </w:rPr>
              <w:t>University of Virginia</w:t>
            </w:r>
          </w:p>
        </w:tc>
      </w:tr>
      <w:tr w:rsidR="00C33C63" w14:paraId="7EE0558C"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F91AE1" w14:textId="77777777" w:rsidR="00C33C63" w:rsidRDefault="00C33C63">
            <w:pPr>
              <w:jc w:val="center"/>
              <w:rPr>
                <w:color w:val="000000"/>
                <w:sz w:val="20"/>
                <w:szCs w:val="20"/>
              </w:rPr>
            </w:pPr>
            <w:r>
              <w:rPr>
                <w:color w:val="000000"/>
                <w:sz w:val="20"/>
                <w:szCs w:val="20"/>
              </w:rPr>
              <w:t>19.16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588DF03" w14:textId="77777777" w:rsidR="00C33C63" w:rsidRDefault="00C33C63">
            <w:pPr>
              <w:ind w:firstLineChars="100" w:firstLine="200"/>
              <w:rPr>
                <w:color w:val="000000"/>
                <w:sz w:val="20"/>
                <w:szCs w:val="20"/>
              </w:rPr>
            </w:pPr>
            <w:r>
              <w:rPr>
                <w:color w:val="000000"/>
                <w:sz w:val="20"/>
                <w:szCs w:val="20"/>
              </w:rPr>
              <w:t>Virginia Commonwealth University</w:t>
            </w:r>
          </w:p>
        </w:tc>
      </w:tr>
      <w:tr w:rsidR="00C33C63" w14:paraId="0F891A6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3EC56E" w14:textId="77777777" w:rsidR="00C33C63" w:rsidRDefault="00C33C63">
            <w:pPr>
              <w:jc w:val="center"/>
              <w:rPr>
                <w:color w:val="000000"/>
                <w:sz w:val="20"/>
                <w:szCs w:val="20"/>
              </w:rPr>
            </w:pPr>
            <w:r>
              <w:rPr>
                <w:color w:val="000000"/>
                <w:sz w:val="20"/>
                <w:szCs w:val="20"/>
              </w:rPr>
              <w:t>19.17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6290A9E" w14:textId="77777777" w:rsidR="00C33C63" w:rsidRDefault="00C33C63">
            <w:pPr>
              <w:ind w:firstLineChars="100" w:firstLine="200"/>
              <w:rPr>
                <w:color w:val="000000"/>
                <w:sz w:val="20"/>
                <w:szCs w:val="20"/>
              </w:rPr>
            </w:pPr>
            <w:r>
              <w:rPr>
                <w:color w:val="000000"/>
                <w:sz w:val="20"/>
                <w:szCs w:val="20"/>
              </w:rPr>
              <w:t>Virginia Community College System</w:t>
            </w:r>
          </w:p>
        </w:tc>
      </w:tr>
      <w:tr w:rsidR="00C33C63" w14:paraId="1853A9A6"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C6B471" w14:textId="77777777" w:rsidR="00C33C63" w:rsidRDefault="00C33C63">
            <w:pPr>
              <w:jc w:val="center"/>
              <w:rPr>
                <w:color w:val="000000"/>
                <w:sz w:val="20"/>
                <w:szCs w:val="20"/>
              </w:rPr>
            </w:pPr>
            <w:r>
              <w:rPr>
                <w:color w:val="000000"/>
                <w:sz w:val="20"/>
                <w:szCs w:val="20"/>
              </w:rPr>
              <w:t>19.18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705106A" w14:textId="77777777" w:rsidR="00C33C63" w:rsidRDefault="00C33C63">
            <w:pPr>
              <w:ind w:firstLineChars="100" w:firstLine="200"/>
              <w:rPr>
                <w:color w:val="000000"/>
                <w:sz w:val="20"/>
                <w:szCs w:val="20"/>
              </w:rPr>
            </w:pPr>
            <w:r>
              <w:rPr>
                <w:color w:val="000000"/>
                <w:sz w:val="20"/>
                <w:szCs w:val="20"/>
              </w:rPr>
              <w:t>Virginia Science Museum</w:t>
            </w:r>
          </w:p>
        </w:tc>
      </w:tr>
      <w:tr w:rsidR="00C33C63" w14:paraId="54EAD467"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9FF196" w14:textId="77777777" w:rsidR="00C33C63" w:rsidRDefault="00C33C63">
            <w:pPr>
              <w:jc w:val="center"/>
              <w:rPr>
                <w:color w:val="000000"/>
                <w:sz w:val="20"/>
                <w:szCs w:val="20"/>
              </w:rPr>
            </w:pPr>
            <w:r>
              <w:rPr>
                <w:color w:val="000000"/>
                <w:sz w:val="20"/>
                <w:szCs w:val="20"/>
              </w:rPr>
              <w:t>19.19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F03EEBD" w14:textId="77777777" w:rsidR="00C33C63" w:rsidRDefault="00C33C63">
            <w:pPr>
              <w:ind w:firstLineChars="100" w:firstLine="200"/>
              <w:rPr>
                <w:color w:val="000000"/>
                <w:sz w:val="20"/>
                <w:szCs w:val="20"/>
              </w:rPr>
            </w:pPr>
            <w:r>
              <w:rPr>
                <w:color w:val="000000"/>
                <w:sz w:val="20"/>
                <w:szCs w:val="20"/>
              </w:rPr>
              <w:t>Virginia Tech</w:t>
            </w:r>
          </w:p>
        </w:tc>
      </w:tr>
      <w:tr w:rsidR="00C33C63" w14:paraId="40057909" w14:textId="77777777" w:rsidTr="00C33C63">
        <w:trPr>
          <w:trHeight w:val="280"/>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4FE3441D" w14:textId="77777777" w:rsidR="00C33C63" w:rsidRDefault="00C33C63">
            <w:pPr>
              <w:jc w:val="center"/>
              <w:rPr>
                <w:color w:val="000000"/>
                <w:sz w:val="20"/>
                <w:szCs w:val="20"/>
              </w:rPr>
            </w:pPr>
            <w:r>
              <w:rPr>
                <w:color w:val="000000"/>
                <w:sz w:val="20"/>
                <w:szCs w:val="20"/>
              </w:rPr>
              <w:t>19.20</w:t>
            </w:r>
          </w:p>
        </w:tc>
        <w:tc>
          <w:tcPr>
            <w:tcW w:w="0" w:type="auto"/>
            <w:tcBorders>
              <w:top w:val="nil"/>
              <w:left w:val="single" w:sz="4" w:space="0" w:color="auto"/>
              <w:bottom w:val="single" w:sz="8" w:space="0" w:color="auto"/>
              <w:right w:val="single" w:sz="8" w:space="0" w:color="auto"/>
            </w:tcBorders>
            <w:shd w:val="clear" w:color="auto" w:fill="auto"/>
            <w:noWrap/>
            <w:tcMar>
              <w:top w:w="15" w:type="dxa"/>
              <w:left w:w="135" w:type="dxa"/>
              <w:bottom w:w="0" w:type="dxa"/>
              <w:right w:w="15" w:type="dxa"/>
            </w:tcMar>
            <w:vAlign w:val="bottom"/>
            <w:hideMark/>
          </w:tcPr>
          <w:p w14:paraId="5CB8FE6D" w14:textId="77777777" w:rsidR="00C33C63" w:rsidRDefault="00C33C63">
            <w:pPr>
              <w:ind w:firstLineChars="100" w:firstLine="200"/>
              <w:rPr>
                <w:color w:val="000000"/>
                <w:sz w:val="20"/>
                <w:szCs w:val="20"/>
              </w:rPr>
            </w:pPr>
            <w:r>
              <w:rPr>
                <w:color w:val="000000"/>
                <w:sz w:val="20"/>
                <w:szCs w:val="20"/>
              </w:rPr>
              <w:t>Virginia Tech Corporate Research Center (VTCRC)</w:t>
            </w:r>
          </w:p>
        </w:tc>
      </w:tr>
      <w:tr w:rsidR="00C33C63" w14:paraId="03A71086"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11527" w14:textId="77777777" w:rsidR="00C33C63" w:rsidRDefault="00C33C63">
            <w:pPr>
              <w:ind w:firstLineChars="100" w:firstLine="200"/>
              <w:rPr>
                <w:color w:val="000000"/>
                <w:sz w:val="20"/>
                <w:szCs w:val="20"/>
              </w:rPr>
            </w:pPr>
          </w:p>
        </w:tc>
        <w:tc>
          <w:tcPr>
            <w:tcW w:w="0" w:type="auto"/>
            <w:tcBorders>
              <w:top w:val="nil"/>
              <w:left w:val="single" w:sz="4" w:space="0" w:color="auto"/>
              <w:bottom w:val="nil"/>
              <w:right w:val="nil"/>
            </w:tcBorders>
            <w:shd w:val="clear" w:color="auto" w:fill="auto"/>
            <w:noWrap/>
            <w:tcMar>
              <w:top w:w="15" w:type="dxa"/>
              <w:left w:w="135" w:type="dxa"/>
              <w:bottom w:w="0" w:type="dxa"/>
              <w:right w:w="15" w:type="dxa"/>
            </w:tcMar>
            <w:vAlign w:val="bottom"/>
            <w:hideMark/>
          </w:tcPr>
          <w:p w14:paraId="1D954C91" w14:textId="77777777" w:rsidR="00C33C63" w:rsidRDefault="00C33C63">
            <w:pPr>
              <w:ind w:firstLineChars="100" w:firstLine="200"/>
              <w:rPr>
                <w:color w:val="000000"/>
                <w:sz w:val="20"/>
                <w:szCs w:val="20"/>
              </w:rPr>
            </w:pPr>
            <w:r>
              <w:rPr>
                <w:color w:val="000000"/>
                <w:sz w:val="20"/>
                <w:szCs w:val="20"/>
              </w:rPr>
              <w:t> </w:t>
            </w:r>
          </w:p>
        </w:tc>
      </w:tr>
      <w:tr w:rsidR="00C33C63" w14:paraId="32DA8799" w14:textId="77777777" w:rsidTr="00C33C63">
        <w:trPr>
          <w:trHeight w:val="280"/>
        </w:trPr>
        <w:tc>
          <w:tcPr>
            <w:tcW w:w="0" w:type="auto"/>
            <w:tcBorders>
              <w:top w:val="single" w:sz="8" w:space="0" w:color="auto"/>
              <w:left w:val="single" w:sz="8" w:space="0" w:color="auto"/>
              <w:bottom w:val="single" w:sz="8" w:space="0" w:color="auto"/>
              <w:right w:val="nil"/>
            </w:tcBorders>
            <w:shd w:val="clear" w:color="auto" w:fill="auto"/>
            <w:noWrap/>
            <w:tcMar>
              <w:top w:w="15" w:type="dxa"/>
              <w:left w:w="15" w:type="dxa"/>
              <w:bottom w:w="0" w:type="dxa"/>
              <w:right w:w="15" w:type="dxa"/>
            </w:tcMar>
            <w:vAlign w:val="bottom"/>
            <w:hideMark/>
          </w:tcPr>
          <w:p w14:paraId="3B31A0D9" w14:textId="77777777" w:rsidR="00C33C63" w:rsidRDefault="00C33C63">
            <w:pPr>
              <w:jc w:val="center"/>
              <w:rPr>
                <w:b/>
                <w:bCs/>
                <w:color w:val="000000"/>
                <w:sz w:val="20"/>
                <w:szCs w:val="20"/>
              </w:rPr>
            </w:pPr>
            <w:r>
              <w:rPr>
                <w:b/>
                <w:bCs/>
                <w:color w:val="000000"/>
                <w:sz w:val="20"/>
                <w:szCs w:val="20"/>
              </w:rPr>
              <w:t>20.00</w:t>
            </w:r>
          </w:p>
        </w:tc>
        <w:tc>
          <w:tcPr>
            <w:tcW w:w="0" w:type="auto"/>
            <w:tcBorders>
              <w:top w:val="single" w:sz="8" w:space="0" w:color="auto"/>
              <w:left w:val="single" w:sz="4" w:space="0" w:color="auto"/>
              <w:bottom w:val="single" w:sz="8" w:space="0" w:color="auto"/>
              <w:right w:val="single" w:sz="8" w:space="0" w:color="auto"/>
            </w:tcBorders>
            <w:shd w:val="clear" w:color="auto" w:fill="auto"/>
            <w:noWrap/>
            <w:tcMar>
              <w:top w:w="15" w:type="dxa"/>
              <w:left w:w="135" w:type="dxa"/>
              <w:bottom w:w="0" w:type="dxa"/>
              <w:right w:w="15" w:type="dxa"/>
            </w:tcMar>
            <w:vAlign w:val="bottom"/>
            <w:hideMark/>
          </w:tcPr>
          <w:p w14:paraId="79F47933" w14:textId="77777777" w:rsidR="00C33C63" w:rsidRDefault="00C33C63">
            <w:pPr>
              <w:ind w:firstLineChars="100" w:firstLine="201"/>
              <w:rPr>
                <w:b/>
                <w:bCs/>
                <w:color w:val="000000"/>
                <w:sz w:val="20"/>
                <w:szCs w:val="20"/>
              </w:rPr>
            </w:pPr>
            <w:r>
              <w:rPr>
                <w:b/>
                <w:bCs/>
                <w:color w:val="000000"/>
                <w:sz w:val="20"/>
                <w:szCs w:val="20"/>
              </w:rPr>
              <w:t>Maryland Research and Education Network (MDREN)</w:t>
            </w:r>
          </w:p>
        </w:tc>
      </w:tr>
      <w:tr w:rsidR="00C33C63" w14:paraId="65CFED12"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0CBFB" w14:textId="77777777" w:rsidR="00C33C63" w:rsidRDefault="00C33C63">
            <w:pPr>
              <w:ind w:firstLineChars="100" w:firstLine="201"/>
              <w:rPr>
                <w:b/>
                <w:bCs/>
                <w:color w:val="000000"/>
                <w:sz w:val="20"/>
                <w:szCs w:val="20"/>
              </w:rPr>
            </w:pPr>
          </w:p>
        </w:tc>
        <w:tc>
          <w:tcPr>
            <w:tcW w:w="0" w:type="auto"/>
            <w:tcBorders>
              <w:top w:val="nil"/>
              <w:left w:val="single" w:sz="4" w:space="0" w:color="auto"/>
              <w:bottom w:val="nil"/>
              <w:right w:val="nil"/>
            </w:tcBorders>
            <w:shd w:val="clear" w:color="auto" w:fill="auto"/>
            <w:noWrap/>
            <w:tcMar>
              <w:top w:w="15" w:type="dxa"/>
              <w:left w:w="135" w:type="dxa"/>
              <w:bottom w:w="0" w:type="dxa"/>
              <w:right w:w="15" w:type="dxa"/>
            </w:tcMar>
            <w:vAlign w:val="bottom"/>
            <w:hideMark/>
          </w:tcPr>
          <w:p w14:paraId="41EE1607" w14:textId="77777777" w:rsidR="00C33C63" w:rsidRDefault="00C33C63">
            <w:pPr>
              <w:ind w:firstLineChars="100" w:firstLine="201"/>
              <w:rPr>
                <w:b/>
                <w:bCs/>
                <w:color w:val="000000"/>
                <w:sz w:val="20"/>
                <w:szCs w:val="20"/>
              </w:rPr>
            </w:pPr>
            <w:r>
              <w:rPr>
                <w:b/>
                <w:bCs/>
                <w:color w:val="000000"/>
                <w:sz w:val="20"/>
                <w:szCs w:val="20"/>
              </w:rPr>
              <w:t> </w:t>
            </w:r>
          </w:p>
        </w:tc>
      </w:tr>
      <w:tr w:rsidR="00C33C63" w14:paraId="1103991D" w14:textId="77777777" w:rsidTr="00C33C63">
        <w:trPr>
          <w:trHeight w:val="260"/>
        </w:trPr>
        <w:tc>
          <w:tcPr>
            <w:tcW w:w="0" w:type="auto"/>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C6C645" w14:textId="77777777" w:rsidR="00C33C63" w:rsidRDefault="00C33C63">
            <w:pPr>
              <w:jc w:val="center"/>
              <w:rPr>
                <w:b/>
                <w:bCs/>
                <w:color w:val="000000"/>
                <w:sz w:val="20"/>
                <w:szCs w:val="20"/>
              </w:rPr>
            </w:pPr>
            <w:r>
              <w:rPr>
                <w:b/>
                <w:bCs/>
                <w:color w:val="000000"/>
                <w:sz w:val="20"/>
                <w:szCs w:val="20"/>
              </w:rPr>
              <w:t>21.00</w:t>
            </w:r>
          </w:p>
        </w:tc>
        <w:tc>
          <w:tcPr>
            <w:tcW w:w="0" w:type="auto"/>
            <w:tcBorders>
              <w:top w:val="single" w:sz="8" w:space="0" w:color="auto"/>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8B13324" w14:textId="77777777" w:rsidR="00C33C63" w:rsidRDefault="00C33C63">
            <w:pPr>
              <w:ind w:firstLineChars="100" w:firstLine="201"/>
              <w:rPr>
                <w:b/>
                <w:bCs/>
                <w:color w:val="000000"/>
                <w:sz w:val="20"/>
                <w:szCs w:val="20"/>
              </w:rPr>
            </w:pPr>
            <w:r>
              <w:rPr>
                <w:b/>
                <w:bCs/>
                <w:color w:val="000000"/>
                <w:sz w:val="20"/>
                <w:szCs w:val="20"/>
              </w:rPr>
              <w:t>Mid-Atlantic Crossroads (MAX)</w:t>
            </w:r>
          </w:p>
        </w:tc>
      </w:tr>
      <w:tr w:rsidR="00C33C63" w14:paraId="0E4D57F0"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15A761" w14:textId="77777777" w:rsidR="00C33C63" w:rsidRDefault="00C33C63">
            <w:pPr>
              <w:jc w:val="center"/>
              <w:rPr>
                <w:color w:val="000000"/>
                <w:sz w:val="20"/>
                <w:szCs w:val="20"/>
              </w:rPr>
            </w:pPr>
            <w:r>
              <w:rPr>
                <w:color w:val="000000"/>
                <w:sz w:val="20"/>
                <w:szCs w:val="20"/>
              </w:rPr>
              <w:t>21.01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3C316C5" w14:textId="77777777" w:rsidR="00C33C63" w:rsidRDefault="00C33C63">
            <w:pPr>
              <w:ind w:firstLineChars="100" w:firstLine="200"/>
              <w:rPr>
                <w:color w:val="000000"/>
                <w:sz w:val="20"/>
                <w:szCs w:val="20"/>
              </w:rPr>
            </w:pPr>
            <w:r>
              <w:rPr>
                <w:color w:val="000000"/>
                <w:sz w:val="20"/>
                <w:szCs w:val="20"/>
              </w:rPr>
              <w:t>Arlington County, Virginia</w:t>
            </w:r>
          </w:p>
        </w:tc>
      </w:tr>
      <w:tr w:rsidR="00C33C63" w14:paraId="7A9E6FD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3359E5" w14:textId="77777777" w:rsidR="00C33C63" w:rsidRDefault="00C33C63">
            <w:pPr>
              <w:jc w:val="center"/>
              <w:rPr>
                <w:color w:val="000000"/>
                <w:sz w:val="20"/>
                <w:szCs w:val="20"/>
              </w:rPr>
            </w:pPr>
            <w:r>
              <w:rPr>
                <w:color w:val="000000"/>
                <w:sz w:val="20"/>
                <w:szCs w:val="20"/>
              </w:rPr>
              <w:t>21.02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50C7982" w14:textId="77777777" w:rsidR="00C33C63" w:rsidRDefault="00C33C63">
            <w:pPr>
              <w:ind w:firstLineChars="100" w:firstLine="200"/>
              <w:rPr>
                <w:color w:val="000000"/>
                <w:sz w:val="20"/>
                <w:szCs w:val="20"/>
              </w:rPr>
            </w:pPr>
            <w:r>
              <w:rPr>
                <w:color w:val="000000"/>
                <w:sz w:val="20"/>
                <w:szCs w:val="20"/>
              </w:rPr>
              <w:t>Catholic University</w:t>
            </w:r>
          </w:p>
        </w:tc>
      </w:tr>
      <w:tr w:rsidR="00C33C63" w14:paraId="29AC25E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34FEBE" w14:textId="77777777" w:rsidR="00C33C63" w:rsidRDefault="00C33C63">
            <w:pPr>
              <w:jc w:val="center"/>
              <w:rPr>
                <w:color w:val="000000"/>
                <w:sz w:val="20"/>
                <w:szCs w:val="20"/>
              </w:rPr>
            </w:pPr>
            <w:r>
              <w:rPr>
                <w:color w:val="000000"/>
                <w:sz w:val="20"/>
                <w:szCs w:val="20"/>
              </w:rPr>
              <w:t>21.03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B1D9A10" w14:textId="77777777" w:rsidR="00C33C63" w:rsidRDefault="00C33C63">
            <w:pPr>
              <w:ind w:firstLineChars="100" w:firstLine="200"/>
              <w:rPr>
                <w:color w:val="000000"/>
                <w:sz w:val="20"/>
                <w:szCs w:val="20"/>
              </w:rPr>
            </w:pPr>
            <w:r>
              <w:rPr>
                <w:color w:val="000000"/>
                <w:sz w:val="20"/>
                <w:szCs w:val="20"/>
              </w:rPr>
              <w:t>Federal Highway Administration - Turner-Fairbank Research Center</w:t>
            </w:r>
          </w:p>
        </w:tc>
      </w:tr>
      <w:tr w:rsidR="00C33C63" w14:paraId="682C7C07"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3659A5" w14:textId="77777777" w:rsidR="00C33C63" w:rsidRDefault="00C33C63">
            <w:pPr>
              <w:jc w:val="center"/>
              <w:rPr>
                <w:color w:val="000000"/>
                <w:sz w:val="20"/>
                <w:szCs w:val="20"/>
              </w:rPr>
            </w:pPr>
            <w:r>
              <w:rPr>
                <w:color w:val="000000"/>
                <w:sz w:val="20"/>
                <w:szCs w:val="20"/>
              </w:rPr>
              <w:t>21.04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C19E329" w14:textId="77777777" w:rsidR="00C33C63" w:rsidRDefault="00C33C63">
            <w:pPr>
              <w:ind w:firstLineChars="100" w:firstLine="200"/>
              <w:rPr>
                <w:color w:val="000000"/>
                <w:sz w:val="20"/>
                <w:szCs w:val="20"/>
              </w:rPr>
            </w:pPr>
            <w:r>
              <w:rPr>
                <w:color w:val="000000"/>
                <w:sz w:val="20"/>
                <w:szCs w:val="20"/>
              </w:rPr>
              <w:t>George Washington University</w:t>
            </w:r>
          </w:p>
        </w:tc>
      </w:tr>
      <w:tr w:rsidR="00C33C63" w14:paraId="0A04B94F"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9EF41C" w14:textId="77777777" w:rsidR="00C33C63" w:rsidRDefault="00C33C63">
            <w:pPr>
              <w:jc w:val="center"/>
              <w:rPr>
                <w:color w:val="000000"/>
                <w:sz w:val="20"/>
                <w:szCs w:val="20"/>
              </w:rPr>
            </w:pPr>
            <w:r>
              <w:rPr>
                <w:color w:val="000000"/>
                <w:sz w:val="20"/>
                <w:szCs w:val="20"/>
              </w:rPr>
              <w:t>21.05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607884D" w14:textId="77777777" w:rsidR="00C33C63" w:rsidRDefault="00C33C63">
            <w:pPr>
              <w:ind w:firstLineChars="100" w:firstLine="200"/>
              <w:rPr>
                <w:color w:val="000000"/>
                <w:sz w:val="20"/>
                <w:szCs w:val="20"/>
              </w:rPr>
            </w:pPr>
            <w:r>
              <w:rPr>
                <w:color w:val="000000"/>
                <w:sz w:val="20"/>
                <w:szCs w:val="20"/>
              </w:rPr>
              <w:t>Johns Hopkins University</w:t>
            </w:r>
          </w:p>
        </w:tc>
      </w:tr>
      <w:tr w:rsidR="00C33C63" w14:paraId="554E54BA"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45BC2D" w14:textId="77777777" w:rsidR="00C33C63" w:rsidRDefault="00C33C63">
            <w:pPr>
              <w:jc w:val="center"/>
              <w:rPr>
                <w:color w:val="000000"/>
                <w:sz w:val="20"/>
                <w:szCs w:val="20"/>
              </w:rPr>
            </w:pPr>
            <w:r>
              <w:rPr>
                <w:color w:val="000000"/>
                <w:sz w:val="20"/>
                <w:szCs w:val="20"/>
              </w:rPr>
              <w:t>21.06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850F830" w14:textId="77777777" w:rsidR="00C33C63" w:rsidRDefault="00C33C63">
            <w:pPr>
              <w:ind w:firstLineChars="100" w:firstLine="200"/>
              <w:rPr>
                <w:color w:val="000000"/>
                <w:sz w:val="20"/>
                <w:szCs w:val="20"/>
              </w:rPr>
            </w:pPr>
            <w:r>
              <w:rPr>
                <w:color w:val="000000"/>
                <w:sz w:val="20"/>
                <w:szCs w:val="20"/>
              </w:rPr>
              <w:t>Johns Hopkins University - Applied Physics Laboratory (JHU-APL)</w:t>
            </w:r>
          </w:p>
        </w:tc>
      </w:tr>
      <w:tr w:rsidR="00C33C63" w14:paraId="62CD93B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15572F" w14:textId="77777777" w:rsidR="00C33C63" w:rsidRDefault="00C33C63">
            <w:pPr>
              <w:jc w:val="center"/>
              <w:rPr>
                <w:color w:val="000000"/>
                <w:sz w:val="20"/>
                <w:szCs w:val="20"/>
              </w:rPr>
            </w:pPr>
            <w:r>
              <w:rPr>
                <w:color w:val="000000"/>
                <w:sz w:val="20"/>
                <w:szCs w:val="20"/>
              </w:rPr>
              <w:t>21.07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2BE8A55" w14:textId="77777777" w:rsidR="00C33C63" w:rsidRDefault="00C33C63">
            <w:pPr>
              <w:ind w:firstLineChars="100" w:firstLine="200"/>
              <w:rPr>
                <w:color w:val="000000"/>
                <w:sz w:val="20"/>
                <w:szCs w:val="20"/>
              </w:rPr>
            </w:pPr>
            <w:r>
              <w:rPr>
                <w:color w:val="000000"/>
                <w:sz w:val="20"/>
                <w:szCs w:val="20"/>
              </w:rPr>
              <w:t>Laboratory for Telecommunications Sciences (LTS)</w:t>
            </w:r>
          </w:p>
        </w:tc>
      </w:tr>
      <w:tr w:rsidR="00C33C63" w14:paraId="02594B5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A83C69" w14:textId="77777777" w:rsidR="00C33C63" w:rsidRDefault="00C33C63">
            <w:pPr>
              <w:jc w:val="center"/>
              <w:rPr>
                <w:color w:val="000000"/>
                <w:sz w:val="20"/>
                <w:szCs w:val="20"/>
              </w:rPr>
            </w:pPr>
            <w:r>
              <w:rPr>
                <w:color w:val="000000"/>
                <w:sz w:val="20"/>
                <w:szCs w:val="20"/>
              </w:rPr>
              <w:t>21.08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8222E5B" w14:textId="77777777" w:rsidR="00C33C63" w:rsidRDefault="00C33C63">
            <w:pPr>
              <w:ind w:firstLineChars="100" w:firstLine="200"/>
              <w:rPr>
                <w:color w:val="000000"/>
                <w:sz w:val="20"/>
                <w:szCs w:val="20"/>
              </w:rPr>
            </w:pPr>
            <w:r>
              <w:rPr>
                <w:color w:val="000000"/>
                <w:sz w:val="20"/>
                <w:szCs w:val="20"/>
              </w:rPr>
              <w:t>Library of Congress</w:t>
            </w:r>
          </w:p>
        </w:tc>
      </w:tr>
      <w:tr w:rsidR="00C33C63" w14:paraId="006F233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AB8911" w14:textId="77777777" w:rsidR="00C33C63" w:rsidRDefault="00C33C63">
            <w:pPr>
              <w:jc w:val="center"/>
              <w:rPr>
                <w:color w:val="000000"/>
                <w:sz w:val="20"/>
                <w:szCs w:val="20"/>
              </w:rPr>
            </w:pPr>
            <w:r>
              <w:rPr>
                <w:color w:val="000000"/>
                <w:sz w:val="20"/>
                <w:szCs w:val="20"/>
              </w:rPr>
              <w:t>21.09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DB629D1" w14:textId="77777777" w:rsidR="00C33C63" w:rsidRDefault="00C33C63">
            <w:pPr>
              <w:ind w:firstLineChars="100" w:firstLine="200"/>
              <w:rPr>
                <w:color w:val="000000"/>
                <w:sz w:val="20"/>
                <w:szCs w:val="20"/>
              </w:rPr>
            </w:pPr>
            <w:r>
              <w:rPr>
                <w:color w:val="000000"/>
                <w:sz w:val="20"/>
                <w:szCs w:val="20"/>
              </w:rPr>
              <w:t>NASA / GSFC</w:t>
            </w:r>
          </w:p>
        </w:tc>
      </w:tr>
      <w:tr w:rsidR="00C33C63" w14:paraId="389936AA"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A62123" w14:textId="77777777" w:rsidR="00C33C63" w:rsidRDefault="00C33C63">
            <w:pPr>
              <w:jc w:val="center"/>
              <w:rPr>
                <w:color w:val="000000"/>
                <w:sz w:val="20"/>
                <w:szCs w:val="20"/>
              </w:rPr>
            </w:pPr>
            <w:r>
              <w:rPr>
                <w:color w:val="000000"/>
                <w:sz w:val="20"/>
                <w:szCs w:val="20"/>
              </w:rPr>
              <w:t>21.10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A520BBC" w14:textId="77777777" w:rsidR="00C33C63" w:rsidRDefault="00C33C63">
            <w:pPr>
              <w:ind w:firstLineChars="100" w:firstLine="200"/>
              <w:rPr>
                <w:color w:val="000000"/>
                <w:sz w:val="20"/>
                <w:szCs w:val="20"/>
              </w:rPr>
            </w:pPr>
            <w:r>
              <w:rPr>
                <w:color w:val="000000"/>
                <w:sz w:val="20"/>
                <w:szCs w:val="20"/>
              </w:rPr>
              <w:t>National Consortium for Supercomputing Applications / ACCESS</w:t>
            </w:r>
          </w:p>
        </w:tc>
      </w:tr>
      <w:tr w:rsidR="00C33C63" w14:paraId="6111C350"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D2EBE6" w14:textId="77777777" w:rsidR="00C33C63" w:rsidRDefault="00C33C63">
            <w:pPr>
              <w:jc w:val="center"/>
              <w:rPr>
                <w:color w:val="000000"/>
                <w:sz w:val="20"/>
                <w:szCs w:val="20"/>
              </w:rPr>
            </w:pPr>
            <w:r>
              <w:rPr>
                <w:color w:val="000000"/>
                <w:sz w:val="20"/>
                <w:szCs w:val="20"/>
              </w:rPr>
              <w:t>21.11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EB0D614" w14:textId="77777777" w:rsidR="00C33C63" w:rsidRDefault="00C33C63">
            <w:pPr>
              <w:ind w:firstLineChars="100" w:firstLine="200"/>
              <w:rPr>
                <w:color w:val="000000"/>
                <w:sz w:val="20"/>
                <w:szCs w:val="20"/>
              </w:rPr>
            </w:pPr>
            <w:r>
              <w:rPr>
                <w:color w:val="000000"/>
                <w:sz w:val="20"/>
                <w:szCs w:val="20"/>
              </w:rPr>
              <w:t>National Institute of Standards and Technology (NIST)</w:t>
            </w:r>
          </w:p>
        </w:tc>
      </w:tr>
      <w:tr w:rsidR="00C33C63" w14:paraId="50FA88A7"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7EAC42" w14:textId="77777777" w:rsidR="00C33C63" w:rsidRDefault="00C33C63">
            <w:pPr>
              <w:jc w:val="center"/>
              <w:rPr>
                <w:color w:val="000000"/>
                <w:sz w:val="20"/>
                <w:szCs w:val="20"/>
              </w:rPr>
            </w:pPr>
            <w:r>
              <w:rPr>
                <w:color w:val="000000"/>
                <w:sz w:val="20"/>
                <w:szCs w:val="20"/>
              </w:rPr>
              <w:t>21.12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3A30B6F" w14:textId="77777777" w:rsidR="00C33C63" w:rsidRDefault="00C33C63">
            <w:pPr>
              <w:ind w:firstLineChars="100" w:firstLine="200"/>
              <w:rPr>
                <w:color w:val="000000"/>
                <w:sz w:val="20"/>
                <w:szCs w:val="20"/>
              </w:rPr>
            </w:pPr>
            <w:r>
              <w:rPr>
                <w:color w:val="000000"/>
                <w:sz w:val="20"/>
                <w:szCs w:val="20"/>
              </w:rPr>
              <w:t>National Institutes of Health (NIH)</w:t>
            </w:r>
          </w:p>
        </w:tc>
      </w:tr>
      <w:tr w:rsidR="00C33C63" w14:paraId="2D32F4F9"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594044" w14:textId="77777777" w:rsidR="00C33C63" w:rsidRDefault="00C33C63">
            <w:pPr>
              <w:jc w:val="center"/>
              <w:rPr>
                <w:color w:val="000000"/>
                <w:sz w:val="20"/>
                <w:szCs w:val="20"/>
              </w:rPr>
            </w:pPr>
            <w:r>
              <w:rPr>
                <w:color w:val="000000"/>
                <w:sz w:val="20"/>
                <w:szCs w:val="20"/>
              </w:rPr>
              <w:t>21.13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9034320" w14:textId="77777777" w:rsidR="00C33C63" w:rsidRDefault="00C33C63">
            <w:pPr>
              <w:ind w:firstLineChars="100" w:firstLine="200"/>
              <w:rPr>
                <w:color w:val="000000"/>
                <w:sz w:val="20"/>
                <w:szCs w:val="20"/>
              </w:rPr>
            </w:pPr>
            <w:r>
              <w:rPr>
                <w:color w:val="000000"/>
                <w:sz w:val="20"/>
                <w:szCs w:val="20"/>
              </w:rPr>
              <w:t>National Library of Medicine (NLM)</w:t>
            </w:r>
          </w:p>
        </w:tc>
      </w:tr>
      <w:tr w:rsidR="00C33C63" w14:paraId="6DAECDA5"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ECBFD6" w14:textId="77777777" w:rsidR="00C33C63" w:rsidRDefault="00C33C63">
            <w:pPr>
              <w:jc w:val="center"/>
              <w:rPr>
                <w:color w:val="000000"/>
                <w:sz w:val="20"/>
                <w:szCs w:val="20"/>
              </w:rPr>
            </w:pPr>
            <w:r>
              <w:rPr>
                <w:color w:val="000000"/>
                <w:sz w:val="20"/>
                <w:szCs w:val="20"/>
              </w:rPr>
              <w:t>21.14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388443F" w14:textId="77777777" w:rsidR="00C33C63" w:rsidRDefault="00C33C63">
            <w:pPr>
              <w:ind w:firstLineChars="100" w:firstLine="200"/>
              <w:rPr>
                <w:color w:val="000000"/>
                <w:sz w:val="20"/>
                <w:szCs w:val="20"/>
              </w:rPr>
            </w:pPr>
            <w:r>
              <w:rPr>
                <w:color w:val="000000"/>
                <w:sz w:val="20"/>
                <w:szCs w:val="20"/>
              </w:rPr>
              <w:t>National Oceanic and Atmospheric Administration (NOAA)</w:t>
            </w:r>
          </w:p>
        </w:tc>
      </w:tr>
      <w:tr w:rsidR="00C33C63" w14:paraId="6CA9304A"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142BF3" w14:textId="77777777" w:rsidR="00C33C63" w:rsidRDefault="00C33C63">
            <w:pPr>
              <w:jc w:val="center"/>
              <w:rPr>
                <w:color w:val="000000"/>
                <w:sz w:val="20"/>
                <w:szCs w:val="20"/>
              </w:rPr>
            </w:pPr>
            <w:r>
              <w:rPr>
                <w:color w:val="000000"/>
                <w:sz w:val="20"/>
                <w:szCs w:val="20"/>
              </w:rPr>
              <w:t>21.15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EE6F09B" w14:textId="77777777" w:rsidR="00C33C63" w:rsidRDefault="00C33C63">
            <w:pPr>
              <w:ind w:firstLineChars="100" w:firstLine="200"/>
              <w:rPr>
                <w:color w:val="000000"/>
                <w:sz w:val="20"/>
                <w:szCs w:val="20"/>
              </w:rPr>
            </w:pPr>
            <w:r>
              <w:rPr>
                <w:color w:val="000000"/>
                <w:sz w:val="20"/>
                <w:szCs w:val="20"/>
              </w:rPr>
              <w:t>National Science Foundation (NSF)</w:t>
            </w:r>
          </w:p>
        </w:tc>
      </w:tr>
      <w:tr w:rsidR="00C33C63" w14:paraId="3C0F1A7B"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AE79C0" w14:textId="77777777" w:rsidR="00C33C63" w:rsidRDefault="00C33C63">
            <w:pPr>
              <w:jc w:val="center"/>
              <w:rPr>
                <w:color w:val="000000"/>
                <w:sz w:val="20"/>
                <w:szCs w:val="20"/>
              </w:rPr>
            </w:pPr>
            <w:r>
              <w:rPr>
                <w:color w:val="000000"/>
                <w:sz w:val="20"/>
                <w:szCs w:val="20"/>
              </w:rPr>
              <w:t>21.16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D817FC3" w14:textId="77777777" w:rsidR="00C33C63" w:rsidRDefault="00C33C63">
            <w:pPr>
              <w:ind w:firstLineChars="100" w:firstLine="200"/>
              <w:rPr>
                <w:color w:val="000000"/>
                <w:sz w:val="20"/>
                <w:szCs w:val="20"/>
              </w:rPr>
            </w:pPr>
            <w:r>
              <w:rPr>
                <w:color w:val="000000"/>
                <w:sz w:val="20"/>
                <w:szCs w:val="20"/>
              </w:rPr>
              <w:t>Naval Research Lab (NRL)</w:t>
            </w:r>
          </w:p>
        </w:tc>
      </w:tr>
      <w:tr w:rsidR="00C33C63" w14:paraId="1D9D7E66"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77B4D4" w14:textId="77777777" w:rsidR="00C33C63" w:rsidRDefault="00C33C63">
            <w:pPr>
              <w:jc w:val="center"/>
              <w:rPr>
                <w:color w:val="000000"/>
                <w:sz w:val="20"/>
                <w:szCs w:val="20"/>
              </w:rPr>
            </w:pPr>
            <w:r>
              <w:rPr>
                <w:color w:val="000000"/>
                <w:sz w:val="20"/>
                <w:szCs w:val="20"/>
              </w:rPr>
              <w:t>21.17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D61022E" w14:textId="77777777" w:rsidR="00C33C63" w:rsidRDefault="00C33C63">
            <w:pPr>
              <w:ind w:firstLineChars="100" w:firstLine="200"/>
              <w:rPr>
                <w:color w:val="000000"/>
                <w:sz w:val="20"/>
                <w:szCs w:val="20"/>
              </w:rPr>
            </w:pPr>
            <w:r>
              <w:rPr>
                <w:color w:val="000000"/>
                <w:sz w:val="20"/>
                <w:szCs w:val="20"/>
              </w:rPr>
              <w:t>Network Maryland</w:t>
            </w:r>
          </w:p>
        </w:tc>
      </w:tr>
      <w:tr w:rsidR="00C33C63" w14:paraId="69E62E2B"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06C0CF" w14:textId="77777777" w:rsidR="00C33C63" w:rsidRDefault="00C33C63">
            <w:pPr>
              <w:jc w:val="center"/>
              <w:rPr>
                <w:color w:val="000000"/>
                <w:sz w:val="20"/>
                <w:szCs w:val="20"/>
              </w:rPr>
            </w:pPr>
            <w:r>
              <w:rPr>
                <w:color w:val="000000"/>
                <w:sz w:val="20"/>
                <w:szCs w:val="20"/>
              </w:rPr>
              <w:t>21.18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41F900E" w14:textId="77777777" w:rsidR="00C33C63" w:rsidRDefault="00C33C63">
            <w:pPr>
              <w:ind w:firstLineChars="100" w:firstLine="200"/>
              <w:rPr>
                <w:color w:val="000000"/>
                <w:sz w:val="20"/>
                <w:szCs w:val="20"/>
              </w:rPr>
            </w:pPr>
            <w:r>
              <w:rPr>
                <w:color w:val="000000"/>
                <w:sz w:val="20"/>
                <w:szCs w:val="20"/>
              </w:rPr>
              <w:t>Northrop Grumman</w:t>
            </w:r>
          </w:p>
        </w:tc>
      </w:tr>
      <w:tr w:rsidR="00C33C63" w14:paraId="7FB9EA0F"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861398" w14:textId="77777777" w:rsidR="00C33C63" w:rsidRDefault="00C33C63">
            <w:pPr>
              <w:jc w:val="center"/>
              <w:rPr>
                <w:color w:val="000000"/>
                <w:sz w:val="20"/>
                <w:szCs w:val="20"/>
              </w:rPr>
            </w:pPr>
            <w:r>
              <w:rPr>
                <w:color w:val="000000"/>
                <w:sz w:val="20"/>
                <w:szCs w:val="20"/>
              </w:rPr>
              <w:t>21.19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8AA7E3E" w14:textId="77777777" w:rsidR="00C33C63" w:rsidRDefault="00C33C63">
            <w:pPr>
              <w:ind w:firstLineChars="100" w:firstLine="200"/>
              <w:rPr>
                <w:color w:val="000000"/>
                <w:sz w:val="20"/>
                <w:szCs w:val="20"/>
              </w:rPr>
            </w:pPr>
            <w:r>
              <w:rPr>
                <w:color w:val="000000"/>
                <w:sz w:val="20"/>
                <w:szCs w:val="20"/>
              </w:rPr>
              <w:t>Pennsylvania State University</w:t>
            </w:r>
          </w:p>
        </w:tc>
      </w:tr>
      <w:tr w:rsidR="00C33C63" w14:paraId="0D62F65A"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5543FA" w14:textId="77777777" w:rsidR="00C33C63" w:rsidRDefault="00C33C63">
            <w:pPr>
              <w:jc w:val="center"/>
              <w:rPr>
                <w:color w:val="000000"/>
                <w:sz w:val="20"/>
                <w:szCs w:val="20"/>
              </w:rPr>
            </w:pPr>
            <w:r>
              <w:rPr>
                <w:color w:val="000000"/>
                <w:sz w:val="20"/>
                <w:szCs w:val="20"/>
              </w:rPr>
              <w:t>21.20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41D917B" w14:textId="77777777" w:rsidR="00C33C63" w:rsidRDefault="00C33C63">
            <w:pPr>
              <w:ind w:firstLineChars="100" w:firstLine="200"/>
              <w:rPr>
                <w:color w:val="000000"/>
                <w:sz w:val="20"/>
                <w:szCs w:val="20"/>
              </w:rPr>
            </w:pPr>
            <w:r>
              <w:rPr>
                <w:color w:val="000000"/>
                <w:sz w:val="20"/>
                <w:szCs w:val="20"/>
              </w:rPr>
              <w:t>Space Telescope Science Institute</w:t>
            </w:r>
          </w:p>
        </w:tc>
      </w:tr>
      <w:tr w:rsidR="00C33C63" w14:paraId="32A6297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9185EE" w14:textId="77777777" w:rsidR="00C33C63" w:rsidRDefault="00C33C63">
            <w:pPr>
              <w:jc w:val="center"/>
              <w:rPr>
                <w:color w:val="000000"/>
                <w:sz w:val="20"/>
                <w:szCs w:val="20"/>
              </w:rPr>
            </w:pPr>
            <w:r>
              <w:rPr>
                <w:color w:val="000000"/>
                <w:sz w:val="20"/>
                <w:szCs w:val="20"/>
              </w:rPr>
              <w:t>21.21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1CBCDE1" w14:textId="77777777" w:rsidR="00C33C63" w:rsidRDefault="00C33C63">
            <w:pPr>
              <w:ind w:firstLineChars="100" w:firstLine="200"/>
              <w:rPr>
                <w:color w:val="000000"/>
                <w:sz w:val="20"/>
                <w:szCs w:val="20"/>
              </w:rPr>
            </w:pPr>
            <w:r>
              <w:rPr>
                <w:color w:val="000000"/>
                <w:sz w:val="20"/>
                <w:szCs w:val="20"/>
              </w:rPr>
              <w:t>Uniformed Services University of the Health Sciences (USUHS)</w:t>
            </w:r>
          </w:p>
        </w:tc>
      </w:tr>
      <w:tr w:rsidR="00C33C63" w14:paraId="70C28DEB"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90EC3B" w14:textId="77777777" w:rsidR="00C33C63" w:rsidRDefault="00C33C63">
            <w:pPr>
              <w:jc w:val="center"/>
              <w:rPr>
                <w:color w:val="000000"/>
                <w:sz w:val="20"/>
                <w:szCs w:val="20"/>
              </w:rPr>
            </w:pPr>
            <w:r>
              <w:rPr>
                <w:color w:val="000000"/>
                <w:sz w:val="20"/>
                <w:szCs w:val="20"/>
              </w:rPr>
              <w:t>21.22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1C369E6" w14:textId="77777777" w:rsidR="00C33C63" w:rsidRDefault="00C33C63">
            <w:pPr>
              <w:ind w:firstLineChars="100" w:firstLine="200"/>
              <w:rPr>
                <w:color w:val="000000"/>
                <w:sz w:val="20"/>
                <w:szCs w:val="20"/>
              </w:rPr>
            </w:pPr>
            <w:r>
              <w:rPr>
                <w:color w:val="000000"/>
                <w:sz w:val="20"/>
                <w:szCs w:val="20"/>
              </w:rPr>
              <w:t>Univ. System of Maryland Network (aggregating 11 campuses)</w:t>
            </w:r>
          </w:p>
        </w:tc>
      </w:tr>
      <w:tr w:rsidR="00C33C63" w14:paraId="419B1D1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CB69D4" w14:textId="77777777" w:rsidR="00C33C63" w:rsidRDefault="00C33C63">
            <w:pPr>
              <w:jc w:val="center"/>
              <w:rPr>
                <w:color w:val="000000"/>
                <w:sz w:val="20"/>
                <w:szCs w:val="20"/>
              </w:rPr>
            </w:pPr>
            <w:r>
              <w:rPr>
                <w:color w:val="000000"/>
                <w:sz w:val="20"/>
                <w:szCs w:val="20"/>
              </w:rPr>
              <w:t>21.23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0A7D4CB" w14:textId="77777777" w:rsidR="00C33C63" w:rsidRDefault="00C33C63">
            <w:pPr>
              <w:ind w:firstLineChars="100" w:firstLine="200"/>
              <w:rPr>
                <w:color w:val="000000"/>
                <w:sz w:val="20"/>
                <w:szCs w:val="20"/>
              </w:rPr>
            </w:pPr>
            <w:r>
              <w:rPr>
                <w:color w:val="000000"/>
                <w:sz w:val="20"/>
                <w:szCs w:val="20"/>
              </w:rPr>
              <w:t>University of California, D.C. campus</w:t>
            </w:r>
          </w:p>
        </w:tc>
      </w:tr>
      <w:tr w:rsidR="00C33C63" w14:paraId="78FA8F4C"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B75DFB" w14:textId="77777777" w:rsidR="00C33C63" w:rsidRDefault="00C33C63">
            <w:pPr>
              <w:jc w:val="center"/>
              <w:rPr>
                <w:color w:val="000000"/>
                <w:sz w:val="20"/>
                <w:szCs w:val="20"/>
              </w:rPr>
            </w:pPr>
            <w:r>
              <w:rPr>
                <w:color w:val="000000"/>
                <w:sz w:val="20"/>
                <w:szCs w:val="20"/>
              </w:rPr>
              <w:t>21.24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39D6A0E" w14:textId="77777777" w:rsidR="00C33C63" w:rsidRDefault="00C33C63">
            <w:pPr>
              <w:ind w:firstLineChars="100" w:firstLine="200"/>
              <w:rPr>
                <w:color w:val="000000"/>
                <w:sz w:val="20"/>
                <w:szCs w:val="20"/>
              </w:rPr>
            </w:pPr>
            <w:r>
              <w:rPr>
                <w:color w:val="000000"/>
                <w:sz w:val="20"/>
                <w:szCs w:val="20"/>
              </w:rPr>
              <w:t>University of Maryland, Baltimore (UMB)</w:t>
            </w:r>
          </w:p>
        </w:tc>
      </w:tr>
      <w:tr w:rsidR="00C33C63" w14:paraId="50F93D5D"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584C52" w14:textId="77777777" w:rsidR="00C33C63" w:rsidRDefault="00C33C63">
            <w:pPr>
              <w:jc w:val="center"/>
              <w:rPr>
                <w:color w:val="000000"/>
                <w:sz w:val="20"/>
                <w:szCs w:val="20"/>
              </w:rPr>
            </w:pPr>
            <w:r>
              <w:rPr>
                <w:color w:val="000000"/>
                <w:sz w:val="20"/>
                <w:szCs w:val="20"/>
              </w:rPr>
              <w:t>21.25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974CD6A" w14:textId="77777777" w:rsidR="00C33C63" w:rsidRDefault="00C33C63">
            <w:pPr>
              <w:ind w:firstLineChars="100" w:firstLine="200"/>
              <w:rPr>
                <w:color w:val="000000"/>
                <w:sz w:val="20"/>
                <w:szCs w:val="20"/>
              </w:rPr>
            </w:pPr>
            <w:r>
              <w:rPr>
                <w:color w:val="000000"/>
                <w:sz w:val="20"/>
                <w:szCs w:val="20"/>
              </w:rPr>
              <w:t>University of Maryland, Baltimore County (UMBC)</w:t>
            </w:r>
          </w:p>
        </w:tc>
      </w:tr>
      <w:tr w:rsidR="00C33C63" w14:paraId="21F95409"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B3FB2C" w14:textId="77777777" w:rsidR="00C33C63" w:rsidRDefault="00C33C63">
            <w:pPr>
              <w:jc w:val="center"/>
              <w:rPr>
                <w:color w:val="000000"/>
                <w:sz w:val="20"/>
                <w:szCs w:val="20"/>
              </w:rPr>
            </w:pPr>
            <w:r>
              <w:rPr>
                <w:color w:val="000000"/>
                <w:sz w:val="20"/>
                <w:szCs w:val="20"/>
              </w:rPr>
              <w:t>21.26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7B7670F" w14:textId="77777777" w:rsidR="00C33C63" w:rsidRDefault="00C33C63">
            <w:pPr>
              <w:ind w:firstLineChars="100" w:firstLine="200"/>
              <w:rPr>
                <w:color w:val="000000"/>
                <w:sz w:val="20"/>
                <w:szCs w:val="20"/>
              </w:rPr>
            </w:pPr>
            <w:r>
              <w:rPr>
                <w:color w:val="000000"/>
                <w:sz w:val="20"/>
                <w:szCs w:val="20"/>
              </w:rPr>
              <w:t>University of Maryland, Global Campus (UMGC, was UMUC)</w:t>
            </w:r>
          </w:p>
        </w:tc>
      </w:tr>
      <w:tr w:rsidR="00C33C63" w14:paraId="246ADE8A"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19AFD6" w14:textId="77777777" w:rsidR="00C33C63" w:rsidRDefault="00C33C63">
            <w:pPr>
              <w:jc w:val="center"/>
              <w:rPr>
                <w:color w:val="000000"/>
                <w:sz w:val="20"/>
                <w:szCs w:val="20"/>
              </w:rPr>
            </w:pPr>
            <w:r>
              <w:rPr>
                <w:color w:val="000000"/>
                <w:sz w:val="20"/>
                <w:szCs w:val="20"/>
              </w:rPr>
              <w:t>21.27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57BAB63" w14:textId="77777777" w:rsidR="00C33C63" w:rsidRDefault="00C33C63">
            <w:pPr>
              <w:ind w:firstLineChars="100" w:firstLine="200"/>
              <w:rPr>
                <w:color w:val="000000"/>
                <w:sz w:val="20"/>
                <w:szCs w:val="20"/>
              </w:rPr>
            </w:pPr>
            <w:r>
              <w:rPr>
                <w:color w:val="000000"/>
                <w:sz w:val="20"/>
                <w:szCs w:val="20"/>
              </w:rPr>
              <w:t>University of Maryland, University College</w:t>
            </w:r>
          </w:p>
        </w:tc>
      </w:tr>
      <w:tr w:rsidR="00C33C63" w14:paraId="3C7E6A19"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E82B6D" w14:textId="77777777" w:rsidR="00C33C63" w:rsidRDefault="00C33C63">
            <w:pPr>
              <w:jc w:val="center"/>
              <w:rPr>
                <w:color w:val="000000"/>
                <w:sz w:val="20"/>
                <w:szCs w:val="20"/>
              </w:rPr>
            </w:pPr>
            <w:r>
              <w:rPr>
                <w:color w:val="000000"/>
                <w:sz w:val="20"/>
                <w:szCs w:val="20"/>
              </w:rPr>
              <w:t>21.28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FD6BF87" w14:textId="77777777" w:rsidR="00C33C63" w:rsidRDefault="00C33C63">
            <w:pPr>
              <w:ind w:firstLineChars="100" w:firstLine="200"/>
              <w:rPr>
                <w:color w:val="000000"/>
                <w:sz w:val="20"/>
                <w:szCs w:val="20"/>
              </w:rPr>
            </w:pPr>
            <w:r>
              <w:rPr>
                <w:color w:val="000000"/>
                <w:sz w:val="20"/>
                <w:szCs w:val="20"/>
              </w:rPr>
              <w:t>University of Maryland, College Park (UMD)</w:t>
            </w:r>
          </w:p>
        </w:tc>
      </w:tr>
      <w:tr w:rsidR="00C33C63" w14:paraId="5ABA7DB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B90291" w14:textId="77777777" w:rsidR="00C33C63" w:rsidRDefault="00C33C63">
            <w:pPr>
              <w:jc w:val="center"/>
              <w:rPr>
                <w:color w:val="000000"/>
                <w:sz w:val="20"/>
                <w:szCs w:val="20"/>
              </w:rPr>
            </w:pPr>
            <w:r>
              <w:rPr>
                <w:color w:val="000000"/>
                <w:sz w:val="20"/>
                <w:szCs w:val="20"/>
              </w:rPr>
              <w:t>21.29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CA46B70" w14:textId="77777777" w:rsidR="00C33C63" w:rsidRDefault="00C33C63">
            <w:pPr>
              <w:ind w:firstLineChars="100" w:firstLine="200"/>
              <w:rPr>
                <w:color w:val="000000"/>
                <w:sz w:val="20"/>
                <w:szCs w:val="20"/>
              </w:rPr>
            </w:pPr>
            <w:r>
              <w:rPr>
                <w:color w:val="000000"/>
                <w:sz w:val="20"/>
                <w:szCs w:val="20"/>
              </w:rPr>
              <w:t>University of Southern California, Information Sciences Institute / East</w:t>
            </w:r>
          </w:p>
        </w:tc>
      </w:tr>
      <w:tr w:rsidR="00C33C63" w14:paraId="3F1440E5" w14:textId="77777777" w:rsidTr="00C33C63">
        <w:trPr>
          <w:trHeight w:val="280"/>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3F755050" w14:textId="77777777" w:rsidR="00C33C63" w:rsidRDefault="00C33C63">
            <w:pPr>
              <w:jc w:val="center"/>
              <w:rPr>
                <w:color w:val="000000"/>
                <w:sz w:val="20"/>
                <w:szCs w:val="20"/>
              </w:rPr>
            </w:pPr>
            <w:r>
              <w:rPr>
                <w:color w:val="000000"/>
                <w:sz w:val="20"/>
                <w:szCs w:val="20"/>
              </w:rPr>
              <w:t>21.30</w:t>
            </w:r>
          </w:p>
        </w:tc>
        <w:tc>
          <w:tcPr>
            <w:tcW w:w="0" w:type="auto"/>
            <w:tcBorders>
              <w:top w:val="nil"/>
              <w:left w:val="single" w:sz="4" w:space="0" w:color="auto"/>
              <w:bottom w:val="single" w:sz="8" w:space="0" w:color="auto"/>
              <w:right w:val="single" w:sz="8" w:space="0" w:color="auto"/>
            </w:tcBorders>
            <w:shd w:val="clear" w:color="auto" w:fill="auto"/>
            <w:noWrap/>
            <w:tcMar>
              <w:top w:w="15" w:type="dxa"/>
              <w:left w:w="135" w:type="dxa"/>
              <w:bottom w:w="0" w:type="dxa"/>
              <w:right w:w="15" w:type="dxa"/>
            </w:tcMar>
            <w:vAlign w:val="bottom"/>
            <w:hideMark/>
          </w:tcPr>
          <w:p w14:paraId="1296D273" w14:textId="77777777" w:rsidR="00C33C63" w:rsidRDefault="00C33C63">
            <w:pPr>
              <w:ind w:firstLineChars="100" w:firstLine="200"/>
              <w:rPr>
                <w:color w:val="000000"/>
                <w:sz w:val="20"/>
                <w:szCs w:val="20"/>
              </w:rPr>
            </w:pPr>
            <w:r>
              <w:rPr>
                <w:color w:val="000000"/>
                <w:sz w:val="20"/>
                <w:szCs w:val="20"/>
              </w:rPr>
              <w:t>USDA, Beltsville Agricultural Research Center</w:t>
            </w:r>
          </w:p>
        </w:tc>
      </w:tr>
      <w:tr w:rsidR="00C33C63" w14:paraId="6B48168D"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A7719" w14:textId="77777777" w:rsidR="00C33C63" w:rsidRDefault="00C33C63">
            <w:pPr>
              <w:ind w:firstLineChars="100" w:firstLine="200"/>
              <w:rPr>
                <w:color w:val="000000"/>
                <w:sz w:val="20"/>
                <w:szCs w:val="20"/>
              </w:rPr>
            </w:pPr>
          </w:p>
        </w:tc>
        <w:tc>
          <w:tcPr>
            <w:tcW w:w="0" w:type="auto"/>
            <w:tcBorders>
              <w:top w:val="nil"/>
              <w:left w:val="single" w:sz="4" w:space="0" w:color="auto"/>
              <w:bottom w:val="nil"/>
              <w:right w:val="nil"/>
            </w:tcBorders>
            <w:shd w:val="clear" w:color="auto" w:fill="auto"/>
            <w:noWrap/>
            <w:tcMar>
              <w:top w:w="15" w:type="dxa"/>
              <w:left w:w="135" w:type="dxa"/>
              <w:bottom w:w="0" w:type="dxa"/>
              <w:right w:w="15" w:type="dxa"/>
            </w:tcMar>
            <w:vAlign w:val="bottom"/>
            <w:hideMark/>
          </w:tcPr>
          <w:p w14:paraId="3787AEC2" w14:textId="77777777" w:rsidR="00C33C63" w:rsidRDefault="00C33C63">
            <w:pPr>
              <w:ind w:firstLineChars="100" w:firstLine="200"/>
              <w:rPr>
                <w:color w:val="000000"/>
                <w:sz w:val="20"/>
                <w:szCs w:val="20"/>
              </w:rPr>
            </w:pPr>
            <w:r>
              <w:rPr>
                <w:color w:val="000000"/>
                <w:sz w:val="20"/>
                <w:szCs w:val="20"/>
              </w:rPr>
              <w:t> </w:t>
            </w:r>
          </w:p>
        </w:tc>
      </w:tr>
      <w:tr w:rsidR="00C33C63" w14:paraId="585DDF38" w14:textId="77777777" w:rsidTr="00C33C63">
        <w:trPr>
          <w:trHeight w:val="280"/>
        </w:trPr>
        <w:tc>
          <w:tcPr>
            <w:tcW w:w="0" w:type="auto"/>
            <w:tcBorders>
              <w:top w:val="single" w:sz="8" w:space="0" w:color="auto"/>
              <w:left w:val="single" w:sz="8" w:space="0" w:color="auto"/>
              <w:bottom w:val="single" w:sz="8" w:space="0" w:color="auto"/>
              <w:right w:val="nil"/>
            </w:tcBorders>
            <w:shd w:val="clear" w:color="auto" w:fill="auto"/>
            <w:noWrap/>
            <w:tcMar>
              <w:top w:w="15" w:type="dxa"/>
              <w:left w:w="15" w:type="dxa"/>
              <w:bottom w:w="0" w:type="dxa"/>
              <w:right w:w="15" w:type="dxa"/>
            </w:tcMar>
            <w:vAlign w:val="bottom"/>
            <w:hideMark/>
          </w:tcPr>
          <w:p w14:paraId="47960367" w14:textId="77777777" w:rsidR="00C33C63" w:rsidRDefault="00C33C63">
            <w:pPr>
              <w:jc w:val="center"/>
              <w:rPr>
                <w:b/>
                <w:bCs/>
                <w:color w:val="000000"/>
                <w:sz w:val="20"/>
                <w:szCs w:val="20"/>
              </w:rPr>
            </w:pPr>
            <w:r>
              <w:rPr>
                <w:b/>
                <w:bCs/>
                <w:color w:val="000000"/>
                <w:sz w:val="20"/>
                <w:szCs w:val="20"/>
              </w:rPr>
              <w:t>22.00</w:t>
            </w:r>
          </w:p>
        </w:tc>
        <w:tc>
          <w:tcPr>
            <w:tcW w:w="0" w:type="auto"/>
            <w:tcBorders>
              <w:top w:val="single" w:sz="8" w:space="0" w:color="auto"/>
              <w:left w:val="single" w:sz="4" w:space="0" w:color="auto"/>
              <w:bottom w:val="single" w:sz="8" w:space="0" w:color="auto"/>
              <w:right w:val="single" w:sz="8" w:space="0" w:color="auto"/>
            </w:tcBorders>
            <w:shd w:val="clear" w:color="auto" w:fill="auto"/>
            <w:noWrap/>
            <w:tcMar>
              <w:top w:w="15" w:type="dxa"/>
              <w:left w:w="135" w:type="dxa"/>
              <w:bottom w:w="0" w:type="dxa"/>
              <w:right w:w="15" w:type="dxa"/>
            </w:tcMar>
            <w:vAlign w:val="bottom"/>
            <w:hideMark/>
          </w:tcPr>
          <w:p w14:paraId="610D5AB6" w14:textId="77777777" w:rsidR="00C33C63" w:rsidRDefault="00C33C63">
            <w:pPr>
              <w:ind w:firstLineChars="100" w:firstLine="201"/>
              <w:rPr>
                <w:b/>
                <w:bCs/>
                <w:color w:val="000000"/>
                <w:sz w:val="20"/>
                <w:szCs w:val="20"/>
              </w:rPr>
            </w:pPr>
            <w:r>
              <w:rPr>
                <w:b/>
                <w:bCs/>
                <w:color w:val="000000"/>
                <w:sz w:val="20"/>
                <w:szCs w:val="20"/>
              </w:rPr>
              <w:t>Merit Network, Inc. (Merit)</w:t>
            </w:r>
          </w:p>
        </w:tc>
      </w:tr>
      <w:tr w:rsidR="00C33C63" w14:paraId="2CBC3147"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93EC9" w14:textId="77777777" w:rsidR="00C33C63" w:rsidRDefault="00C33C63">
            <w:pPr>
              <w:ind w:firstLineChars="100" w:firstLine="201"/>
              <w:rPr>
                <w:b/>
                <w:bCs/>
                <w:color w:val="000000"/>
                <w:sz w:val="20"/>
                <w:szCs w:val="20"/>
              </w:rPr>
            </w:pPr>
          </w:p>
        </w:tc>
        <w:tc>
          <w:tcPr>
            <w:tcW w:w="0" w:type="auto"/>
            <w:tcBorders>
              <w:top w:val="nil"/>
              <w:left w:val="single" w:sz="4" w:space="0" w:color="auto"/>
              <w:bottom w:val="nil"/>
              <w:right w:val="nil"/>
            </w:tcBorders>
            <w:shd w:val="clear" w:color="auto" w:fill="auto"/>
            <w:noWrap/>
            <w:tcMar>
              <w:top w:w="15" w:type="dxa"/>
              <w:left w:w="135" w:type="dxa"/>
              <w:bottom w:w="0" w:type="dxa"/>
              <w:right w:w="15" w:type="dxa"/>
            </w:tcMar>
            <w:vAlign w:val="bottom"/>
            <w:hideMark/>
          </w:tcPr>
          <w:p w14:paraId="28FA7DE3" w14:textId="77777777" w:rsidR="00C33C63" w:rsidRDefault="00C33C63">
            <w:pPr>
              <w:ind w:firstLineChars="100" w:firstLine="201"/>
              <w:rPr>
                <w:b/>
                <w:bCs/>
                <w:color w:val="000000"/>
                <w:sz w:val="20"/>
                <w:szCs w:val="20"/>
              </w:rPr>
            </w:pPr>
            <w:r>
              <w:rPr>
                <w:b/>
                <w:bCs/>
                <w:color w:val="000000"/>
                <w:sz w:val="20"/>
                <w:szCs w:val="20"/>
              </w:rPr>
              <w:t> </w:t>
            </w:r>
          </w:p>
        </w:tc>
      </w:tr>
      <w:tr w:rsidR="00C33C63" w14:paraId="71357482" w14:textId="77777777" w:rsidTr="00C33C63">
        <w:trPr>
          <w:trHeight w:val="280"/>
        </w:trPr>
        <w:tc>
          <w:tcPr>
            <w:tcW w:w="0" w:type="auto"/>
            <w:tcBorders>
              <w:top w:val="single" w:sz="8" w:space="0" w:color="auto"/>
              <w:left w:val="single" w:sz="8" w:space="0" w:color="auto"/>
              <w:bottom w:val="single" w:sz="8" w:space="0" w:color="auto"/>
              <w:right w:val="nil"/>
            </w:tcBorders>
            <w:shd w:val="clear" w:color="auto" w:fill="auto"/>
            <w:noWrap/>
            <w:tcMar>
              <w:top w:w="15" w:type="dxa"/>
              <w:left w:w="15" w:type="dxa"/>
              <w:bottom w:w="0" w:type="dxa"/>
              <w:right w:w="15" w:type="dxa"/>
            </w:tcMar>
            <w:vAlign w:val="bottom"/>
            <w:hideMark/>
          </w:tcPr>
          <w:p w14:paraId="4ABB3307" w14:textId="77777777" w:rsidR="00C33C63" w:rsidRDefault="00C33C63">
            <w:pPr>
              <w:jc w:val="center"/>
              <w:rPr>
                <w:b/>
                <w:bCs/>
                <w:color w:val="000000"/>
                <w:sz w:val="20"/>
                <w:szCs w:val="20"/>
              </w:rPr>
            </w:pPr>
            <w:r>
              <w:rPr>
                <w:b/>
                <w:bCs/>
                <w:color w:val="000000"/>
                <w:sz w:val="20"/>
                <w:szCs w:val="20"/>
              </w:rPr>
              <w:t>23.00</w:t>
            </w:r>
          </w:p>
        </w:tc>
        <w:tc>
          <w:tcPr>
            <w:tcW w:w="0" w:type="auto"/>
            <w:tcBorders>
              <w:top w:val="single" w:sz="8" w:space="0" w:color="auto"/>
              <w:left w:val="single" w:sz="4" w:space="0" w:color="auto"/>
              <w:bottom w:val="single" w:sz="8" w:space="0" w:color="auto"/>
              <w:right w:val="single" w:sz="8" w:space="0" w:color="auto"/>
            </w:tcBorders>
            <w:shd w:val="clear" w:color="auto" w:fill="auto"/>
            <w:noWrap/>
            <w:tcMar>
              <w:top w:w="15" w:type="dxa"/>
              <w:left w:w="135" w:type="dxa"/>
              <w:bottom w:w="0" w:type="dxa"/>
              <w:right w:w="15" w:type="dxa"/>
            </w:tcMar>
            <w:vAlign w:val="bottom"/>
            <w:hideMark/>
          </w:tcPr>
          <w:p w14:paraId="0AA18344" w14:textId="77777777" w:rsidR="00C33C63" w:rsidRDefault="00C33C63">
            <w:pPr>
              <w:ind w:firstLineChars="100" w:firstLine="201"/>
              <w:rPr>
                <w:b/>
                <w:bCs/>
                <w:color w:val="000000"/>
                <w:sz w:val="20"/>
                <w:szCs w:val="20"/>
              </w:rPr>
            </w:pPr>
            <w:r>
              <w:rPr>
                <w:b/>
                <w:bCs/>
                <w:color w:val="000000"/>
                <w:sz w:val="20"/>
                <w:szCs w:val="20"/>
              </w:rPr>
              <w:t>Missouri Research and Education Network (MOREnet)</w:t>
            </w:r>
          </w:p>
        </w:tc>
      </w:tr>
      <w:tr w:rsidR="00C33C63" w14:paraId="5DD99152"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390E5" w14:textId="77777777" w:rsidR="00C33C63" w:rsidRDefault="00C33C63">
            <w:pPr>
              <w:ind w:firstLineChars="100" w:firstLine="201"/>
              <w:rPr>
                <w:b/>
                <w:bCs/>
                <w:color w:val="000000"/>
                <w:sz w:val="20"/>
                <w:szCs w:val="20"/>
              </w:rPr>
            </w:pPr>
          </w:p>
        </w:tc>
        <w:tc>
          <w:tcPr>
            <w:tcW w:w="0" w:type="auto"/>
            <w:tcBorders>
              <w:top w:val="nil"/>
              <w:left w:val="single" w:sz="4" w:space="0" w:color="auto"/>
              <w:bottom w:val="nil"/>
              <w:right w:val="nil"/>
            </w:tcBorders>
            <w:shd w:val="clear" w:color="auto" w:fill="auto"/>
            <w:noWrap/>
            <w:tcMar>
              <w:top w:w="15" w:type="dxa"/>
              <w:left w:w="135" w:type="dxa"/>
              <w:bottom w:w="0" w:type="dxa"/>
              <w:right w:w="15" w:type="dxa"/>
            </w:tcMar>
            <w:vAlign w:val="bottom"/>
            <w:hideMark/>
          </w:tcPr>
          <w:p w14:paraId="2B9A69CC" w14:textId="77777777" w:rsidR="00C33C63" w:rsidRDefault="00C33C63">
            <w:pPr>
              <w:ind w:firstLineChars="100" w:firstLine="201"/>
              <w:rPr>
                <w:b/>
                <w:bCs/>
                <w:color w:val="000000"/>
                <w:sz w:val="20"/>
                <w:szCs w:val="20"/>
              </w:rPr>
            </w:pPr>
            <w:r>
              <w:rPr>
                <w:b/>
                <w:bCs/>
                <w:color w:val="000000"/>
                <w:sz w:val="20"/>
                <w:szCs w:val="20"/>
              </w:rPr>
              <w:t> </w:t>
            </w:r>
          </w:p>
        </w:tc>
      </w:tr>
      <w:tr w:rsidR="00C33C63" w14:paraId="11717983" w14:textId="77777777" w:rsidTr="00C33C63">
        <w:trPr>
          <w:trHeight w:val="260"/>
        </w:trPr>
        <w:tc>
          <w:tcPr>
            <w:tcW w:w="0" w:type="auto"/>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A8EB4D" w14:textId="77777777" w:rsidR="00C33C63" w:rsidRDefault="00C33C63">
            <w:pPr>
              <w:jc w:val="center"/>
              <w:rPr>
                <w:b/>
                <w:bCs/>
                <w:color w:val="000000"/>
                <w:sz w:val="20"/>
                <w:szCs w:val="20"/>
              </w:rPr>
            </w:pPr>
            <w:r>
              <w:rPr>
                <w:b/>
                <w:bCs/>
                <w:color w:val="000000"/>
                <w:sz w:val="20"/>
                <w:szCs w:val="20"/>
              </w:rPr>
              <w:t>24.00</w:t>
            </w:r>
          </w:p>
        </w:tc>
        <w:tc>
          <w:tcPr>
            <w:tcW w:w="0" w:type="auto"/>
            <w:tcBorders>
              <w:top w:val="single" w:sz="8" w:space="0" w:color="auto"/>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157D41F" w14:textId="77777777" w:rsidR="00C33C63" w:rsidRDefault="00C33C63">
            <w:pPr>
              <w:ind w:firstLineChars="100" w:firstLine="201"/>
              <w:rPr>
                <w:b/>
                <w:bCs/>
                <w:color w:val="000000"/>
                <w:sz w:val="20"/>
                <w:szCs w:val="20"/>
              </w:rPr>
            </w:pPr>
            <w:r>
              <w:rPr>
                <w:b/>
                <w:bCs/>
                <w:color w:val="000000"/>
                <w:sz w:val="20"/>
                <w:szCs w:val="20"/>
              </w:rPr>
              <w:t>Metropolitan Research and Education Network (MREN)</w:t>
            </w:r>
          </w:p>
        </w:tc>
      </w:tr>
      <w:tr w:rsidR="00C33C63" w14:paraId="7C170127"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4F5EAC" w14:textId="77777777" w:rsidR="00C33C63" w:rsidRDefault="00C33C63">
            <w:pPr>
              <w:jc w:val="center"/>
              <w:rPr>
                <w:color w:val="000000"/>
                <w:sz w:val="20"/>
                <w:szCs w:val="20"/>
              </w:rPr>
            </w:pPr>
            <w:r>
              <w:rPr>
                <w:color w:val="000000"/>
                <w:sz w:val="20"/>
                <w:szCs w:val="20"/>
              </w:rPr>
              <w:t>24.01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4EFBC49" w14:textId="77777777" w:rsidR="00C33C63" w:rsidRDefault="00C33C63">
            <w:pPr>
              <w:ind w:firstLineChars="100" w:firstLine="200"/>
              <w:rPr>
                <w:color w:val="000000"/>
                <w:sz w:val="20"/>
                <w:szCs w:val="20"/>
              </w:rPr>
            </w:pPr>
            <w:r>
              <w:rPr>
                <w:color w:val="000000"/>
                <w:sz w:val="20"/>
                <w:szCs w:val="20"/>
              </w:rPr>
              <w:t>Bradley University</w:t>
            </w:r>
          </w:p>
        </w:tc>
      </w:tr>
      <w:tr w:rsidR="00C33C63" w14:paraId="6492C1E2"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941DB2" w14:textId="77777777" w:rsidR="00C33C63" w:rsidRDefault="00C33C63">
            <w:pPr>
              <w:jc w:val="center"/>
              <w:rPr>
                <w:color w:val="000000"/>
                <w:sz w:val="20"/>
                <w:szCs w:val="20"/>
              </w:rPr>
            </w:pPr>
            <w:r>
              <w:rPr>
                <w:color w:val="000000"/>
                <w:sz w:val="20"/>
                <w:szCs w:val="20"/>
              </w:rPr>
              <w:t>24.02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243F820" w14:textId="77777777" w:rsidR="00C33C63" w:rsidRDefault="00C33C63">
            <w:pPr>
              <w:ind w:firstLineChars="100" w:firstLine="200"/>
              <w:rPr>
                <w:color w:val="000000"/>
                <w:sz w:val="20"/>
                <w:szCs w:val="20"/>
              </w:rPr>
            </w:pPr>
            <w:r>
              <w:rPr>
                <w:color w:val="000000"/>
                <w:sz w:val="20"/>
                <w:szCs w:val="20"/>
              </w:rPr>
              <w:t>De Paul University</w:t>
            </w:r>
          </w:p>
        </w:tc>
      </w:tr>
      <w:tr w:rsidR="00C33C63" w14:paraId="70BB62E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24E845" w14:textId="77777777" w:rsidR="00C33C63" w:rsidRDefault="00C33C63">
            <w:pPr>
              <w:jc w:val="center"/>
              <w:rPr>
                <w:color w:val="000000"/>
                <w:sz w:val="20"/>
                <w:szCs w:val="20"/>
              </w:rPr>
            </w:pPr>
            <w:r>
              <w:rPr>
                <w:color w:val="000000"/>
                <w:sz w:val="20"/>
                <w:szCs w:val="20"/>
              </w:rPr>
              <w:t>24.03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BEF91DB" w14:textId="77777777" w:rsidR="00C33C63" w:rsidRDefault="00C33C63">
            <w:pPr>
              <w:ind w:firstLineChars="100" w:firstLine="200"/>
              <w:rPr>
                <w:color w:val="000000"/>
                <w:sz w:val="20"/>
                <w:szCs w:val="20"/>
              </w:rPr>
            </w:pPr>
            <w:r>
              <w:rPr>
                <w:color w:val="000000"/>
                <w:sz w:val="20"/>
                <w:szCs w:val="20"/>
              </w:rPr>
              <w:t>Illinois Institute of Technology</w:t>
            </w:r>
          </w:p>
        </w:tc>
      </w:tr>
      <w:tr w:rsidR="00C33C63" w14:paraId="58B941B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CD809F" w14:textId="77777777" w:rsidR="00C33C63" w:rsidRDefault="00C33C63">
            <w:pPr>
              <w:jc w:val="center"/>
              <w:rPr>
                <w:color w:val="000000"/>
                <w:sz w:val="20"/>
                <w:szCs w:val="20"/>
              </w:rPr>
            </w:pPr>
            <w:r>
              <w:rPr>
                <w:color w:val="000000"/>
                <w:sz w:val="20"/>
                <w:szCs w:val="20"/>
              </w:rPr>
              <w:t>24.04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9CC2BCD" w14:textId="77777777" w:rsidR="00C33C63" w:rsidRDefault="00C33C63">
            <w:pPr>
              <w:ind w:firstLineChars="100" w:firstLine="200"/>
              <w:rPr>
                <w:color w:val="000000"/>
                <w:sz w:val="20"/>
                <w:szCs w:val="20"/>
              </w:rPr>
            </w:pPr>
            <w:r>
              <w:rPr>
                <w:color w:val="000000"/>
                <w:sz w:val="20"/>
                <w:szCs w:val="20"/>
              </w:rPr>
              <w:t>Illinois State University</w:t>
            </w:r>
          </w:p>
        </w:tc>
      </w:tr>
      <w:tr w:rsidR="00C33C63" w14:paraId="778A4E91"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1B1F69" w14:textId="77777777" w:rsidR="00C33C63" w:rsidRDefault="00C33C63">
            <w:pPr>
              <w:jc w:val="center"/>
              <w:rPr>
                <w:color w:val="000000"/>
                <w:sz w:val="20"/>
                <w:szCs w:val="20"/>
              </w:rPr>
            </w:pPr>
            <w:r>
              <w:rPr>
                <w:color w:val="000000"/>
                <w:sz w:val="20"/>
                <w:szCs w:val="20"/>
              </w:rPr>
              <w:t>24.05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990EABD" w14:textId="77777777" w:rsidR="00C33C63" w:rsidRDefault="00C33C63">
            <w:pPr>
              <w:ind w:firstLineChars="100" w:firstLine="200"/>
              <w:rPr>
                <w:color w:val="000000"/>
                <w:sz w:val="20"/>
                <w:szCs w:val="20"/>
              </w:rPr>
            </w:pPr>
            <w:r>
              <w:rPr>
                <w:color w:val="000000"/>
                <w:sz w:val="20"/>
                <w:szCs w:val="20"/>
              </w:rPr>
              <w:t>Iowa State</w:t>
            </w:r>
          </w:p>
        </w:tc>
      </w:tr>
      <w:tr w:rsidR="00C33C63" w14:paraId="774FFA9F"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F4FED3" w14:textId="77777777" w:rsidR="00C33C63" w:rsidRDefault="00C33C63">
            <w:pPr>
              <w:jc w:val="center"/>
              <w:rPr>
                <w:color w:val="000000"/>
                <w:sz w:val="20"/>
                <w:szCs w:val="20"/>
              </w:rPr>
            </w:pPr>
            <w:r>
              <w:rPr>
                <w:color w:val="000000"/>
                <w:sz w:val="20"/>
                <w:szCs w:val="20"/>
              </w:rPr>
              <w:t>24.06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4E098BA" w14:textId="77777777" w:rsidR="00C33C63" w:rsidRDefault="00C33C63">
            <w:pPr>
              <w:ind w:firstLineChars="100" w:firstLine="200"/>
              <w:rPr>
                <w:color w:val="000000"/>
                <w:sz w:val="20"/>
                <w:szCs w:val="20"/>
              </w:rPr>
            </w:pPr>
            <w:r>
              <w:rPr>
                <w:color w:val="000000"/>
                <w:sz w:val="20"/>
                <w:szCs w:val="20"/>
              </w:rPr>
              <w:t>Loyola University</w:t>
            </w:r>
          </w:p>
        </w:tc>
      </w:tr>
      <w:tr w:rsidR="00C33C63" w14:paraId="1A8F6377"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4EAAE9" w14:textId="77777777" w:rsidR="00C33C63" w:rsidRDefault="00C33C63">
            <w:pPr>
              <w:jc w:val="center"/>
              <w:rPr>
                <w:color w:val="000000"/>
                <w:sz w:val="20"/>
                <w:szCs w:val="20"/>
              </w:rPr>
            </w:pPr>
            <w:r>
              <w:rPr>
                <w:color w:val="000000"/>
                <w:sz w:val="20"/>
                <w:szCs w:val="20"/>
              </w:rPr>
              <w:t>24.07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EFF7DF1" w14:textId="77777777" w:rsidR="00C33C63" w:rsidRDefault="00C33C63">
            <w:pPr>
              <w:ind w:firstLineChars="100" w:firstLine="200"/>
              <w:rPr>
                <w:color w:val="000000"/>
                <w:sz w:val="20"/>
                <w:szCs w:val="20"/>
              </w:rPr>
            </w:pPr>
            <w:r>
              <w:rPr>
                <w:color w:val="000000"/>
                <w:sz w:val="20"/>
                <w:szCs w:val="20"/>
              </w:rPr>
              <w:t>National Center for Supercomputing Applications (NCSA)</w:t>
            </w:r>
          </w:p>
        </w:tc>
      </w:tr>
      <w:tr w:rsidR="00C33C63" w14:paraId="07ED15DF"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E788B4" w14:textId="77777777" w:rsidR="00C33C63" w:rsidRDefault="00C33C63">
            <w:pPr>
              <w:jc w:val="center"/>
              <w:rPr>
                <w:color w:val="000000"/>
                <w:sz w:val="20"/>
                <w:szCs w:val="20"/>
              </w:rPr>
            </w:pPr>
            <w:r>
              <w:rPr>
                <w:color w:val="000000"/>
                <w:sz w:val="20"/>
                <w:szCs w:val="20"/>
              </w:rPr>
              <w:t>24.08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27404E9" w14:textId="77777777" w:rsidR="00C33C63" w:rsidRDefault="00C33C63">
            <w:pPr>
              <w:ind w:firstLineChars="100" w:firstLine="200"/>
              <w:rPr>
                <w:color w:val="000000"/>
                <w:sz w:val="20"/>
                <w:szCs w:val="20"/>
              </w:rPr>
            </w:pPr>
            <w:r>
              <w:rPr>
                <w:color w:val="000000"/>
                <w:sz w:val="20"/>
                <w:szCs w:val="20"/>
              </w:rPr>
              <w:t>Northern Illinois University</w:t>
            </w:r>
          </w:p>
        </w:tc>
      </w:tr>
      <w:tr w:rsidR="00C33C63" w14:paraId="3C6B785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6CBA78" w14:textId="77777777" w:rsidR="00C33C63" w:rsidRDefault="00C33C63">
            <w:pPr>
              <w:jc w:val="center"/>
              <w:rPr>
                <w:color w:val="000000"/>
                <w:sz w:val="20"/>
                <w:szCs w:val="20"/>
              </w:rPr>
            </w:pPr>
            <w:r>
              <w:rPr>
                <w:color w:val="000000"/>
                <w:sz w:val="20"/>
                <w:szCs w:val="20"/>
              </w:rPr>
              <w:t>24.09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F3A58BF" w14:textId="77777777" w:rsidR="00C33C63" w:rsidRDefault="00C33C63">
            <w:pPr>
              <w:ind w:firstLineChars="100" w:firstLine="200"/>
              <w:rPr>
                <w:color w:val="000000"/>
                <w:sz w:val="20"/>
                <w:szCs w:val="20"/>
              </w:rPr>
            </w:pPr>
            <w:r>
              <w:rPr>
                <w:color w:val="000000"/>
                <w:sz w:val="20"/>
                <w:szCs w:val="20"/>
              </w:rPr>
              <w:t>Northwestern University</w:t>
            </w:r>
          </w:p>
        </w:tc>
      </w:tr>
      <w:tr w:rsidR="00C33C63" w14:paraId="38DB8500"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F4A376" w14:textId="77777777" w:rsidR="00C33C63" w:rsidRDefault="00C33C63">
            <w:pPr>
              <w:jc w:val="center"/>
              <w:rPr>
                <w:color w:val="000000"/>
                <w:sz w:val="20"/>
                <w:szCs w:val="20"/>
              </w:rPr>
            </w:pPr>
            <w:r>
              <w:rPr>
                <w:color w:val="000000"/>
                <w:sz w:val="20"/>
                <w:szCs w:val="20"/>
              </w:rPr>
              <w:t>24.10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12F9107" w14:textId="77777777" w:rsidR="00C33C63" w:rsidRDefault="00C33C63">
            <w:pPr>
              <w:ind w:firstLineChars="100" w:firstLine="200"/>
              <w:rPr>
                <w:color w:val="000000"/>
                <w:sz w:val="20"/>
                <w:szCs w:val="20"/>
              </w:rPr>
            </w:pPr>
            <w:r>
              <w:rPr>
                <w:color w:val="000000"/>
                <w:sz w:val="20"/>
                <w:szCs w:val="20"/>
              </w:rPr>
              <w:t>Notre Dame</w:t>
            </w:r>
          </w:p>
        </w:tc>
      </w:tr>
      <w:tr w:rsidR="00C33C63" w14:paraId="5496820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8A181B" w14:textId="77777777" w:rsidR="00C33C63" w:rsidRDefault="00C33C63">
            <w:pPr>
              <w:jc w:val="center"/>
              <w:rPr>
                <w:color w:val="000000"/>
                <w:sz w:val="20"/>
                <w:szCs w:val="20"/>
              </w:rPr>
            </w:pPr>
            <w:r>
              <w:rPr>
                <w:color w:val="000000"/>
                <w:sz w:val="20"/>
                <w:szCs w:val="20"/>
              </w:rPr>
              <w:t>24.11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4CBAC1C" w14:textId="77777777" w:rsidR="00C33C63" w:rsidRDefault="00C33C63">
            <w:pPr>
              <w:ind w:firstLineChars="100" w:firstLine="200"/>
              <w:rPr>
                <w:color w:val="000000"/>
                <w:sz w:val="20"/>
                <w:szCs w:val="20"/>
              </w:rPr>
            </w:pPr>
            <w:r>
              <w:rPr>
                <w:color w:val="000000"/>
                <w:sz w:val="20"/>
                <w:szCs w:val="20"/>
              </w:rPr>
              <w:t>Purdue University</w:t>
            </w:r>
          </w:p>
        </w:tc>
      </w:tr>
      <w:tr w:rsidR="00C33C63" w14:paraId="4E002B70"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06B71C" w14:textId="77777777" w:rsidR="00C33C63" w:rsidRDefault="00C33C63">
            <w:pPr>
              <w:jc w:val="center"/>
              <w:rPr>
                <w:color w:val="000000"/>
                <w:sz w:val="20"/>
                <w:szCs w:val="20"/>
              </w:rPr>
            </w:pPr>
            <w:r>
              <w:rPr>
                <w:color w:val="000000"/>
                <w:sz w:val="20"/>
                <w:szCs w:val="20"/>
              </w:rPr>
              <w:t>24.12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5AB76F9" w14:textId="77777777" w:rsidR="00C33C63" w:rsidRDefault="00C33C63">
            <w:pPr>
              <w:ind w:firstLineChars="100" w:firstLine="200"/>
              <w:rPr>
                <w:color w:val="000000"/>
                <w:sz w:val="20"/>
                <w:szCs w:val="20"/>
              </w:rPr>
            </w:pPr>
            <w:r>
              <w:rPr>
                <w:color w:val="000000"/>
                <w:sz w:val="20"/>
                <w:szCs w:val="20"/>
              </w:rPr>
              <w:t>Southern Illinois University</w:t>
            </w:r>
          </w:p>
        </w:tc>
      </w:tr>
      <w:tr w:rsidR="00C33C63" w14:paraId="541BB455"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8F40A0" w14:textId="77777777" w:rsidR="00C33C63" w:rsidRDefault="00C33C63">
            <w:pPr>
              <w:jc w:val="center"/>
              <w:rPr>
                <w:color w:val="000000"/>
                <w:sz w:val="20"/>
                <w:szCs w:val="20"/>
              </w:rPr>
            </w:pPr>
            <w:r>
              <w:rPr>
                <w:color w:val="000000"/>
                <w:sz w:val="20"/>
                <w:szCs w:val="20"/>
              </w:rPr>
              <w:t>24.13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DAF2B44" w14:textId="77777777" w:rsidR="00C33C63" w:rsidRDefault="00C33C63">
            <w:pPr>
              <w:ind w:firstLineChars="100" w:firstLine="200"/>
              <w:rPr>
                <w:color w:val="000000"/>
                <w:sz w:val="20"/>
                <w:szCs w:val="20"/>
              </w:rPr>
            </w:pPr>
            <w:r>
              <w:rPr>
                <w:color w:val="000000"/>
                <w:sz w:val="20"/>
                <w:szCs w:val="20"/>
              </w:rPr>
              <w:t>Univ. of Chicago</w:t>
            </w:r>
          </w:p>
        </w:tc>
      </w:tr>
      <w:tr w:rsidR="00C33C63" w14:paraId="33AA408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E1F88C" w14:textId="77777777" w:rsidR="00C33C63" w:rsidRDefault="00C33C63">
            <w:pPr>
              <w:jc w:val="center"/>
              <w:rPr>
                <w:color w:val="000000"/>
                <w:sz w:val="20"/>
                <w:szCs w:val="20"/>
              </w:rPr>
            </w:pPr>
            <w:r>
              <w:rPr>
                <w:color w:val="000000"/>
                <w:sz w:val="20"/>
                <w:szCs w:val="20"/>
              </w:rPr>
              <w:t>24.14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908DA45" w14:textId="77777777" w:rsidR="00C33C63" w:rsidRDefault="00C33C63">
            <w:pPr>
              <w:ind w:firstLineChars="100" w:firstLine="200"/>
              <w:rPr>
                <w:color w:val="000000"/>
                <w:sz w:val="20"/>
                <w:szCs w:val="20"/>
              </w:rPr>
            </w:pPr>
            <w:r>
              <w:rPr>
                <w:color w:val="000000"/>
                <w:sz w:val="20"/>
                <w:szCs w:val="20"/>
              </w:rPr>
              <w:t>Univ. of Illinois at Chicago</w:t>
            </w:r>
          </w:p>
        </w:tc>
      </w:tr>
      <w:tr w:rsidR="00C33C63" w14:paraId="712A9D0F"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79CB51" w14:textId="77777777" w:rsidR="00C33C63" w:rsidRDefault="00C33C63">
            <w:pPr>
              <w:jc w:val="center"/>
              <w:rPr>
                <w:color w:val="000000"/>
                <w:sz w:val="20"/>
                <w:szCs w:val="20"/>
              </w:rPr>
            </w:pPr>
            <w:r>
              <w:rPr>
                <w:color w:val="000000"/>
                <w:sz w:val="20"/>
                <w:szCs w:val="20"/>
              </w:rPr>
              <w:t>24.15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C79A137" w14:textId="77777777" w:rsidR="00C33C63" w:rsidRDefault="00C33C63">
            <w:pPr>
              <w:ind w:firstLineChars="100" w:firstLine="200"/>
              <w:rPr>
                <w:color w:val="000000"/>
                <w:sz w:val="20"/>
                <w:szCs w:val="20"/>
              </w:rPr>
            </w:pPr>
            <w:r>
              <w:rPr>
                <w:color w:val="000000"/>
                <w:sz w:val="20"/>
                <w:szCs w:val="20"/>
              </w:rPr>
              <w:t>University of Illinois at Champaign-Urbana</w:t>
            </w:r>
          </w:p>
        </w:tc>
      </w:tr>
      <w:tr w:rsidR="00C33C63" w14:paraId="3C26AA02"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D83FBD" w14:textId="77777777" w:rsidR="00C33C63" w:rsidRDefault="00C33C63">
            <w:pPr>
              <w:jc w:val="center"/>
              <w:rPr>
                <w:color w:val="000000"/>
                <w:sz w:val="20"/>
                <w:szCs w:val="20"/>
              </w:rPr>
            </w:pPr>
            <w:r>
              <w:rPr>
                <w:color w:val="000000"/>
                <w:sz w:val="20"/>
                <w:szCs w:val="20"/>
              </w:rPr>
              <w:t>24.16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511EFBB" w14:textId="77777777" w:rsidR="00C33C63" w:rsidRDefault="00C33C63">
            <w:pPr>
              <w:ind w:firstLineChars="100" w:firstLine="200"/>
              <w:rPr>
                <w:color w:val="000000"/>
                <w:sz w:val="20"/>
                <w:szCs w:val="20"/>
              </w:rPr>
            </w:pPr>
            <w:r>
              <w:rPr>
                <w:color w:val="000000"/>
                <w:sz w:val="20"/>
                <w:szCs w:val="20"/>
              </w:rPr>
              <w:t>University of Iowa</w:t>
            </w:r>
          </w:p>
        </w:tc>
      </w:tr>
      <w:tr w:rsidR="00C33C63" w14:paraId="5DEAC1BE"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54D6BC" w14:textId="77777777" w:rsidR="00C33C63" w:rsidRDefault="00C33C63">
            <w:pPr>
              <w:jc w:val="center"/>
              <w:rPr>
                <w:color w:val="000000"/>
                <w:sz w:val="20"/>
                <w:szCs w:val="20"/>
              </w:rPr>
            </w:pPr>
            <w:r>
              <w:rPr>
                <w:color w:val="000000"/>
                <w:sz w:val="20"/>
                <w:szCs w:val="20"/>
              </w:rPr>
              <w:t>24.17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BBEB320" w14:textId="77777777" w:rsidR="00C33C63" w:rsidRDefault="00C33C63">
            <w:pPr>
              <w:ind w:firstLineChars="100" w:firstLine="200"/>
              <w:rPr>
                <w:color w:val="000000"/>
                <w:sz w:val="20"/>
                <w:szCs w:val="20"/>
              </w:rPr>
            </w:pPr>
            <w:r>
              <w:rPr>
                <w:color w:val="000000"/>
                <w:sz w:val="20"/>
                <w:szCs w:val="20"/>
              </w:rPr>
              <w:t>University of Wisconsin (Madison &amp; Milwaukee)</w:t>
            </w:r>
          </w:p>
        </w:tc>
      </w:tr>
      <w:tr w:rsidR="00C33C63" w14:paraId="5383F566"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177E40" w14:textId="77777777" w:rsidR="00C33C63" w:rsidRDefault="00C33C63">
            <w:pPr>
              <w:jc w:val="center"/>
              <w:rPr>
                <w:color w:val="000000"/>
                <w:sz w:val="20"/>
                <w:szCs w:val="20"/>
              </w:rPr>
            </w:pPr>
            <w:r>
              <w:rPr>
                <w:color w:val="000000"/>
                <w:sz w:val="20"/>
                <w:szCs w:val="20"/>
              </w:rPr>
              <w:t>24.18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A532A21" w14:textId="77777777" w:rsidR="00C33C63" w:rsidRDefault="00C33C63">
            <w:pPr>
              <w:ind w:firstLineChars="100" w:firstLine="200"/>
              <w:rPr>
                <w:color w:val="000000"/>
                <w:sz w:val="20"/>
                <w:szCs w:val="20"/>
              </w:rPr>
            </w:pPr>
            <w:r>
              <w:rPr>
                <w:color w:val="000000"/>
                <w:sz w:val="20"/>
                <w:szCs w:val="20"/>
              </w:rPr>
              <w:t>Illinois Rural HealthNet</w:t>
            </w:r>
          </w:p>
        </w:tc>
      </w:tr>
      <w:tr w:rsidR="00C33C63" w14:paraId="451CFEA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6A39DA" w14:textId="77777777" w:rsidR="00C33C63" w:rsidRDefault="00C33C63">
            <w:pPr>
              <w:jc w:val="center"/>
              <w:rPr>
                <w:color w:val="000000"/>
                <w:sz w:val="20"/>
                <w:szCs w:val="20"/>
              </w:rPr>
            </w:pPr>
            <w:r>
              <w:rPr>
                <w:color w:val="000000"/>
                <w:sz w:val="20"/>
                <w:szCs w:val="20"/>
              </w:rPr>
              <w:t>24.19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E3A13F8" w14:textId="77777777" w:rsidR="00C33C63" w:rsidRDefault="00C33C63">
            <w:pPr>
              <w:ind w:firstLineChars="100" w:firstLine="200"/>
              <w:rPr>
                <w:color w:val="000000"/>
                <w:sz w:val="20"/>
                <w:szCs w:val="20"/>
              </w:rPr>
            </w:pPr>
            <w:r>
              <w:rPr>
                <w:color w:val="000000"/>
                <w:sz w:val="20"/>
                <w:szCs w:val="20"/>
              </w:rPr>
              <w:t>Iowa HealthNet</w:t>
            </w:r>
          </w:p>
        </w:tc>
      </w:tr>
      <w:tr w:rsidR="00C33C63" w14:paraId="5E38C360"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61A2A3" w14:textId="77777777" w:rsidR="00C33C63" w:rsidRDefault="00C33C63">
            <w:pPr>
              <w:jc w:val="center"/>
              <w:rPr>
                <w:color w:val="000000"/>
                <w:sz w:val="20"/>
                <w:szCs w:val="20"/>
              </w:rPr>
            </w:pPr>
            <w:r>
              <w:rPr>
                <w:color w:val="000000"/>
                <w:sz w:val="20"/>
                <w:szCs w:val="20"/>
              </w:rPr>
              <w:t>24.20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0A8FE83" w14:textId="77777777" w:rsidR="00C33C63" w:rsidRDefault="00C33C63">
            <w:pPr>
              <w:ind w:firstLineChars="100" w:firstLine="200"/>
              <w:rPr>
                <w:color w:val="000000"/>
                <w:sz w:val="20"/>
                <w:szCs w:val="20"/>
              </w:rPr>
            </w:pPr>
            <w:r>
              <w:rPr>
                <w:color w:val="000000"/>
                <w:sz w:val="20"/>
                <w:szCs w:val="20"/>
              </w:rPr>
              <w:t>Columbia College</w:t>
            </w:r>
          </w:p>
        </w:tc>
      </w:tr>
      <w:tr w:rsidR="00C33C63" w14:paraId="6FD11805"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AC2745" w14:textId="77777777" w:rsidR="00C33C63" w:rsidRDefault="00C33C63">
            <w:pPr>
              <w:jc w:val="center"/>
              <w:rPr>
                <w:color w:val="000000"/>
                <w:sz w:val="20"/>
                <w:szCs w:val="20"/>
              </w:rPr>
            </w:pPr>
            <w:r>
              <w:rPr>
                <w:color w:val="000000"/>
                <w:sz w:val="20"/>
                <w:szCs w:val="20"/>
              </w:rPr>
              <w:t>24.21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16B6366" w14:textId="77777777" w:rsidR="00C33C63" w:rsidRDefault="00C33C63">
            <w:pPr>
              <w:ind w:firstLineChars="100" w:firstLine="200"/>
              <w:rPr>
                <w:color w:val="000000"/>
                <w:sz w:val="20"/>
                <w:szCs w:val="20"/>
              </w:rPr>
            </w:pPr>
            <w:r>
              <w:rPr>
                <w:color w:val="000000"/>
                <w:sz w:val="20"/>
                <w:szCs w:val="20"/>
              </w:rPr>
              <w:t xml:space="preserve">Lurie </w:t>
            </w:r>
            <w:proofErr w:type="spellStart"/>
            <w:r>
              <w:rPr>
                <w:color w:val="000000"/>
                <w:sz w:val="20"/>
                <w:szCs w:val="20"/>
              </w:rPr>
              <w:t>Childrens</w:t>
            </w:r>
            <w:proofErr w:type="spellEnd"/>
            <w:r>
              <w:rPr>
                <w:color w:val="000000"/>
                <w:sz w:val="20"/>
                <w:szCs w:val="20"/>
              </w:rPr>
              <w:t xml:space="preserve"> Hospital</w:t>
            </w:r>
          </w:p>
        </w:tc>
      </w:tr>
      <w:tr w:rsidR="00C33C63" w14:paraId="22CBAFE0"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935B19" w14:textId="77777777" w:rsidR="00C33C63" w:rsidRDefault="00C33C63">
            <w:pPr>
              <w:jc w:val="center"/>
              <w:rPr>
                <w:color w:val="000000"/>
                <w:sz w:val="20"/>
                <w:szCs w:val="20"/>
              </w:rPr>
            </w:pPr>
            <w:r>
              <w:rPr>
                <w:color w:val="000000"/>
                <w:sz w:val="20"/>
                <w:szCs w:val="20"/>
              </w:rPr>
              <w:t>24.22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71A9B7D" w14:textId="77777777" w:rsidR="00C33C63" w:rsidRDefault="00C33C63">
            <w:pPr>
              <w:ind w:firstLineChars="100" w:firstLine="200"/>
              <w:rPr>
                <w:color w:val="000000"/>
                <w:sz w:val="20"/>
                <w:szCs w:val="20"/>
              </w:rPr>
            </w:pPr>
            <w:r>
              <w:rPr>
                <w:color w:val="000000"/>
                <w:sz w:val="20"/>
                <w:szCs w:val="20"/>
              </w:rPr>
              <w:t>Art Institute</w:t>
            </w:r>
          </w:p>
        </w:tc>
      </w:tr>
      <w:tr w:rsidR="00C33C63" w14:paraId="6DDBB344" w14:textId="77777777" w:rsidTr="00C33C63">
        <w:trPr>
          <w:trHeight w:val="280"/>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7B26F751" w14:textId="77777777" w:rsidR="00C33C63" w:rsidRDefault="00C33C63">
            <w:pPr>
              <w:jc w:val="center"/>
              <w:rPr>
                <w:color w:val="000000"/>
                <w:sz w:val="20"/>
                <w:szCs w:val="20"/>
              </w:rPr>
            </w:pPr>
            <w:r>
              <w:rPr>
                <w:color w:val="000000"/>
                <w:sz w:val="20"/>
                <w:szCs w:val="20"/>
              </w:rPr>
              <w:t>24.23</w:t>
            </w:r>
          </w:p>
        </w:tc>
        <w:tc>
          <w:tcPr>
            <w:tcW w:w="0" w:type="auto"/>
            <w:tcBorders>
              <w:top w:val="nil"/>
              <w:left w:val="single" w:sz="4" w:space="0" w:color="auto"/>
              <w:bottom w:val="single" w:sz="8" w:space="0" w:color="auto"/>
              <w:right w:val="single" w:sz="8" w:space="0" w:color="auto"/>
            </w:tcBorders>
            <w:shd w:val="clear" w:color="auto" w:fill="auto"/>
            <w:noWrap/>
            <w:tcMar>
              <w:top w:w="15" w:type="dxa"/>
              <w:left w:w="135" w:type="dxa"/>
              <w:bottom w:w="0" w:type="dxa"/>
              <w:right w:w="15" w:type="dxa"/>
            </w:tcMar>
            <w:vAlign w:val="bottom"/>
            <w:hideMark/>
          </w:tcPr>
          <w:p w14:paraId="20EAE18D" w14:textId="77777777" w:rsidR="00C33C63" w:rsidRDefault="00C33C63">
            <w:pPr>
              <w:ind w:firstLineChars="100" w:firstLine="200"/>
              <w:rPr>
                <w:color w:val="000000"/>
                <w:sz w:val="20"/>
                <w:szCs w:val="20"/>
              </w:rPr>
            </w:pPr>
            <w:r>
              <w:rPr>
                <w:color w:val="000000"/>
                <w:sz w:val="20"/>
                <w:szCs w:val="20"/>
              </w:rPr>
              <w:t xml:space="preserve">Illinois Labs </w:t>
            </w:r>
            <w:proofErr w:type="spellStart"/>
            <w:r>
              <w:rPr>
                <w:color w:val="000000"/>
                <w:sz w:val="20"/>
                <w:szCs w:val="20"/>
              </w:rPr>
              <w:t>Avanced</w:t>
            </w:r>
            <w:proofErr w:type="spellEnd"/>
            <w:r>
              <w:rPr>
                <w:color w:val="000000"/>
                <w:sz w:val="20"/>
                <w:szCs w:val="20"/>
              </w:rPr>
              <w:t xml:space="preserve"> Net</w:t>
            </w:r>
          </w:p>
        </w:tc>
      </w:tr>
      <w:tr w:rsidR="00C33C63" w14:paraId="456606AD"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917C3" w14:textId="77777777" w:rsidR="00C33C63" w:rsidRDefault="00C33C63">
            <w:pPr>
              <w:ind w:firstLineChars="100" w:firstLine="200"/>
              <w:rPr>
                <w:color w:val="000000"/>
                <w:sz w:val="20"/>
                <w:szCs w:val="20"/>
              </w:rPr>
            </w:pPr>
          </w:p>
        </w:tc>
        <w:tc>
          <w:tcPr>
            <w:tcW w:w="0" w:type="auto"/>
            <w:tcBorders>
              <w:top w:val="nil"/>
              <w:left w:val="single" w:sz="4" w:space="0" w:color="auto"/>
              <w:bottom w:val="nil"/>
              <w:right w:val="nil"/>
            </w:tcBorders>
            <w:shd w:val="clear" w:color="auto" w:fill="auto"/>
            <w:noWrap/>
            <w:tcMar>
              <w:top w:w="15" w:type="dxa"/>
              <w:left w:w="135" w:type="dxa"/>
              <w:bottom w:w="0" w:type="dxa"/>
              <w:right w:w="15" w:type="dxa"/>
            </w:tcMar>
            <w:vAlign w:val="bottom"/>
            <w:hideMark/>
          </w:tcPr>
          <w:p w14:paraId="60916895" w14:textId="77777777" w:rsidR="00C33C63" w:rsidRDefault="00C33C63">
            <w:pPr>
              <w:ind w:firstLineChars="100" w:firstLine="200"/>
              <w:rPr>
                <w:color w:val="000000"/>
                <w:sz w:val="20"/>
                <w:szCs w:val="20"/>
              </w:rPr>
            </w:pPr>
            <w:r>
              <w:rPr>
                <w:color w:val="000000"/>
                <w:sz w:val="20"/>
                <w:szCs w:val="20"/>
              </w:rPr>
              <w:t> </w:t>
            </w:r>
          </w:p>
        </w:tc>
      </w:tr>
      <w:tr w:rsidR="00C33C63" w14:paraId="1436A6AA" w14:textId="77777777" w:rsidTr="00C33C63">
        <w:trPr>
          <w:trHeight w:val="260"/>
        </w:trPr>
        <w:tc>
          <w:tcPr>
            <w:tcW w:w="0" w:type="auto"/>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1AFFEC" w14:textId="77777777" w:rsidR="00C33C63" w:rsidRDefault="00C33C63">
            <w:pPr>
              <w:jc w:val="center"/>
              <w:rPr>
                <w:b/>
                <w:bCs/>
                <w:color w:val="000000"/>
                <w:sz w:val="20"/>
                <w:szCs w:val="20"/>
              </w:rPr>
            </w:pPr>
            <w:r>
              <w:rPr>
                <w:b/>
                <w:bCs/>
                <w:color w:val="000000"/>
                <w:sz w:val="20"/>
                <w:szCs w:val="20"/>
              </w:rPr>
              <w:t>25.00</w:t>
            </w:r>
          </w:p>
        </w:tc>
        <w:tc>
          <w:tcPr>
            <w:tcW w:w="0" w:type="auto"/>
            <w:tcBorders>
              <w:top w:val="single" w:sz="8" w:space="0" w:color="auto"/>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4D90237" w14:textId="77777777" w:rsidR="00C33C63" w:rsidRDefault="00C33C63">
            <w:pPr>
              <w:ind w:firstLineChars="100" w:firstLine="201"/>
              <w:rPr>
                <w:b/>
                <w:bCs/>
                <w:color w:val="000000"/>
                <w:sz w:val="20"/>
                <w:szCs w:val="20"/>
              </w:rPr>
            </w:pPr>
            <w:r>
              <w:rPr>
                <w:b/>
                <w:bCs/>
                <w:color w:val="000000"/>
                <w:sz w:val="20"/>
                <w:szCs w:val="20"/>
              </w:rPr>
              <w:t>Networkmaine</w:t>
            </w:r>
          </w:p>
        </w:tc>
      </w:tr>
      <w:tr w:rsidR="00C33C63" w14:paraId="6B8CEFE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A48175" w14:textId="77777777" w:rsidR="00C33C63" w:rsidRDefault="00C33C63">
            <w:pPr>
              <w:jc w:val="center"/>
              <w:rPr>
                <w:color w:val="000000"/>
                <w:sz w:val="20"/>
                <w:szCs w:val="20"/>
              </w:rPr>
            </w:pPr>
            <w:r>
              <w:rPr>
                <w:color w:val="000000"/>
                <w:sz w:val="20"/>
                <w:szCs w:val="20"/>
              </w:rPr>
              <w:t>25.01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50713BC" w14:textId="77777777" w:rsidR="00C33C63" w:rsidRDefault="00C33C63">
            <w:pPr>
              <w:ind w:firstLineChars="100" w:firstLine="200"/>
              <w:rPr>
                <w:color w:val="000000"/>
                <w:sz w:val="20"/>
                <w:szCs w:val="20"/>
              </w:rPr>
            </w:pPr>
            <w:r>
              <w:rPr>
                <w:color w:val="000000"/>
                <w:sz w:val="20"/>
                <w:szCs w:val="20"/>
              </w:rPr>
              <w:t>University of Maine System</w:t>
            </w:r>
          </w:p>
        </w:tc>
      </w:tr>
      <w:tr w:rsidR="00C33C63" w14:paraId="1B14ACA9"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DC849B" w14:textId="77777777" w:rsidR="00C33C63" w:rsidRDefault="00C33C63">
            <w:pPr>
              <w:jc w:val="center"/>
              <w:rPr>
                <w:color w:val="000000"/>
                <w:sz w:val="20"/>
                <w:szCs w:val="20"/>
              </w:rPr>
            </w:pPr>
            <w:r>
              <w:rPr>
                <w:color w:val="000000"/>
                <w:sz w:val="20"/>
                <w:szCs w:val="20"/>
              </w:rPr>
              <w:t>25.02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ED7E262" w14:textId="77777777" w:rsidR="00C33C63" w:rsidRDefault="00C33C63">
            <w:pPr>
              <w:ind w:firstLineChars="100" w:firstLine="200"/>
              <w:rPr>
                <w:color w:val="000000"/>
                <w:sz w:val="20"/>
                <w:szCs w:val="20"/>
              </w:rPr>
            </w:pPr>
            <w:r>
              <w:rPr>
                <w:color w:val="000000"/>
                <w:sz w:val="20"/>
                <w:szCs w:val="20"/>
              </w:rPr>
              <w:t>Maine State Government</w:t>
            </w:r>
          </w:p>
        </w:tc>
      </w:tr>
      <w:tr w:rsidR="00C33C63" w14:paraId="15123DC1"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3087D2" w14:textId="77777777" w:rsidR="00C33C63" w:rsidRDefault="00C33C63">
            <w:pPr>
              <w:jc w:val="center"/>
              <w:rPr>
                <w:color w:val="000000"/>
                <w:sz w:val="20"/>
                <w:szCs w:val="20"/>
              </w:rPr>
            </w:pPr>
            <w:r>
              <w:rPr>
                <w:color w:val="000000"/>
                <w:sz w:val="20"/>
                <w:szCs w:val="20"/>
              </w:rPr>
              <w:t>25.03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7D72E25" w14:textId="77777777" w:rsidR="00C33C63" w:rsidRDefault="00C33C63">
            <w:pPr>
              <w:ind w:firstLineChars="100" w:firstLine="200"/>
              <w:rPr>
                <w:color w:val="000000"/>
                <w:sz w:val="20"/>
                <w:szCs w:val="20"/>
              </w:rPr>
            </w:pPr>
            <w:r>
              <w:rPr>
                <w:color w:val="000000"/>
                <w:sz w:val="20"/>
                <w:szCs w:val="20"/>
              </w:rPr>
              <w:t>Bowdoin College</w:t>
            </w:r>
          </w:p>
        </w:tc>
      </w:tr>
      <w:tr w:rsidR="00C33C63" w14:paraId="6CC11DB6"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D7C657" w14:textId="77777777" w:rsidR="00C33C63" w:rsidRDefault="00C33C63">
            <w:pPr>
              <w:jc w:val="center"/>
              <w:rPr>
                <w:color w:val="000000"/>
                <w:sz w:val="20"/>
                <w:szCs w:val="20"/>
              </w:rPr>
            </w:pPr>
            <w:r>
              <w:rPr>
                <w:color w:val="000000"/>
                <w:sz w:val="20"/>
                <w:szCs w:val="20"/>
              </w:rPr>
              <w:t>25.04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BE0DE69" w14:textId="77777777" w:rsidR="00C33C63" w:rsidRDefault="00C33C63">
            <w:pPr>
              <w:ind w:firstLineChars="100" w:firstLine="200"/>
              <w:rPr>
                <w:color w:val="000000"/>
                <w:sz w:val="20"/>
                <w:szCs w:val="20"/>
              </w:rPr>
            </w:pPr>
            <w:r>
              <w:rPr>
                <w:color w:val="000000"/>
                <w:sz w:val="20"/>
                <w:szCs w:val="20"/>
              </w:rPr>
              <w:t>Bates College</w:t>
            </w:r>
          </w:p>
        </w:tc>
      </w:tr>
      <w:tr w:rsidR="00C33C63" w14:paraId="791B7558" w14:textId="77777777" w:rsidTr="00C33C63">
        <w:trPr>
          <w:trHeight w:val="280"/>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479DB877" w14:textId="77777777" w:rsidR="00C33C63" w:rsidRDefault="00C33C63">
            <w:pPr>
              <w:jc w:val="center"/>
              <w:rPr>
                <w:color w:val="000000"/>
                <w:sz w:val="20"/>
                <w:szCs w:val="20"/>
              </w:rPr>
            </w:pPr>
            <w:r>
              <w:rPr>
                <w:color w:val="000000"/>
                <w:sz w:val="20"/>
                <w:szCs w:val="20"/>
              </w:rPr>
              <w:t>25.05</w:t>
            </w:r>
          </w:p>
        </w:tc>
        <w:tc>
          <w:tcPr>
            <w:tcW w:w="0" w:type="auto"/>
            <w:tcBorders>
              <w:top w:val="nil"/>
              <w:left w:val="single" w:sz="4" w:space="0" w:color="auto"/>
              <w:bottom w:val="single" w:sz="8" w:space="0" w:color="auto"/>
              <w:right w:val="single" w:sz="8" w:space="0" w:color="auto"/>
            </w:tcBorders>
            <w:shd w:val="clear" w:color="auto" w:fill="auto"/>
            <w:noWrap/>
            <w:tcMar>
              <w:top w:w="15" w:type="dxa"/>
              <w:left w:w="135" w:type="dxa"/>
              <w:bottom w:w="0" w:type="dxa"/>
              <w:right w:w="15" w:type="dxa"/>
            </w:tcMar>
            <w:vAlign w:val="bottom"/>
            <w:hideMark/>
          </w:tcPr>
          <w:p w14:paraId="08BA960F" w14:textId="77777777" w:rsidR="00C33C63" w:rsidRDefault="00C33C63">
            <w:pPr>
              <w:ind w:firstLineChars="100" w:firstLine="200"/>
              <w:rPr>
                <w:color w:val="000000"/>
                <w:sz w:val="20"/>
                <w:szCs w:val="20"/>
              </w:rPr>
            </w:pPr>
            <w:r>
              <w:rPr>
                <w:color w:val="000000"/>
                <w:sz w:val="20"/>
                <w:szCs w:val="20"/>
              </w:rPr>
              <w:t>Colby College</w:t>
            </w:r>
          </w:p>
        </w:tc>
      </w:tr>
      <w:tr w:rsidR="00C33C63" w14:paraId="15DFF411"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19E24" w14:textId="77777777" w:rsidR="00C33C63" w:rsidRDefault="00C33C63">
            <w:pPr>
              <w:ind w:firstLineChars="100" w:firstLine="200"/>
              <w:rPr>
                <w:color w:val="000000"/>
                <w:sz w:val="20"/>
                <w:szCs w:val="20"/>
              </w:rPr>
            </w:pPr>
          </w:p>
        </w:tc>
        <w:tc>
          <w:tcPr>
            <w:tcW w:w="0" w:type="auto"/>
            <w:tcBorders>
              <w:top w:val="nil"/>
              <w:left w:val="single" w:sz="4" w:space="0" w:color="auto"/>
              <w:bottom w:val="nil"/>
              <w:right w:val="nil"/>
            </w:tcBorders>
            <w:shd w:val="clear" w:color="auto" w:fill="auto"/>
            <w:noWrap/>
            <w:tcMar>
              <w:top w:w="15" w:type="dxa"/>
              <w:left w:w="135" w:type="dxa"/>
              <w:bottom w:w="0" w:type="dxa"/>
              <w:right w:w="15" w:type="dxa"/>
            </w:tcMar>
            <w:vAlign w:val="bottom"/>
            <w:hideMark/>
          </w:tcPr>
          <w:p w14:paraId="7ACC9794" w14:textId="77777777" w:rsidR="00C33C63" w:rsidRDefault="00C33C63">
            <w:pPr>
              <w:ind w:firstLineChars="100" w:firstLine="200"/>
              <w:rPr>
                <w:color w:val="000000"/>
                <w:sz w:val="20"/>
                <w:szCs w:val="20"/>
              </w:rPr>
            </w:pPr>
            <w:r>
              <w:rPr>
                <w:color w:val="000000"/>
                <w:sz w:val="20"/>
                <w:szCs w:val="20"/>
              </w:rPr>
              <w:t> </w:t>
            </w:r>
          </w:p>
        </w:tc>
      </w:tr>
      <w:tr w:rsidR="00C33C63" w14:paraId="36CBBFDF" w14:textId="77777777" w:rsidTr="00C33C63">
        <w:trPr>
          <w:trHeight w:val="280"/>
        </w:trPr>
        <w:tc>
          <w:tcPr>
            <w:tcW w:w="0" w:type="auto"/>
            <w:tcBorders>
              <w:top w:val="single" w:sz="8" w:space="0" w:color="auto"/>
              <w:left w:val="single" w:sz="8" w:space="0" w:color="auto"/>
              <w:bottom w:val="single" w:sz="8" w:space="0" w:color="auto"/>
              <w:right w:val="nil"/>
            </w:tcBorders>
            <w:shd w:val="clear" w:color="auto" w:fill="auto"/>
            <w:noWrap/>
            <w:tcMar>
              <w:top w:w="15" w:type="dxa"/>
              <w:left w:w="15" w:type="dxa"/>
              <w:bottom w:w="0" w:type="dxa"/>
              <w:right w:w="15" w:type="dxa"/>
            </w:tcMar>
            <w:vAlign w:val="bottom"/>
            <w:hideMark/>
          </w:tcPr>
          <w:p w14:paraId="4BA2E7D9" w14:textId="77777777" w:rsidR="00C33C63" w:rsidRDefault="00C33C63">
            <w:pPr>
              <w:jc w:val="center"/>
              <w:rPr>
                <w:b/>
                <w:bCs/>
                <w:color w:val="000000"/>
                <w:sz w:val="20"/>
                <w:szCs w:val="20"/>
              </w:rPr>
            </w:pPr>
            <w:r>
              <w:rPr>
                <w:b/>
                <w:bCs/>
                <w:color w:val="000000"/>
                <w:sz w:val="20"/>
                <w:szCs w:val="20"/>
              </w:rPr>
              <w:t>26.00</w:t>
            </w:r>
          </w:p>
        </w:tc>
        <w:tc>
          <w:tcPr>
            <w:tcW w:w="0" w:type="auto"/>
            <w:tcBorders>
              <w:top w:val="single" w:sz="8" w:space="0" w:color="auto"/>
              <w:left w:val="single" w:sz="4" w:space="0" w:color="auto"/>
              <w:bottom w:val="single" w:sz="8" w:space="0" w:color="auto"/>
              <w:right w:val="single" w:sz="8" w:space="0" w:color="auto"/>
            </w:tcBorders>
            <w:shd w:val="clear" w:color="auto" w:fill="auto"/>
            <w:noWrap/>
            <w:tcMar>
              <w:top w:w="15" w:type="dxa"/>
              <w:left w:w="135" w:type="dxa"/>
              <w:bottom w:w="0" w:type="dxa"/>
              <w:right w:w="15" w:type="dxa"/>
            </w:tcMar>
            <w:vAlign w:val="bottom"/>
            <w:hideMark/>
          </w:tcPr>
          <w:p w14:paraId="43A54819" w14:textId="77777777" w:rsidR="00C33C63" w:rsidRDefault="00C33C63">
            <w:pPr>
              <w:ind w:firstLineChars="100" w:firstLine="201"/>
              <w:rPr>
                <w:b/>
                <w:bCs/>
                <w:color w:val="000000"/>
                <w:sz w:val="20"/>
                <w:szCs w:val="20"/>
              </w:rPr>
            </w:pPr>
            <w:proofErr w:type="spellStart"/>
            <w:r>
              <w:rPr>
                <w:b/>
                <w:bCs/>
                <w:color w:val="000000"/>
                <w:sz w:val="20"/>
                <w:szCs w:val="20"/>
              </w:rPr>
              <w:t>NevadaNet</w:t>
            </w:r>
            <w:proofErr w:type="spellEnd"/>
          </w:p>
        </w:tc>
      </w:tr>
      <w:tr w:rsidR="00C33C63" w14:paraId="7B37FD5E"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CB138" w14:textId="77777777" w:rsidR="00C33C63" w:rsidRDefault="00C33C63">
            <w:pPr>
              <w:ind w:firstLineChars="100" w:firstLine="201"/>
              <w:rPr>
                <w:b/>
                <w:bCs/>
                <w:color w:val="000000"/>
                <w:sz w:val="20"/>
                <w:szCs w:val="20"/>
              </w:rPr>
            </w:pPr>
          </w:p>
        </w:tc>
        <w:tc>
          <w:tcPr>
            <w:tcW w:w="0" w:type="auto"/>
            <w:tcBorders>
              <w:top w:val="nil"/>
              <w:left w:val="single" w:sz="4" w:space="0" w:color="auto"/>
              <w:bottom w:val="nil"/>
              <w:right w:val="nil"/>
            </w:tcBorders>
            <w:shd w:val="clear" w:color="auto" w:fill="auto"/>
            <w:noWrap/>
            <w:tcMar>
              <w:top w:w="15" w:type="dxa"/>
              <w:left w:w="135" w:type="dxa"/>
              <w:bottom w:w="0" w:type="dxa"/>
              <w:right w:w="15" w:type="dxa"/>
            </w:tcMar>
            <w:vAlign w:val="bottom"/>
            <w:hideMark/>
          </w:tcPr>
          <w:p w14:paraId="4D7777B3" w14:textId="77777777" w:rsidR="00C33C63" w:rsidRDefault="00C33C63">
            <w:pPr>
              <w:ind w:firstLineChars="100" w:firstLine="200"/>
              <w:rPr>
                <w:color w:val="000000"/>
                <w:sz w:val="20"/>
                <w:szCs w:val="20"/>
              </w:rPr>
            </w:pPr>
            <w:r>
              <w:rPr>
                <w:color w:val="000000"/>
                <w:sz w:val="20"/>
                <w:szCs w:val="20"/>
              </w:rPr>
              <w:t> </w:t>
            </w:r>
          </w:p>
        </w:tc>
      </w:tr>
      <w:tr w:rsidR="00C33C63" w14:paraId="21F4FD01" w14:textId="77777777" w:rsidTr="00C33C63">
        <w:trPr>
          <w:trHeight w:val="280"/>
        </w:trPr>
        <w:tc>
          <w:tcPr>
            <w:tcW w:w="0" w:type="auto"/>
            <w:tcBorders>
              <w:top w:val="single" w:sz="8" w:space="0" w:color="auto"/>
              <w:left w:val="single" w:sz="8" w:space="0" w:color="auto"/>
              <w:bottom w:val="single" w:sz="8" w:space="0" w:color="auto"/>
              <w:right w:val="nil"/>
            </w:tcBorders>
            <w:shd w:val="clear" w:color="auto" w:fill="auto"/>
            <w:noWrap/>
            <w:tcMar>
              <w:top w:w="15" w:type="dxa"/>
              <w:left w:w="15" w:type="dxa"/>
              <w:bottom w:w="0" w:type="dxa"/>
              <w:right w:w="15" w:type="dxa"/>
            </w:tcMar>
            <w:vAlign w:val="bottom"/>
            <w:hideMark/>
          </w:tcPr>
          <w:p w14:paraId="2DFFFC35" w14:textId="77777777" w:rsidR="00C33C63" w:rsidRDefault="00C33C63">
            <w:pPr>
              <w:jc w:val="center"/>
              <w:rPr>
                <w:b/>
                <w:bCs/>
                <w:color w:val="000000"/>
                <w:sz w:val="20"/>
                <w:szCs w:val="20"/>
              </w:rPr>
            </w:pPr>
            <w:r>
              <w:rPr>
                <w:b/>
                <w:bCs/>
                <w:color w:val="000000"/>
                <w:sz w:val="20"/>
                <w:szCs w:val="20"/>
              </w:rPr>
              <w:t>27.00</w:t>
            </w:r>
          </w:p>
        </w:tc>
        <w:tc>
          <w:tcPr>
            <w:tcW w:w="0" w:type="auto"/>
            <w:tcBorders>
              <w:top w:val="single" w:sz="8" w:space="0" w:color="auto"/>
              <w:left w:val="single" w:sz="4" w:space="0" w:color="auto"/>
              <w:bottom w:val="single" w:sz="8" w:space="0" w:color="auto"/>
              <w:right w:val="single" w:sz="8" w:space="0" w:color="auto"/>
            </w:tcBorders>
            <w:shd w:val="clear" w:color="auto" w:fill="auto"/>
            <w:noWrap/>
            <w:tcMar>
              <w:top w:w="15" w:type="dxa"/>
              <w:left w:w="135" w:type="dxa"/>
              <w:bottom w:w="0" w:type="dxa"/>
              <w:right w:w="15" w:type="dxa"/>
            </w:tcMar>
            <w:vAlign w:val="bottom"/>
            <w:hideMark/>
          </w:tcPr>
          <w:p w14:paraId="507B36E0" w14:textId="77777777" w:rsidR="00C33C63" w:rsidRDefault="00C33C63">
            <w:pPr>
              <w:ind w:firstLineChars="100" w:firstLine="201"/>
              <w:rPr>
                <w:b/>
                <w:bCs/>
                <w:color w:val="000000"/>
                <w:sz w:val="20"/>
                <w:szCs w:val="20"/>
              </w:rPr>
            </w:pPr>
            <w:r>
              <w:rPr>
                <w:b/>
                <w:bCs/>
                <w:color w:val="000000"/>
                <w:sz w:val="20"/>
                <w:szCs w:val="20"/>
              </w:rPr>
              <w:t>New Jersey Research and Education Network (NJEdge)</w:t>
            </w:r>
          </w:p>
        </w:tc>
      </w:tr>
      <w:tr w:rsidR="00C33C63" w14:paraId="01E750A1"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AC9BB" w14:textId="77777777" w:rsidR="00C33C63" w:rsidRDefault="00C33C63">
            <w:pPr>
              <w:ind w:firstLineChars="100" w:firstLine="201"/>
              <w:rPr>
                <w:b/>
                <w:bCs/>
                <w:color w:val="000000"/>
                <w:sz w:val="20"/>
                <w:szCs w:val="20"/>
              </w:rPr>
            </w:pPr>
          </w:p>
        </w:tc>
        <w:tc>
          <w:tcPr>
            <w:tcW w:w="0" w:type="auto"/>
            <w:tcBorders>
              <w:top w:val="nil"/>
              <w:left w:val="single" w:sz="4" w:space="0" w:color="auto"/>
              <w:bottom w:val="nil"/>
              <w:right w:val="nil"/>
            </w:tcBorders>
            <w:shd w:val="clear" w:color="auto" w:fill="auto"/>
            <w:noWrap/>
            <w:tcMar>
              <w:top w:w="15" w:type="dxa"/>
              <w:left w:w="135" w:type="dxa"/>
              <w:bottom w:w="0" w:type="dxa"/>
              <w:right w:w="15" w:type="dxa"/>
            </w:tcMar>
            <w:vAlign w:val="bottom"/>
            <w:hideMark/>
          </w:tcPr>
          <w:p w14:paraId="2339F7E2" w14:textId="77777777" w:rsidR="00C33C63" w:rsidRDefault="00C33C63">
            <w:pPr>
              <w:ind w:firstLineChars="100" w:firstLine="201"/>
              <w:rPr>
                <w:b/>
                <w:bCs/>
                <w:color w:val="000000"/>
                <w:sz w:val="20"/>
                <w:szCs w:val="20"/>
              </w:rPr>
            </w:pPr>
            <w:r>
              <w:rPr>
                <w:b/>
                <w:bCs/>
                <w:color w:val="000000"/>
                <w:sz w:val="20"/>
                <w:szCs w:val="20"/>
              </w:rPr>
              <w:t> </w:t>
            </w:r>
          </w:p>
        </w:tc>
      </w:tr>
      <w:tr w:rsidR="00C33C63" w14:paraId="539A5C71" w14:textId="77777777" w:rsidTr="00C33C63">
        <w:trPr>
          <w:trHeight w:val="280"/>
        </w:trPr>
        <w:tc>
          <w:tcPr>
            <w:tcW w:w="0" w:type="auto"/>
            <w:tcBorders>
              <w:top w:val="single" w:sz="8" w:space="0" w:color="auto"/>
              <w:left w:val="single" w:sz="8" w:space="0" w:color="auto"/>
              <w:bottom w:val="single" w:sz="8" w:space="0" w:color="auto"/>
              <w:right w:val="nil"/>
            </w:tcBorders>
            <w:shd w:val="clear" w:color="auto" w:fill="auto"/>
            <w:noWrap/>
            <w:tcMar>
              <w:top w:w="15" w:type="dxa"/>
              <w:left w:w="15" w:type="dxa"/>
              <w:bottom w:w="0" w:type="dxa"/>
              <w:right w:w="15" w:type="dxa"/>
            </w:tcMar>
            <w:vAlign w:val="bottom"/>
            <w:hideMark/>
          </w:tcPr>
          <w:p w14:paraId="220CD475" w14:textId="77777777" w:rsidR="00C33C63" w:rsidRDefault="00C33C63">
            <w:pPr>
              <w:jc w:val="center"/>
              <w:rPr>
                <w:b/>
                <w:bCs/>
                <w:color w:val="000000"/>
                <w:sz w:val="20"/>
                <w:szCs w:val="20"/>
              </w:rPr>
            </w:pPr>
            <w:r>
              <w:rPr>
                <w:b/>
                <w:bCs/>
                <w:color w:val="000000"/>
                <w:sz w:val="20"/>
                <w:szCs w:val="20"/>
              </w:rPr>
              <w:t>28.00</w:t>
            </w:r>
          </w:p>
        </w:tc>
        <w:tc>
          <w:tcPr>
            <w:tcW w:w="0" w:type="auto"/>
            <w:tcBorders>
              <w:top w:val="single" w:sz="8" w:space="0" w:color="auto"/>
              <w:left w:val="single" w:sz="4" w:space="0" w:color="auto"/>
              <w:bottom w:val="single" w:sz="8" w:space="0" w:color="auto"/>
              <w:right w:val="single" w:sz="8" w:space="0" w:color="auto"/>
            </w:tcBorders>
            <w:shd w:val="clear" w:color="auto" w:fill="auto"/>
            <w:noWrap/>
            <w:tcMar>
              <w:top w:w="15" w:type="dxa"/>
              <w:left w:w="135" w:type="dxa"/>
              <w:bottom w:w="0" w:type="dxa"/>
              <w:right w:w="15" w:type="dxa"/>
            </w:tcMar>
            <w:vAlign w:val="bottom"/>
            <w:hideMark/>
          </w:tcPr>
          <w:p w14:paraId="613F472C" w14:textId="77777777" w:rsidR="00C33C63" w:rsidRDefault="00C33C63">
            <w:pPr>
              <w:ind w:firstLineChars="100" w:firstLine="201"/>
              <w:rPr>
                <w:b/>
                <w:bCs/>
                <w:color w:val="000000"/>
                <w:sz w:val="20"/>
                <w:szCs w:val="20"/>
              </w:rPr>
            </w:pPr>
            <w:r>
              <w:rPr>
                <w:b/>
                <w:bCs/>
                <w:color w:val="000000"/>
                <w:sz w:val="20"/>
                <w:szCs w:val="20"/>
              </w:rPr>
              <w:t>North Carolina Research and Education Network (NCREN / MCNC)</w:t>
            </w:r>
          </w:p>
        </w:tc>
      </w:tr>
      <w:tr w:rsidR="00C33C63" w14:paraId="6D6A7949"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945BF" w14:textId="77777777" w:rsidR="00C33C63" w:rsidRDefault="00C33C63">
            <w:pPr>
              <w:ind w:firstLineChars="100" w:firstLine="201"/>
              <w:rPr>
                <w:b/>
                <w:bCs/>
                <w:color w:val="000000"/>
                <w:sz w:val="20"/>
                <w:szCs w:val="20"/>
              </w:rPr>
            </w:pPr>
          </w:p>
        </w:tc>
        <w:tc>
          <w:tcPr>
            <w:tcW w:w="0" w:type="auto"/>
            <w:tcBorders>
              <w:top w:val="nil"/>
              <w:left w:val="single" w:sz="4" w:space="0" w:color="auto"/>
              <w:bottom w:val="nil"/>
              <w:right w:val="nil"/>
            </w:tcBorders>
            <w:shd w:val="clear" w:color="auto" w:fill="auto"/>
            <w:noWrap/>
            <w:tcMar>
              <w:top w:w="15" w:type="dxa"/>
              <w:left w:w="135" w:type="dxa"/>
              <w:bottom w:w="0" w:type="dxa"/>
              <w:right w:w="15" w:type="dxa"/>
            </w:tcMar>
            <w:vAlign w:val="bottom"/>
            <w:hideMark/>
          </w:tcPr>
          <w:p w14:paraId="2155A367" w14:textId="77777777" w:rsidR="00C33C63" w:rsidRDefault="00C33C63">
            <w:pPr>
              <w:ind w:firstLineChars="100" w:firstLine="201"/>
              <w:rPr>
                <w:b/>
                <w:bCs/>
                <w:color w:val="000000"/>
                <w:sz w:val="20"/>
                <w:szCs w:val="20"/>
              </w:rPr>
            </w:pPr>
            <w:r>
              <w:rPr>
                <w:b/>
                <w:bCs/>
                <w:color w:val="000000"/>
                <w:sz w:val="20"/>
                <w:szCs w:val="20"/>
              </w:rPr>
              <w:t> </w:t>
            </w:r>
          </w:p>
        </w:tc>
      </w:tr>
      <w:tr w:rsidR="00C33C63" w14:paraId="492509E7" w14:textId="77777777" w:rsidTr="00C33C63">
        <w:trPr>
          <w:trHeight w:val="260"/>
        </w:trPr>
        <w:tc>
          <w:tcPr>
            <w:tcW w:w="0" w:type="auto"/>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BBE1AD" w14:textId="77777777" w:rsidR="00C33C63" w:rsidRDefault="00C33C63">
            <w:pPr>
              <w:jc w:val="center"/>
              <w:rPr>
                <w:b/>
                <w:bCs/>
                <w:color w:val="000000"/>
                <w:sz w:val="20"/>
                <w:szCs w:val="20"/>
              </w:rPr>
            </w:pPr>
            <w:r>
              <w:rPr>
                <w:b/>
                <w:bCs/>
                <w:color w:val="000000"/>
                <w:sz w:val="20"/>
                <w:szCs w:val="20"/>
              </w:rPr>
              <w:t>29.00</w:t>
            </w:r>
          </w:p>
        </w:tc>
        <w:tc>
          <w:tcPr>
            <w:tcW w:w="0" w:type="auto"/>
            <w:tcBorders>
              <w:top w:val="single" w:sz="8" w:space="0" w:color="auto"/>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ACD82F0" w14:textId="77777777" w:rsidR="00C33C63" w:rsidRDefault="00C33C63">
            <w:pPr>
              <w:ind w:firstLineChars="100" w:firstLine="201"/>
              <w:rPr>
                <w:b/>
                <w:bCs/>
                <w:color w:val="000000"/>
                <w:sz w:val="20"/>
                <w:szCs w:val="20"/>
              </w:rPr>
            </w:pPr>
            <w:r>
              <w:rPr>
                <w:b/>
                <w:bCs/>
                <w:color w:val="000000"/>
                <w:sz w:val="20"/>
                <w:szCs w:val="20"/>
              </w:rPr>
              <w:t>Northern Lights GigaPoP</w:t>
            </w:r>
          </w:p>
        </w:tc>
      </w:tr>
      <w:tr w:rsidR="00C33C63" w14:paraId="6DD037B1"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F9BF28" w14:textId="77777777" w:rsidR="00C33C63" w:rsidRDefault="00C33C63">
            <w:pPr>
              <w:jc w:val="center"/>
              <w:rPr>
                <w:color w:val="000000"/>
                <w:sz w:val="20"/>
                <w:szCs w:val="20"/>
              </w:rPr>
            </w:pPr>
            <w:r>
              <w:rPr>
                <w:color w:val="000000"/>
                <w:sz w:val="20"/>
                <w:szCs w:val="20"/>
              </w:rPr>
              <w:t>29.01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4272C04" w14:textId="77777777" w:rsidR="00C33C63" w:rsidRDefault="00C33C63">
            <w:pPr>
              <w:ind w:firstLineChars="100" w:firstLine="200"/>
              <w:rPr>
                <w:color w:val="000000"/>
                <w:sz w:val="20"/>
                <w:szCs w:val="20"/>
              </w:rPr>
            </w:pPr>
            <w:r>
              <w:rPr>
                <w:color w:val="000000"/>
                <w:sz w:val="20"/>
                <w:szCs w:val="20"/>
              </w:rPr>
              <w:t>Concordia College</w:t>
            </w:r>
          </w:p>
        </w:tc>
      </w:tr>
      <w:tr w:rsidR="00C33C63" w14:paraId="01D2899E"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F581E0" w14:textId="77777777" w:rsidR="00C33C63" w:rsidRDefault="00C33C63">
            <w:pPr>
              <w:jc w:val="center"/>
              <w:rPr>
                <w:color w:val="000000"/>
                <w:sz w:val="20"/>
                <w:szCs w:val="20"/>
              </w:rPr>
            </w:pPr>
            <w:r>
              <w:rPr>
                <w:color w:val="000000"/>
                <w:sz w:val="20"/>
                <w:szCs w:val="20"/>
              </w:rPr>
              <w:t>29.02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08462E3" w14:textId="77777777" w:rsidR="00C33C63" w:rsidRDefault="00C33C63">
            <w:pPr>
              <w:ind w:firstLineChars="100" w:firstLine="200"/>
              <w:rPr>
                <w:color w:val="000000"/>
                <w:sz w:val="20"/>
                <w:szCs w:val="20"/>
              </w:rPr>
            </w:pPr>
            <w:r>
              <w:rPr>
                <w:color w:val="000000"/>
                <w:sz w:val="20"/>
                <w:szCs w:val="20"/>
              </w:rPr>
              <w:t>Gustavus Adolphus College</w:t>
            </w:r>
          </w:p>
        </w:tc>
      </w:tr>
      <w:tr w:rsidR="00C33C63" w14:paraId="176CFAF6"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F61C23" w14:textId="77777777" w:rsidR="00C33C63" w:rsidRDefault="00C33C63">
            <w:pPr>
              <w:jc w:val="center"/>
              <w:rPr>
                <w:color w:val="000000"/>
                <w:sz w:val="20"/>
                <w:szCs w:val="20"/>
              </w:rPr>
            </w:pPr>
            <w:r>
              <w:rPr>
                <w:color w:val="000000"/>
                <w:sz w:val="20"/>
                <w:szCs w:val="20"/>
              </w:rPr>
              <w:t>29.03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0A224DC" w14:textId="77777777" w:rsidR="00C33C63" w:rsidRDefault="00C33C63">
            <w:pPr>
              <w:ind w:firstLineChars="100" w:firstLine="200"/>
              <w:rPr>
                <w:color w:val="000000"/>
                <w:sz w:val="20"/>
                <w:szCs w:val="20"/>
              </w:rPr>
            </w:pPr>
            <w:r>
              <w:rPr>
                <w:color w:val="000000"/>
                <w:sz w:val="20"/>
                <w:szCs w:val="20"/>
              </w:rPr>
              <w:t>Macalester College</w:t>
            </w:r>
          </w:p>
        </w:tc>
      </w:tr>
      <w:tr w:rsidR="00C33C63" w14:paraId="6AAC9BD6"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E45B0D" w14:textId="77777777" w:rsidR="00C33C63" w:rsidRDefault="00C33C63">
            <w:pPr>
              <w:jc w:val="center"/>
              <w:rPr>
                <w:color w:val="000000"/>
                <w:sz w:val="20"/>
                <w:szCs w:val="20"/>
              </w:rPr>
            </w:pPr>
            <w:r>
              <w:rPr>
                <w:color w:val="000000"/>
                <w:sz w:val="20"/>
                <w:szCs w:val="20"/>
              </w:rPr>
              <w:t>29.04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585D797" w14:textId="77777777" w:rsidR="00C33C63" w:rsidRDefault="00C33C63">
            <w:pPr>
              <w:ind w:firstLineChars="100" w:firstLine="200"/>
              <w:rPr>
                <w:color w:val="000000"/>
                <w:sz w:val="20"/>
                <w:szCs w:val="20"/>
              </w:rPr>
            </w:pPr>
            <w:r>
              <w:rPr>
                <w:color w:val="000000"/>
                <w:sz w:val="20"/>
                <w:szCs w:val="20"/>
              </w:rPr>
              <w:t>Northwestern College</w:t>
            </w:r>
          </w:p>
        </w:tc>
      </w:tr>
      <w:tr w:rsidR="00C33C63" w14:paraId="08A6E8C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E354BA" w14:textId="77777777" w:rsidR="00C33C63" w:rsidRDefault="00C33C63">
            <w:pPr>
              <w:jc w:val="center"/>
              <w:rPr>
                <w:color w:val="000000"/>
                <w:sz w:val="20"/>
                <w:szCs w:val="20"/>
              </w:rPr>
            </w:pPr>
            <w:r>
              <w:rPr>
                <w:color w:val="000000"/>
                <w:sz w:val="20"/>
                <w:szCs w:val="20"/>
              </w:rPr>
              <w:lastRenderedPageBreak/>
              <w:t>29.05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E366AAA" w14:textId="77777777" w:rsidR="00C33C63" w:rsidRDefault="00C33C63">
            <w:pPr>
              <w:ind w:firstLineChars="100" w:firstLine="200"/>
              <w:rPr>
                <w:color w:val="000000"/>
                <w:sz w:val="20"/>
                <w:szCs w:val="20"/>
              </w:rPr>
            </w:pPr>
            <w:r>
              <w:rPr>
                <w:color w:val="000000"/>
                <w:sz w:val="20"/>
                <w:szCs w:val="20"/>
              </w:rPr>
              <w:t>St. Olaf College</w:t>
            </w:r>
          </w:p>
        </w:tc>
      </w:tr>
      <w:tr w:rsidR="00C33C63" w14:paraId="4C008D6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3CFF3A" w14:textId="77777777" w:rsidR="00C33C63" w:rsidRDefault="00C33C63">
            <w:pPr>
              <w:jc w:val="center"/>
              <w:rPr>
                <w:color w:val="000000"/>
                <w:sz w:val="20"/>
                <w:szCs w:val="20"/>
              </w:rPr>
            </w:pPr>
            <w:r>
              <w:rPr>
                <w:color w:val="000000"/>
                <w:sz w:val="20"/>
                <w:szCs w:val="20"/>
              </w:rPr>
              <w:t>29.06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D17FAE1" w14:textId="77777777" w:rsidR="00C33C63" w:rsidRDefault="00C33C63">
            <w:pPr>
              <w:ind w:firstLineChars="100" w:firstLine="200"/>
              <w:rPr>
                <w:color w:val="000000"/>
                <w:sz w:val="20"/>
                <w:szCs w:val="20"/>
              </w:rPr>
            </w:pPr>
            <w:r>
              <w:rPr>
                <w:color w:val="000000"/>
                <w:sz w:val="20"/>
                <w:szCs w:val="20"/>
              </w:rPr>
              <w:t>University of St. Thomas</w:t>
            </w:r>
          </w:p>
        </w:tc>
      </w:tr>
      <w:tr w:rsidR="00C33C63" w14:paraId="41940886"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3CEE59" w14:textId="77777777" w:rsidR="00C33C63" w:rsidRDefault="00C33C63">
            <w:pPr>
              <w:jc w:val="center"/>
              <w:rPr>
                <w:color w:val="000000"/>
                <w:sz w:val="20"/>
                <w:szCs w:val="20"/>
              </w:rPr>
            </w:pPr>
            <w:r>
              <w:rPr>
                <w:color w:val="000000"/>
                <w:sz w:val="20"/>
                <w:szCs w:val="20"/>
              </w:rPr>
              <w:t>29.07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890AEF0" w14:textId="77777777" w:rsidR="00C33C63" w:rsidRDefault="00C33C63">
            <w:pPr>
              <w:ind w:firstLineChars="100" w:firstLine="200"/>
              <w:rPr>
                <w:color w:val="000000"/>
                <w:sz w:val="20"/>
                <w:szCs w:val="20"/>
              </w:rPr>
            </w:pPr>
            <w:r>
              <w:rPr>
                <w:color w:val="000000"/>
                <w:sz w:val="20"/>
                <w:szCs w:val="20"/>
              </w:rPr>
              <w:t>Augsburg College</w:t>
            </w:r>
          </w:p>
        </w:tc>
      </w:tr>
      <w:tr w:rsidR="00C33C63" w14:paraId="244A1ACB"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17E6A0" w14:textId="77777777" w:rsidR="00C33C63" w:rsidRDefault="00C33C63">
            <w:pPr>
              <w:jc w:val="center"/>
              <w:rPr>
                <w:color w:val="000000"/>
                <w:sz w:val="20"/>
                <w:szCs w:val="20"/>
              </w:rPr>
            </w:pPr>
            <w:r>
              <w:rPr>
                <w:color w:val="000000"/>
                <w:sz w:val="20"/>
                <w:szCs w:val="20"/>
              </w:rPr>
              <w:t>29.08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AF78230" w14:textId="77777777" w:rsidR="00C33C63" w:rsidRDefault="00C33C63">
            <w:pPr>
              <w:ind w:firstLineChars="100" w:firstLine="200"/>
              <w:rPr>
                <w:color w:val="000000"/>
                <w:sz w:val="20"/>
                <w:szCs w:val="20"/>
              </w:rPr>
            </w:pPr>
            <w:r>
              <w:rPr>
                <w:color w:val="000000"/>
                <w:sz w:val="20"/>
                <w:szCs w:val="20"/>
              </w:rPr>
              <w:t>Bethel University</w:t>
            </w:r>
          </w:p>
        </w:tc>
      </w:tr>
      <w:tr w:rsidR="00C33C63" w14:paraId="313F6B05"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2AFCB" w14:textId="77777777" w:rsidR="00C33C63" w:rsidRDefault="00C33C63">
            <w:pPr>
              <w:jc w:val="center"/>
              <w:rPr>
                <w:color w:val="000000"/>
                <w:sz w:val="20"/>
                <w:szCs w:val="20"/>
              </w:rPr>
            </w:pPr>
            <w:r>
              <w:rPr>
                <w:color w:val="000000"/>
                <w:sz w:val="20"/>
                <w:szCs w:val="20"/>
              </w:rPr>
              <w:t>29.09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E4ED49C" w14:textId="77777777" w:rsidR="00C33C63" w:rsidRDefault="00C33C63">
            <w:pPr>
              <w:ind w:firstLineChars="100" w:firstLine="200"/>
              <w:rPr>
                <w:color w:val="000000"/>
                <w:sz w:val="20"/>
                <w:szCs w:val="20"/>
              </w:rPr>
            </w:pPr>
            <w:r>
              <w:rPr>
                <w:color w:val="000000"/>
                <w:sz w:val="20"/>
                <w:szCs w:val="20"/>
              </w:rPr>
              <w:t>Carleton College</w:t>
            </w:r>
          </w:p>
        </w:tc>
      </w:tr>
      <w:tr w:rsidR="00C33C63" w14:paraId="74914E7D"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F96C84" w14:textId="77777777" w:rsidR="00C33C63" w:rsidRDefault="00C33C63">
            <w:pPr>
              <w:jc w:val="center"/>
              <w:rPr>
                <w:color w:val="000000"/>
                <w:sz w:val="20"/>
                <w:szCs w:val="20"/>
              </w:rPr>
            </w:pPr>
            <w:r>
              <w:rPr>
                <w:color w:val="000000"/>
                <w:sz w:val="20"/>
                <w:szCs w:val="20"/>
              </w:rPr>
              <w:t>29.10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3C4EBA7" w14:textId="77777777" w:rsidR="00C33C63" w:rsidRDefault="00C33C63">
            <w:pPr>
              <w:ind w:firstLineChars="100" w:firstLine="200"/>
              <w:rPr>
                <w:color w:val="000000"/>
                <w:sz w:val="20"/>
                <w:szCs w:val="20"/>
              </w:rPr>
            </w:pPr>
            <w:r>
              <w:rPr>
                <w:color w:val="000000"/>
                <w:sz w:val="20"/>
                <w:szCs w:val="20"/>
              </w:rPr>
              <w:t>College of St. Catherine</w:t>
            </w:r>
          </w:p>
        </w:tc>
      </w:tr>
      <w:tr w:rsidR="00C33C63" w14:paraId="1A6B7170"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7D160A" w14:textId="77777777" w:rsidR="00C33C63" w:rsidRDefault="00C33C63">
            <w:pPr>
              <w:jc w:val="center"/>
              <w:rPr>
                <w:color w:val="000000"/>
                <w:sz w:val="20"/>
                <w:szCs w:val="20"/>
              </w:rPr>
            </w:pPr>
            <w:r>
              <w:rPr>
                <w:color w:val="000000"/>
                <w:sz w:val="20"/>
                <w:szCs w:val="20"/>
              </w:rPr>
              <w:t>29.11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AC31E3A" w14:textId="77777777" w:rsidR="00C33C63" w:rsidRDefault="00C33C63">
            <w:pPr>
              <w:ind w:firstLineChars="100" w:firstLine="200"/>
              <w:rPr>
                <w:color w:val="000000"/>
                <w:sz w:val="20"/>
                <w:szCs w:val="20"/>
              </w:rPr>
            </w:pPr>
            <w:r>
              <w:rPr>
                <w:color w:val="000000"/>
                <w:sz w:val="20"/>
                <w:szCs w:val="20"/>
              </w:rPr>
              <w:t>Concordia University</w:t>
            </w:r>
          </w:p>
        </w:tc>
      </w:tr>
      <w:tr w:rsidR="00C33C63" w14:paraId="5D9DA992"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EB8B6A" w14:textId="77777777" w:rsidR="00C33C63" w:rsidRDefault="00C33C63">
            <w:pPr>
              <w:jc w:val="center"/>
              <w:rPr>
                <w:color w:val="000000"/>
                <w:sz w:val="20"/>
                <w:szCs w:val="20"/>
              </w:rPr>
            </w:pPr>
            <w:r>
              <w:rPr>
                <w:color w:val="000000"/>
                <w:sz w:val="20"/>
                <w:szCs w:val="20"/>
              </w:rPr>
              <w:t>29.12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5501E0D" w14:textId="77777777" w:rsidR="00C33C63" w:rsidRDefault="00C33C63">
            <w:pPr>
              <w:ind w:firstLineChars="100" w:firstLine="200"/>
              <w:rPr>
                <w:color w:val="000000"/>
                <w:sz w:val="20"/>
                <w:szCs w:val="20"/>
              </w:rPr>
            </w:pPr>
            <w:r>
              <w:rPr>
                <w:color w:val="000000"/>
                <w:sz w:val="20"/>
                <w:szCs w:val="20"/>
              </w:rPr>
              <w:t>Hamline University</w:t>
            </w:r>
          </w:p>
        </w:tc>
      </w:tr>
      <w:tr w:rsidR="00C33C63" w14:paraId="3EACA015"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7F1F82" w14:textId="77777777" w:rsidR="00C33C63" w:rsidRDefault="00C33C63">
            <w:pPr>
              <w:jc w:val="center"/>
              <w:rPr>
                <w:color w:val="000000"/>
                <w:sz w:val="20"/>
                <w:szCs w:val="20"/>
              </w:rPr>
            </w:pPr>
            <w:r>
              <w:rPr>
                <w:color w:val="000000"/>
                <w:sz w:val="20"/>
                <w:szCs w:val="20"/>
              </w:rPr>
              <w:t>29.13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BE86D0F" w14:textId="77777777" w:rsidR="00C33C63" w:rsidRDefault="00C33C63">
            <w:pPr>
              <w:ind w:firstLineChars="100" w:firstLine="200"/>
              <w:rPr>
                <w:color w:val="000000"/>
                <w:sz w:val="20"/>
                <w:szCs w:val="20"/>
              </w:rPr>
            </w:pPr>
            <w:r>
              <w:rPr>
                <w:color w:val="000000"/>
                <w:sz w:val="20"/>
                <w:szCs w:val="20"/>
              </w:rPr>
              <w:t xml:space="preserve">North Dakota </w:t>
            </w:r>
            <w:proofErr w:type="spellStart"/>
            <w:r>
              <w:rPr>
                <w:color w:val="000000"/>
                <w:sz w:val="20"/>
                <w:szCs w:val="20"/>
              </w:rPr>
              <w:t>STAGENet</w:t>
            </w:r>
            <w:proofErr w:type="spellEnd"/>
            <w:r>
              <w:rPr>
                <w:color w:val="000000"/>
                <w:sz w:val="20"/>
                <w:szCs w:val="20"/>
              </w:rPr>
              <w:t xml:space="preserve"> State Network</w:t>
            </w:r>
          </w:p>
        </w:tc>
      </w:tr>
      <w:tr w:rsidR="00C33C63" w14:paraId="446465EC"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8611FA" w14:textId="77777777" w:rsidR="00C33C63" w:rsidRDefault="00C33C63">
            <w:pPr>
              <w:jc w:val="center"/>
              <w:rPr>
                <w:color w:val="000000"/>
                <w:sz w:val="20"/>
                <w:szCs w:val="20"/>
              </w:rPr>
            </w:pPr>
            <w:r>
              <w:rPr>
                <w:color w:val="000000"/>
                <w:sz w:val="20"/>
                <w:szCs w:val="20"/>
              </w:rPr>
              <w:t>29.14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56CA78B" w14:textId="77777777" w:rsidR="00C33C63" w:rsidRDefault="00C33C63">
            <w:pPr>
              <w:ind w:firstLineChars="100" w:firstLine="200"/>
              <w:rPr>
                <w:color w:val="000000"/>
                <w:sz w:val="20"/>
                <w:szCs w:val="20"/>
              </w:rPr>
            </w:pPr>
            <w:r>
              <w:rPr>
                <w:color w:val="000000"/>
                <w:sz w:val="20"/>
                <w:szCs w:val="20"/>
              </w:rPr>
              <w:t>North Dakota State University</w:t>
            </w:r>
          </w:p>
        </w:tc>
      </w:tr>
      <w:tr w:rsidR="00C33C63" w14:paraId="65E4CC5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A6F430" w14:textId="77777777" w:rsidR="00C33C63" w:rsidRDefault="00C33C63">
            <w:pPr>
              <w:jc w:val="center"/>
              <w:rPr>
                <w:color w:val="000000"/>
                <w:sz w:val="20"/>
                <w:szCs w:val="20"/>
              </w:rPr>
            </w:pPr>
            <w:r>
              <w:rPr>
                <w:color w:val="000000"/>
                <w:sz w:val="20"/>
                <w:szCs w:val="20"/>
              </w:rPr>
              <w:t>29.15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1F2AD07" w14:textId="77777777" w:rsidR="00C33C63" w:rsidRDefault="00C33C63">
            <w:pPr>
              <w:ind w:firstLineChars="100" w:firstLine="200"/>
              <w:rPr>
                <w:color w:val="000000"/>
                <w:sz w:val="20"/>
                <w:szCs w:val="20"/>
              </w:rPr>
            </w:pPr>
            <w:r>
              <w:rPr>
                <w:color w:val="000000"/>
                <w:sz w:val="20"/>
                <w:szCs w:val="20"/>
              </w:rPr>
              <w:t>Ties</w:t>
            </w:r>
          </w:p>
        </w:tc>
      </w:tr>
      <w:tr w:rsidR="00C33C63" w14:paraId="1981BB9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802DE7" w14:textId="77777777" w:rsidR="00C33C63" w:rsidRDefault="00C33C63">
            <w:pPr>
              <w:jc w:val="center"/>
              <w:rPr>
                <w:color w:val="000000"/>
                <w:sz w:val="20"/>
                <w:szCs w:val="20"/>
              </w:rPr>
            </w:pPr>
            <w:r>
              <w:rPr>
                <w:color w:val="000000"/>
                <w:sz w:val="20"/>
                <w:szCs w:val="20"/>
              </w:rPr>
              <w:t>29.16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16DB9E7" w14:textId="77777777" w:rsidR="00C33C63" w:rsidRDefault="00C33C63">
            <w:pPr>
              <w:ind w:firstLineChars="100" w:firstLine="200"/>
              <w:rPr>
                <w:color w:val="000000"/>
                <w:sz w:val="20"/>
                <w:szCs w:val="20"/>
              </w:rPr>
            </w:pPr>
            <w:r>
              <w:rPr>
                <w:color w:val="000000"/>
                <w:sz w:val="20"/>
                <w:szCs w:val="20"/>
              </w:rPr>
              <w:t>University of Minnesota</w:t>
            </w:r>
          </w:p>
        </w:tc>
      </w:tr>
      <w:tr w:rsidR="00C33C63" w14:paraId="1BDF9D6E"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06869E" w14:textId="77777777" w:rsidR="00C33C63" w:rsidRDefault="00C33C63">
            <w:pPr>
              <w:jc w:val="center"/>
              <w:rPr>
                <w:color w:val="000000"/>
                <w:sz w:val="20"/>
                <w:szCs w:val="20"/>
              </w:rPr>
            </w:pPr>
            <w:r>
              <w:rPr>
                <w:color w:val="000000"/>
                <w:sz w:val="20"/>
                <w:szCs w:val="20"/>
              </w:rPr>
              <w:t>29.17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267316B" w14:textId="77777777" w:rsidR="00C33C63" w:rsidRDefault="00C33C63">
            <w:pPr>
              <w:ind w:firstLineChars="100" w:firstLine="200"/>
              <w:rPr>
                <w:color w:val="000000"/>
                <w:sz w:val="20"/>
                <w:szCs w:val="20"/>
              </w:rPr>
            </w:pPr>
            <w:r>
              <w:rPr>
                <w:color w:val="000000"/>
                <w:sz w:val="20"/>
                <w:szCs w:val="20"/>
              </w:rPr>
              <w:t>University of North Dakota</w:t>
            </w:r>
          </w:p>
        </w:tc>
      </w:tr>
      <w:tr w:rsidR="00C33C63" w14:paraId="591768C1" w14:textId="77777777" w:rsidTr="00C33C63">
        <w:trPr>
          <w:trHeight w:val="280"/>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6CA74A58" w14:textId="77777777" w:rsidR="00C33C63" w:rsidRDefault="00C33C63">
            <w:pPr>
              <w:jc w:val="center"/>
              <w:rPr>
                <w:color w:val="000000"/>
                <w:sz w:val="20"/>
                <w:szCs w:val="20"/>
              </w:rPr>
            </w:pPr>
            <w:r>
              <w:rPr>
                <w:color w:val="000000"/>
                <w:sz w:val="20"/>
                <w:szCs w:val="20"/>
              </w:rPr>
              <w:t>29.18</w:t>
            </w:r>
          </w:p>
        </w:tc>
        <w:tc>
          <w:tcPr>
            <w:tcW w:w="0" w:type="auto"/>
            <w:tcBorders>
              <w:top w:val="nil"/>
              <w:left w:val="single" w:sz="4" w:space="0" w:color="auto"/>
              <w:bottom w:val="single" w:sz="8" w:space="0" w:color="auto"/>
              <w:right w:val="single" w:sz="8" w:space="0" w:color="auto"/>
            </w:tcBorders>
            <w:shd w:val="clear" w:color="auto" w:fill="auto"/>
            <w:noWrap/>
            <w:tcMar>
              <w:top w:w="15" w:type="dxa"/>
              <w:left w:w="135" w:type="dxa"/>
              <w:bottom w:w="0" w:type="dxa"/>
              <w:right w:w="15" w:type="dxa"/>
            </w:tcMar>
            <w:vAlign w:val="bottom"/>
            <w:hideMark/>
          </w:tcPr>
          <w:p w14:paraId="68DBF373" w14:textId="77777777" w:rsidR="00C33C63" w:rsidRDefault="00C33C63">
            <w:pPr>
              <w:ind w:firstLineChars="100" w:firstLine="200"/>
              <w:rPr>
                <w:color w:val="000000"/>
                <w:sz w:val="20"/>
                <w:szCs w:val="20"/>
              </w:rPr>
            </w:pPr>
            <w:r>
              <w:rPr>
                <w:color w:val="000000"/>
                <w:sz w:val="20"/>
                <w:szCs w:val="20"/>
              </w:rPr>
              <w:t>Luther Seminary</w:t>
            </w:r>
          </w:p>
        </w:tc>
      </w:tr>
      <w:tr w:rsidR="00C33C63" w14:paraId="28823B9C"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A961E" w14:textId="77777777" w:rsidR="00C33C63" w:rsidRDefault="00C33C63">
            <w:pPr>
              <w:ind w:firstLineChars="100" w:firstLine="200"/>
              <w:rPr>
                <w:color w:val="000000"/>
                <w:sz w:val="20"/>
                <w:szCs w:val="20"/>
              </w:rPr>
            </w:pPr>
          </w:p>
        </w:tc>
        <w:tc>
          <w:tcPr>
            <w:tcW w:w="0" w:type="auto"/>
            <w:tcBorders>
              <w:top w:val="nil"/>
              <w:left w:val="single" w:sz="4" w:space="0" w:color="auto"/>
              <w:bottom w:val="nil"/>
              <w:right w:val="nil"/>
            </w:tcBorders>
            <w:shd w:val="clear" w:color="auto" w:fill="auto"/>
            <w:noWrap/>
            <w:tcMar>
              <w:top w:w="15" w:type="dxa"/>
              <w:left w:w="135" w:type="dxa"/>
              <w:bottom w:w="0" w:type="dxa"/>
              <w:right w:w="15" w:type="dxa"/>
            </w:tcMar>
            <w:vAlign w:val="bottom"/>
            <w:hideMark/>
          </w:tcPr>
          <w:p w14:paraId="00FDED38" w14:textId="77777777" w:rsidR="00C33C63" w:rsidRDefault="00C33C63">
            <w:pPr>
              <w:ind w:firstLineChars="100" w:firstLine="200"/>
              <w:rPr>
                <w:color w:val="000000"/>
                <w:sz w:val="20"/>
                <w:szCs w:val="20"/>
              </w:rPr>
            </w:pPr>
            <w:r>
              <w:rPr>
                <w:color w:val="000000"/>
                <w:sz w:val="20"/>
                <w:szCs w:val="20"/>
              </w:rPr>
              <w:t> </w:t>
            </w:r>
          </w:p>
        </w:tc>
      </w:tr>
      <w:tr w:rsidR="00C33C63" w14:paraId="4898990C" w14:textId="77777777" w:rsidTr="00C33C63">
        <w:trPr>
          <w:trHeight w:val="260"/>
        </w:trPr>
        <w:tc>
          <w:tcPr>
            <w:tcW w:w="0" w:type="auto"/>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35A757" w14:textId="77777777" w:rsidR="00C33C63" w:rsidRDefault="00C33C63">
            <w:pPr>
              <w:jc w:val="center"/>
              <w:rPr>
                <w:b/>
                <w:bCs/>
                <w:color w:val="000000"/>
                <w:sz w:val="20"/>
                <w:szCs w:val="20"/>
              </w:rPr>
            </w:pPr>
            <w:r>
              <w:rPr>
                <w:b/>
                <w:bCs/>
                <w:color w:val="000000"/>
                <w:sz w:val="20"/>
                <w:szCs w:val="20"/>
              </w:rPr>
              <w:t>30.00</w:t>
            </w:r>
          </w:p>
        </w:tc>
        <w:tc>
          <w:tcPr>
            <w:tcW w:w="0" w:type="auto"/>
            <w:tcBorders>
              <w:top w:val="single" w:sz="8" w:space="0" w:color="auto"/>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0618783" w14:textId="77777777" w:rsidR="00C33C63" w:rsidRDefault="00C33C63">
            <w:pPr>
              <w:ind w:firstLineChars="100" w:firstLine="201"/>
              <w:rPr>
                <w:b/>
                <w:bCs/>
                <w:color w:val="000000"/>
                <w:sz w:val="20"/>
                <w:szCs w:val="20"/>
              </w:rPr>
            </w:pPr>
            <w:r>
              <w:rPr>
                <w:b/>
                <w:bCs/>
                <w:color w:val="000000"/>
                <w:sz w:val="20"/>
                <w:szCs w:val="20"/>
              </w:rPr>
              <w:t>Northern Crossroads (NoX)</w:t>
            </w:r>
          </w:p>
        </w:tc>
      </w:tr>
      <w:tr w:rsidR="00C33C63" w14:paraId="1B487131"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344B76" w14:textId="77777777" w:rsidR="00C33C63" w:rsidRDefault="00C33C63">
            <w:pPr>
              <w:jc w:val="center"/>
              <w:rPr>
                <w:color w:val="000000"/>
                <w:sz w:val="20"/>
                <w:szCs w:val="20"/>
              </w:rPr>
            </w:pPr>
            <w:r>
              <w:rPr>
                <w:color w:val="000000"/>
                <w:sz w:val="20"/>
                <w:szCs w:val="20"/>
              </w:rPr>
              <w:t>30.01</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E3FA922" w14:textId="77777777" w:rsidR="00C33C63" w:rsidRDefault="00C33C63">
            <w:pPr>
              <w:ind w:firstLineChars="100" w:firstLine="200"/>
              <w:rPr>
                <w:color w:val="000000"/>
                <w:sz w:val="20"/>
                <w:szCs w:val="20"/>
              </w:rPr>
            </w:pPr>
            <w:r>
              <w:rPr>
                <w:color w:val="000000"/>
                <w:sz w:val="20"/>
                <w:szCs w:val="20"/>
              </w:rPr>
              <w:t>BBN</w:t>
            </w:r>
          </w:p>
        </w:tc>
      </w:tr>
      <w:tr w:rsidR="00C33C63" w14:paraId="6115C1B2"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2B37BF" w14:textId="77777777" w:rsidR="00C33C63" w:rsidRDefault="00C33C63">
            <w:pPr>
              <w:jc w:val="center"/>
              <w:rPr>
                <w:color w:val="000000"/>
                <w:sz w:val="20"/>
                <w:szCs w:val="20"/>
              </w:rPr>
            </w:pPr>
            <w:r>
              <w:rPr>
                <w:color w:val="000000"/>
                <w:sz w:val="20"/>
                <w:szCs w:val="20"/>
              </w:rPr>
              <w:t>30.02</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6067726" w14:textId="77777777" w:rsidR="00C33C63" w:rsidRDefault="00C33C63">
            <w:pPr>
              <w:ind w:firstLineChars="100" w:firstLine="200"/>
              <w:rPr>
                <w:color w:val="000000"/>
                <w:sz w:val="20"/>
                <w:szCs w:val="20"/>
              </w:rPr>
            </w:pPr>
            <w:r>
              <w:rPr>
                <w:color w:val="000000"/>
                <w:sz w:val="20"/>
                <w:szCs w:val="20"/>
              </w:rPr>
              <w:t>Bentley College</w:t>
            </w:r>
          </w:p>
        </w:tc>
      </w:tr>
      <w:tr w:rsidR="00C33C63" w14:paraId="5B1D5770"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4C227" w14:textId="77777777" w:rsidR="00C33C63" w:rsidRDefault="00C33C63">
            <w:pPr>
              <w:jc w:val="center"/>
              <w:rPr>
                <w:color w:val="000000"/>
                <w:sz w:val="20"/>
                <w:szCs w:val="20"/>
              </w:rPr>
            </w:pPr>
            <w:r>
              <w:rPr>
                <w:color w:val="000000"/>
                <w:sz w:val="20"/>
                <w:szCs w:val="20"/>
              </w:rPr>
              <w:t>30.03</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38908A5" w14:textId="77777777" w:rsidR="00C33C63" w:rsidRDefault="00C33C63">
            <w:pPr>
              <w:ind w:firstLineChars="100" w:firstLine="200"/>
              <w:rPr>
                <w:color w:val="000000"/>
                <w:sz w:val="20"/>
                <w:szCs w:val="20"/>
              </w:rPr>
            </w:pPr>
            <w:r>
              <w:rPr>
                <w:color w:val="000000"/>
                <w:sz w:val="20"/>
                <w:szCs w:val="20"/>
              </w:rPr>
              <w:t>Boston College</w:t>
            </w:r>
          </w:p>
        </w:tc>
      </w:tr>
      <w:tr w:rsidR="00C33C63" w14:paraId="4CB8F42A"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B0580E" w14:textId="77777777" w:rsidR="00C33C63" w:rsidRDefault="00C33C63">
            <w:pPr>
              <w:jc w:val="center"/>
              <w:rPr>
                <w:color w:val="000000"/>
                <w:sz w:val="20"/>
                <w:szCs w:val="20"/>
              </w:rPr>
            </w:pPr>
            <w:r>
              <w:rPr>
                <w:color w:val="000000"/>
                <w:sz w:val="20"/>
                <w:szCs w:val="20"/>
              </w:rPr>
              <w:t>30.04</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B2EC7EE" w14:textId="77777777" w:rsidR="00C33C63" w:rsidRDefault="00C33C63">
            <w:pPr>
              <w:ind w:firstLineChars="100" w:firstLine="200"/>
              <w:rPr>
                <w:color w:val="000000"/>
                <w:sz w:val="20"/>
                <w:szCs w:val="20"/>
              </w:rPr>
            </w:pPr>
            <w:r>
              <w:rPr>
                <w:color w:val="000000"/>
                <w:sz w:val="20"/>
                <w:szCs w:val="20"/>
              </w:rPr>
              <w:t>Boston Museum of Science</w:t>
            </w:r>
          </w:p>
        </w:tc>
      </w:tr>
      <w:tr w:rsidR="00C33C63" w14:paraId="7524FDE7"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7BCF17" w14:textId="77777777" w:rsidR="00C33C63" w:rsidRDefault="00C33C63">
            <w:pPr>
              <w:jc w:val="center"/>
              <w:rPr>
                <w:color w:val="000000"/>
                <w:sz w:val="20"/>
                <w:szCs w:val="20"/>
              </w:rPr>
            </w:pPr>
            <w:r>
              <w:rPr>
                <w:color w:val="000000"/>
                <w:sz w:val="20"/>
                <w:szCs w:val="20"/>
              </w:rPr>
              <w:t>30.05</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EC48B69" w14:textId="77777777" w:rsidR="00C33C63" w:rsidRDefault="00C33C63">
            <w:pPr>
              <w:ind w:firstLineChars="100" w:firstLine="200"/>
              <w:rPr>
                <w:color w:val="000000"/>
                <w:sz w:val="20"/>
                <w:szCs w:val="20"/>
              </w:rPr>
            </w:pPr>
            <w:r>
              <w:rPr>
                <w:color w:val="000000"/>
                <w:sz w:val="20"/>
                <w:szCs w:val="20"/>
              </w:rPr>
              <w:t>Boston University</w:t>
            </w:r>
          </w:p>
        </w:tc>
      </w:tr>
      <w:tr w:rsidR="00C33C63" w14:paraId="3C34C5D0"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2D810E" w14:textId="77777777" w:rsidR="00C33C63" w:rsidRDefault="00C33C63">
            <w:pPr>
              <w:jc w:val="center"/>
              <w:rPr>
                <w:color w:val="000000"/>
                <w:sz w:val="20"/>
                <w:szCs w:val="20"/>
              </w:rPr>
            </w:pPr>
            <w:r>
              <w:rPr>
                <w:color w:val="000000"/>
                <w:sz w:val="20"/>
                <w:szCs w:val="20"/>
              </w:rPr>
              <w:t>30.06</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7BCAC90" w14:textId="77777777" w:rsidR="00C33C63" w:rsidRDefault="00C33C63">
            <w:pPr>
              <w:ind w:firstLineChars="100" w:firstLine="200"/>
              <w:rPr>
                <w:color w:val="000000"/>
                <w:sz w:val="20"/>
                <w:szCs w:val="20"/>
              </w:rPr>
            </w:pPr>
            <w:r>
              <w:rPr>
                <w:color w:val="000000"/>
                <w:sz w:val="20"/>
                <w:szCs w:val="20"/>
              </w:rPr>
              <w:t>Brandeis University</w:t>
            </w:r>
          </w:p>
        </w:tc>
      </w:tr>
      <w:tr w:rsidR="00C33C63" w14:paraId="6CB55405"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958A90" w14:textId="77777777" w:rsidR="00C33C63" w:rsidRDefault="00C33C63">
            <w:pPr>
              <w:jc w:val="center"/>
              <w:rPr>
                <w:color w:val="000000"/>
                <w:sz w:val="20"/>
                <w:szCs w:val="20"/>
              </w:rPr>
            </w:pPr>
            <w:r>
              <w:rPr>
                <w:color w:val="000000"/>
                <w:sz w:val="20"/>
                <w:szCs w:val="20"/>
              </w:rPr>
              <w:t>30.07</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6F19386" w14:textId="77777777" w:rsidR="00C33C63" w:rsidRDefault="00C33C63">
            <w:pPr>
              <w:ind w:firstLineChars="100" w:firstLine="200"/>
              <w:rPr>
                <w:color w:val="000000"/>
                <w:sz w:val="20"/>
                <w:szCs w:val="20"/>
              </w:rPr>
            </w:pPr>
            <w:r>
              <w:rPr>
                <w:color w:val="000000"/>
                <w:sz w:val="20"/>
                <w:szCs w:val="20"/>
              </w:rPr>
              <w:t>Broad Institute</w:t>
            </w:r>
          </w:p>
        </w:tc>
      </w:tr>
      <w:tr w:rsidR="00C33C63" w14:paraId="17364AE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652394" w14:textId="77777777" w:rsidR="00C33C63" w:rsidRDefault="00C33C63">
            <w:pPr>
              <w:jc w:val="center"/>
              <w:rPr>
                <w:color w:val="000000"/>
                <w:sz w:val="20"/>
                <w:szCs w:val="20"/>
              </w:rPr>
            </w:pPr>
            <w:r>
              <w:rPr>
                <w:color w:val="000000"/>
                <w:sz w:val="20"/>
                <w:szCs w:val="20"/>
              </w:rPr>
              <w:t>30.08</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A129DA3" w14:textId="77777777" w:rsidR="00C33C63" w:rsidRDefault="00C33C63">
            <w:pPr>
              <w:ind w:firstLineChars="100" w:firstLine="200"/>
              <w:rPr>
                <w:color w:val="000000"/>
                <w:sz w:val="20"/>
                <w:szCs w:val="20"/>
              </w:rPr>
            </w:pPr>
            <w:r>
              <w:rPr>
                <w:color w:val="000000"/>
                <w:sz w:val="20"/>
                <w:szCs w:val="20"/>
              </w:rPr>
              <w:t>Brown University</w:t>
            </w:r>
          </w:p>
        </w:tc>
      </w:tr>
      <w:tr w:rsidR="00C33C63" w14:paraId="78C01DE1"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E3A3AF" w14:textId="77777777" w:rsidR="00C33C63" w:rsidRDefault="00C33C63">
            <w:pPr>
              <w:jc w:val="center"/>
              <w:rPr>
                <w:color w:val="000000"/>
                <w:sz w:val="20"/>
                <w:szCs w:val="20"/>
              </w:rPr>
            </w:pPr>
            <w:r>
              <w:rPr>
                <w:color w:val="000000"/>
                <w:sz w:val="20"/>
                <w:szCs w:val="20"/>
              </w:rPr>
              <w:t>30.09</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00B3368" w14:textId="77777777" w:rsidR="00C33C63" w:rsidRDefault="00C33C63">
            <w:pPr>
              <w:ind w:firstLineChars="100" w:firstLine="200"/>
              <w:rPr>
                <w:color w:val="000000"/>
                <w:sz w:val="20"/>
                <w:szCs w:val="20"/>
              </w:rPr>
            </w:pPr>
            <w:r>
              <w:rPr>
                <w:color w:val="000000"/>
                <w:sz w:val="20"/>
                <w:szCs w:val="20"/>
              </w:rPr>
              <w:t>Connecticut Education Network (CEN)</w:t>
            </w:r>
          </w:p>
        </w:tc>
      </w:tr>
      <w:tr w:rsidR="00C33C63" w14:paraId="1223B8CB"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473FBD" w14:textId="77777777" w:rsidR="00C33C63" w:rsidRDefault="00C33C63">
            <w:pPr>
              <w:jc w:val="center"/>
              <w:rPr>
                <w:color w:val="000000"/>
                <w:sz w:val="20"/>
                <w:szCs w:val="20"/>
              </w:rPr>
            </w:pPr>
            <w:r>
              <w:rPr>
                <w:color w:val="000000"/>
                <w:sz w:val="20"/>
                <w:szCs w:val="20"/>
              </w:rPr>
              <w:t>30.10</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165315E" w14:textId="77777777" w:rsidR="00C33C63" w:rsidRDefault="00C33C63">
            <w:pPr>
              <w:ind w:firstLineChars="100" w:firstLine="200"/>
              <w:rPr>
                <w:color w:val="000000"/>
                <w:sz w:val="20"/>
                <w:szCs w:val="20"/>
              </w:rPr>
            </w:pPr>
            <w:r>
              <w:rPr>
                <w:color w:val="000000"/>
                <w:sz w:val="20"/>
                <w:szCs w:val="20"/>
              </w:rPr>
              <w:t>Dartmouth College</w:t>
            </w:r>
          </w:p>
        </w:tc>
      </w:tr>
      <w:tr w:rsidR="00C33C63" w14:paraId="045B094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750ED2" w14:textId="77777777" w:rsidR="00C33C63" w:rsidRDefault="00C33C63">
            <w:pPr>
              <w:jc w:val="center"/>
              <w:rPr>
                <w:color w:val="000000"/>
                <w:sz w:val="20"/>
                <w:szCs w:val="20"/>
              </w:rPr>
            </w:pPr>
            <w:r>
              <w:rPr>
                <w:color w:val="000000"/>
                <w:sz w:val="20"/>
                <w:szCs w:val="20"/>
              </w:rPr>
              <w:t>30.11</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8C68EA4" w14:textId="77777777" w:rsidR="00C33C63" w:rsidRDefault="00C33C63">
            <w:pPr>
              <w:ind w:firstLineChars="100" w:firstLine="200"/>
              <w:rPr>
                <w:color w:val="000000"/>
                <w:sz w:val="20"/>
                <w:szCs w:val="20"/>
              </w:rPr>
            </w:pPr>
            <w:r>
              <w:rPr>
                <w:color w:val="000000"/>
                <w:sz w:val="20"/>
                <w:szCs w:val="20"/>
              </w:rPr>
              <w:t>EBSCO</w:t>
            </w:r>
          </w:p>
        </w:tc>
      </w:tr>
      <w:tr w:rsidR="00C33C63" w14:paraId="5D115481"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7F2775" w14:textId="77777777" w:rsidR="00C33C63" w:rsidRDefault="00C33C63">
            <w:pPr>
              <w:jc w:val="center"/>
              <w:rPr>
                <w:color w:val="000000"/>
                <w:sz w:val="20"/>
                <w:szCs w:val="20"/>
              </w:rPr>
            </w:pPr>
            <w:r>
              <w:rPr>
                <w:color w:val="000000"/>
                <w:sz w:val="20"/>
                <w:szCs w:val="20"/>
              </w:rPr>
              <w:t>30.12</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0197E5C" w14:textId="77777777" w:rsidR="00C33C63" w:rsidRDefault="00C33C63">
            <w:pPr>
              <w:ind w:firstLineChars="100" w:firstLine="200"/>
              <w:rPr>
                <w:color w:val="000000"/>
                <w:sz w:val="20"/>
                <w:szCs w:val="20"/>
              </w:rPr>
            </w:pPr>
            <w:r>
              <w:rPr>
                <w:color w:val="000000"/>
                <w:sz w:val="20"/>
                <w:szCs w:val="20"/>
              </w:rPr>
              <w:t>Emerson College</w:t>
            </w:r>
          </w:p>
        </w:tc>
      </w:tr>
      <w:tr w:rsidR="00C33C63" w14:paraId="1666D9BF"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E3C4D5" w14:textId="77777777" w:rsidR="00C33C63" w:rsidRDefault="00C33C63">
            <w:pPr>
              <w:jc w:val="center"/>
              <w:rPr>
                <w:color w:val="000000"/>
                <w:sz w:val="20"/>
                <w:szCs w:val="20"/>
              </w:rPr>
            </w:pPr>
            <w:r>
              <w:rPr>
                <w:color w:val="000000"/>
                <w:sz w:val="20"/>
                <w:szCs w:val="20"/>
              </w:rPr>
              <w:t>30.13</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90315C4" w14:textId="77777777" w:rsidR="00C33C63" w:rsidRDefault="00C33C63">
            <w:pPr>
              <w:ind w:firstLineChars="100" w:firstLine="200"/>
              <w:rPr>
                <w:color w:val="000000"/>
                <w:sz w:val="20"/>
                <w:szCs w:val="20"/>
              </w:rPr>
            </w:pPr>
            <w:r>
              <w:rPr>
                <w:color w:val="000000"/>
                <w:sz w:val="20"/>
                <w:szCs w:val="20"/>
              </w:rPr>
              <w:t>Harvard University</w:t>
            </w:r>
          </w:p>
        </w:tc>
      </w:tr>
      <w:tr w:rsidR="00C33C63" w14:paraId="4E67D501"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BC2A30" w14:textId="77777777" w:rsidR="00C33C63" w:rsidRDefault="00C33C63">
            <w:pPr>
              <w:jc w:val="center"/>
              <w:rPr>
                <w:color w:val="000000"/>
                <w:sz w:val="20"/>
                <w:szCs w:val="20"/>
              </w:rPr>
            </w:pPr>
            <w:r>
              <w:rPr>
                <w:color w:val="000000"/>
                <w:sz w:val="20"/>
                <w:szCs w:val="20"/>
              </w:rPr>
              <w:t>30.14</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7AB36F4" w14:textId="77777777" w:rsidR="00C33C63" w:rsidRDefault="00C33C63">
            <w:pPr>
              <w:ind w:firstLineChars="100" w:firstLine="200"/>
              <w:rPr>
                <w:color w:val="000000"/>
                <w:sz w:val="20"/>
                <w:szCs w:val="20"/>
              </w:rPr>
            </w:pPr>
            <w:proofErr w:type="spellStart"/>
            <w:r>
              <w:rPr>
                <w:color w:val="000000"/>
                <w:sz w:val="20"/>
                <w:szCs w:val="20"/>
              </w:rPr>
              <w:t>Lasell</w:t>
            </w:r>
            <w:proofErr w:type="spellEnd"/>
            <w:r>
              <w:rPr>
                <w:color w:val="000000"/>
                <w:sz w:val="20"/>
                <w:szCs w:val="20"/>
              </w:rPr>
              <w:t xml:space="preserve"> College</w:t>
            </w:r>
          </w:p>
        </w:tc>
      </w:tr>
      <w:tr w:rsidR="00C33C63" w14:paraId="3D125DF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637833" w14:textId="77777777" w:rsidR="00C33C63" w:rsidRDefault="00C33C63">
            <w:pPr>
              <w:jc w:val="center"/>
              <w:rPr>
                <w:color w:val="000000"/>
                <w:sz w:val="20"/>
                <w:szCs w:val="20"/>
              </w:rPr>
            </w:pPr>
            <w:r>
              <w:rPr>
                <w:color w:val="000000"/>
                <w:sz w:val="20"/>
                <w:szCs w:val="20"/>
              </w:rPr>
              <w:t>30.15</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306F5DA" w14:textId="77777777" w:rsidR="00C33C63" w:rsidRDefault="00C33C63">
            <w:pPr>
              <w:ind w:firstLineChars="100" w:firstLine="200"/>
              <w:rPr>
                <w:color w:val="000000"/>
                <w:sz w:val="20"/>
                <w:szCs w:val="20"/>
              </w:rPr>
            </w:pPr>
            <w:r>
              <w:rPr>
                <w:color w:val="000000"/>
                <w:sz w:val="20"/>
                <w:szCs w:val="20"/>
              </w:rPr>
              <w:t>Massachusetts Institute of Technology (MIT)</w:t>
            </w:r>
          </w:p>
        </w:tc>
      </w:tr>
      <w:tr w:rsidR="00C33C63" w14:paraId="24C356D2"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AB0C82" w14:textId="77777777" w:rsidR="00C33C63" w:rsidRDefault="00C33C63">
            <w:pPr>
              <w:jc w:val="center"/>
              <w:rPr>
                <w:color w:val="000000"/>
                <w:sz w:val="20"/>
                <w:szCs w:val="20"/>
              </w:rPr>
            </w:pPr>
            <w:r>
              <w:rPr>
                <w:color w:val="000000"/>
                <w:sz w:val="20"/>
                <w:szCs w:val="20"/>
              </w:rPr>
              <w:t>30.16</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10B9797" w14:textId="77777777" w:rsidR="00C33C63" w:rsidRDefault="00C33C63">
            <w:pPr>
              <w:ind w:firstLineChars="100" w:firstLine="200"/>
              <w:rPr>
                <w:color w:val="000000"/>
                <w:sz w:val="20"/>
                <w:szCs w:val="20"/>
              </w:rPr>
            </w:pPr>
            <w:r>
              <w:rPr>
                <w:color w:val="000000"/>
                <w:sz w:val="20"/>
                <w:szCs w:val="20"/>
              </w:rPr>
              <w:t>MIT-Lincoln Labs</w:t>
            </w:r>
          </w:p>
        </w:tc>
      </w:tr>
      <w:tr w:rsidR="00C33C63" w14:paraId="541FAB1E"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E67D65" w14:textId="77777777" w:rsidR="00C33C63" w:rsidRDefault="00C33C63">
            <w:pPr>
              <w:jc w:val="center"/>
              <w:rPr>
                <w:color w:val="000000"/>
                <w:sz w:val="20"/>
                <w:szCs w:val="20"/>
              </w:rPr>
            </w:pPr>
            <w:r>
              <w:rPr>
                <w:color w:val="000000"/>
                <w:sz w:val="20"/>
                <w:szCs w:val="20"/>
              </w:rPr>
              <w:t>30.17</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96573FE" w14:textId="77777777" w:rsidR="00C33C63" w:rsidRDefault="00C33C63">
            <w:pPr>
              <w:ind w:firstLineChars="100" w:firstLine="200"/>
              <w:rPr>
                <w:color w:val="000000"/>
                <w:sz w:val="20"/>
                <w:szCs w:val="20"/>
              </w:rPr>
            </w:pPr>
            <w:r>
              <w:rPr>
                <w:color w:val="000000"/>
                <w:sz w:val="20"/>
                <w:szCs w:val="20"/>
              </w:rPr>
              <w:t>Northeastern University</w:t>
            </w:r>
          </w:p>
        </w:tc>
      </w:tr>
      <w:tr w:rsidR="00C33C63" w14:paraId="0C3848F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F4818D" w14:textId="77777777" w:rsidR="00C33C63" w:rsidRDefault="00C33C63">
            <w:pPr>
              <w:jc w:val="center"/>
              <w:rPr>
                <w:color w:val="000000"/>
                <w:sz w:val="20"/>
                <w:szCs w:val="20"/>
              </w:rPr>
            </w:pPr>
            <w:r>
              <w:rPr>
                <w:color w:val="000000"/>
                <w:sz w:val="20"/>
                <w:szCs w:val="20"/>
              </w:rPr>
              <w:t>30.18</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81AEE65" w14:textId="77777777" w:rsidR="00C33C63" w:rsidRDefault="00C33C63">
            <w:pPr>
              <w:ind w:firstLineChars="100" w:firstLine="200"/>
              <w:rPr>
                <w:color w:val="000000"/>
                <w:sz w:val="20"/>
                <w:szCs w:val="20"/>
              </w:rPr>
            </w:pPr>
            <w:r>
              <w:rPr>
                <w:color w:val="000000"/>
                <w:sz w:val="20"/>
                <w:szCs w:val="20"/>
              </w:rPr>
              <w:t>OSHEAN</w:t>
            </w:r>
          </w:p>
        </w:tc>
      </w:tr>
      <w:tr w:rsidR="00C33C63" w14:paraId="4C67D7B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5344DA" w14:textId="77777777" w:rsidR="00C33C63" w:rsidRDefault="00C33C63">
            <w:pPr>
              <w:jc w:val="center"/>
              <w:rPr>
                <w:color w:val="000000"/>
                <w:sz w:val="20"/>
                <w:szCs w:val="20"/>
              </w:rPr>
            </w:pPr>
            <w:r>
              <w:rPr>
                <w:color w:val="000000"/>
                <w:sz w:val="20"/>
                <w:szCs w:val="20"/>
              </w:rPr>
              <w:t>30.19</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3855057" w14:textId="77777777" w:rsidR="00C33C63" w:rsidRDefault="00C33C63">
            <w:pPr>
              <w:ind w:firstLineChars="100" w:firstLine="200"/>
              <w:rPr>
                <w:color w:val="000000"/>
                <w:sz w:val="20"/>
                <w:szCs w:val="20"/>
              </w:rPr>
            </w:pPr>
            <w:r>
              <w:rPr>
                <w:color w:val="000000"/>
                <w:sz w:val="20"/>
                <w:szCs w:val="20"/>
              </w:rPr>
              <w:t>Tufts University</w:t>
            </w:r>
          </w:p>
        </w:tc>
      </w:tr>
      <w:tr w:rsidR="00C33C63" w14:paraId="451021CE"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CB9DF0" w14:textId="77777777" w:rsidR="00C33C63" w:rsidRDefault="00C33C63">
            <w:pPr>
              <w:jc w:val="center"/>
              <w:rPr>
                <w:color w:val="000000"/>
                <w:sz w:val="20"/>
                <w:szCs w:val="20"/>
              </w:rPr>
            </w:pPr>
            <w:r>
              <w:rPr>
                <w:color w:val="000000"/>
                <w:sz w:val="20"/>
                <w:szCs w:val="20"/>
              </w:rPr>
              <w:t>30.20</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C76CFD7" w14:textId="77777777" w:rsidR="00C33C63" w:rsidRDefault="00C33C63">
            <w:pPr>
              <w:ind w:firstLineChars="100" w:firstLine="200"/>
              <w:rPr>
                <w:color w:val="000000"/>
                <w:sz w:val="20"/>
                <w:szCs w:val="20"/>
              </w:rPr>
            </w:pPr>
            <w:r>
              <w:rPr>
                <w:color w:val="000000"/>
                <w:sz w:val="20"/>
                <w:szCs w:val="20"/>
              </w:rPr>
              <w:t>University of Maine (</w:t>
            </w:r>
            <w:proofErr w:type="spellStart"/>
            <w:r>
              <w:rPr>
                <w:color w:val="000000"/>
                <w:sz w:val="20"/>
                <w:szCs w:val="20"/>
              </w:rPr>
              <w:t>NetworkMaine</w:t>
            </w:r>
            <w:proofErr w:type="spellEnd"/>
            <w:r>
              <w:rPr>
                <w:color w:val="000000"/>
                <w:sz w:val="20"/>
                <w:szCs w:val="20"/>
              </w:rPr>
              <w:t>)</w:t>
            </w:r>
          </w:p>
        </w:tc>
      </w:tr>
      <w:tr w:rsidR="00C33C63" w14:paraId="0602B53C"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EDA63E" w14:textId="77777777" w:rsidR="00C33C63" w:rsidRDefault="00C33C63">
            <w:pPr>
              <w:jc w:val="center"/>
              <w:rPr>
                <w:color w:val="000000"/>
                <w:sz w:val="20"/>
                <w:szCs w:val="20"/>
              </w:rPr>
            </w:pPr>
            <w:r>
              <w:rPr>
                <w:color w:val="000000"/>
                <w:sz w:val="20"/>
                <w:szCs w:val="20"/>
              </w:rPr>
              <w:t>30.21</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60F5A29" w14:textId="77777777" w:rsidR="00C33C63" w:rsidRDefault="00C33C63">
            <w:pPr>
              <w:ind w:firstLineChars="100" w:firstLine="200"/>
              <w:rPr>
                <w:color w:val="000000"/>
                <w:sz w:val="20"/>
                <w:szCs w:val="20"/>
              </w:rPr>
            </w:pPr>
            <w:r>
              <w:rPr>
                <w:color w:val="000000"/>
                <w:sz w:val="20"/>
                <w:szCs w:val="20"/>
              </w:rPr>
              <w:t>University of Massachusetts - Information Technology Services (</w:t>
            </w:r>
            <w:proofErr w:type="spellStart"/>
            <w:r>
              <w:rPr>
                <w:color w:val="000000"/>
                <w:sz w:val="20"/>
                <w:szCs w:val="20"/>
              </w:rPr>
              <w:t>Umass</w:t>
            </w:r>
            <w:proofErr w:type="spellEnd"/>
            <w:r>
              <w:rPr>
                <w:color w:val="000000"/>
                <w:sz w:val="20"/>
                <w:szCs w:val="20"/>
              </w:rPr>
              <w:t xml:space="preserve"> - ITS)</w:t>
            </w:r>
          </w:p>
        </w:tc>
      </w:tr>
      <w:tr w:rsidR="00C33C63" w14:paraId="4F245B70"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EF6636" w14:textId="77777777" w:rsidR="00C33C63" w:rsidRDefault="00C33C63">
            <w:pPr>
              <w:jc w:val="center"/>
              <w:rPr>
                <w:color w:val="000000"/>
                <w:sz w:val="20"/>
                <w:szCs w:val="20"/>
              </w:rPr>
            </w:pPr>
            <w:r>
              <w:rPr>
                <w:color w:val="000000"/>
                <w:sz w:val="20"/>
                <w:szCs w:val="20"/>
              </w:rPr>
              <w:t>30.22</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B30EDEC" w14:textId="77777777" w:rsidR="00C33C63" w:rsidRDefault="00C33C63">
            <w:pPr>
              <w:ind w:firstLineChars="100" w:firstLine="200"/>
              <w:rPr>
                <w:color w:val="000000"/>
                <w:sz w:val="20"/>
                <w:szCs w:val="20"/>
              </w:rPr>
            </w:pPr>
            <w:r>
              <w:rPr>
                <w:color w:val="000000"/>
                <w:sz w:val="20"/>
                <w:szCs w:val="20"/>
              </w:rPr>
              <w:t>University of Massachusetts-Amherst</w:t>
            </w:r>
          </w:p>
        </w:tc>
      </w:tr>
      <w:tr w:rsidR="00C33C63" w14:paraId="6C3813DF"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D4B652" w14:textId="77777777" w:rsidR="00C33C63" w:rsidRDefault="00C33C63">
            <w:pPr>
              <w:jc w:val="center"/>
              <w:rPr>
                <w:color w:val="000000"/>
                <w:sz w:val="20"/>
                <w:szCs w:val="20"/>
              </w:rPr>
            </w:pPr>
            <w:r>
              <w:rPr>
                <w:color w:val="000000"/>
                <w:sz w:val="20"/>
                <w:szCs w:val="20"/>
              </w:rPr>
              <w:t>30.23</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B635170" w14:textId="77777777" w:rsidR="00C33C63" w:rsidRDefault="00C33C63">
            <w:pPr>
              <w:ind w:firstLineChars="100" w:firstLine="200"/>
              <w:rPr>
                <w:color w:val="000000"/>
                <w:sz w:val="20"/>
                <w:szCs w:val="20"/>
              </w:rPr>
            </w:pPr>
            <w:r>
              <w:rPr>
                <w:color w:val="000000"/>
                <w:sz w:val="20"/>
                <w:szCs w:val="20"/>
              </w:rPr>
              <w:t>University of New Hampshire (State of NH)</w:t>
            </w:r>
          </w:p>
        </w:tc>
      </w:tr>
      <w:tr w:rsidR="00C33C63" w14:paraId="1EF62D00"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5F3837" w14:textId="77777777" w:rsidR="00C33C63" w:rsidRDefault="00C33C63">
            <w:pPr>
              <w:jc w:val="center"/>
              <w:rPr>
                <w:color w:val="000000"/>
                <w:sz w:val="20"/>
                <w:szCs w:val="20"/>
              </w:rPr>
            </w:pPr>
            <w:r>
              <w:rPr>
                <w:color w:val="000000"/>
                <w:sz w:val="20"/>
                <w:szCs w:val="20"/>
              </w:rPr>
              <w:t>30.24</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5FC6687" w14:textId="77777777" w:rsidR="00C33C63" w:rsidRDefault="00C33C63">
            <w:pPr>
              <w:ind w:firstLineChars="100" w:firstLine="200"/>
              <w:rPr>
                <w:color w:val="000000"/>
                <w:sz w:val="20"/>
                <w:szCs w:val="20"/>
              </w:rPr>
            </w:pPr>
            <w:r>
              <w:rPr>
                <w:color w:val="000000"/>
                <w:sz w:val="20"/>
                <w:szCs w:val="20"/>
              </w:rPr>
              <w:t>University of Rhode Island</w:t>
            </w:r>
          </w:p>
        </w:tc>
      </w:tr>
      <w:tr w:rsidR="00C33C63" w14:paraId="51C0C56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291850" w14:textId="77777777" w:rsidR="00C33C63" w:rsidRDefault="00C33C63">
            <w:pPr>
              <w:jc w:val="center"/>
              <w:rPr>
                <w:color w:val="000000"/>
                <w:sz w:val="20"/>
                <w:szCs w:val="20"/>
              </w:rPr>
            </w:pPr>
            <w:r>
              <w:rPr>
                <w:color w:val="000000"/>
                <w:sz w:val="20"/>
                <w:szCs w:val="20"/>
              </w:rPr>
              <w:t>30.25</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496A18E" w14:textId="77777777" w:rsidR="00C33C63" w:rsidRDefault="00C33C63">
            <w:pPr>
              <w:ind w:firstLineChars="100" w:firstLine="200"/>
              <w:rPr>
                <w:color w:val="000000"/>
                <w:sz w:val="20"/>
                <w:szCs w:val="20"/>
              </w:rPr>
            </w:pPr>
            <w:r>
              <w:rPr>
                <w:color w:val="000000"/>
                <w:sz w:val="20"/>
                <w:szCs w:val="20"/>
              </w:rPr>
              <w:t>University of Vermont (State of VT)</w:t>
            </w:r>
          </w:p>
        </w:tc>
      </w:tr>
      <w:tr w:rsidR="00C33C63" w14:paraId="3BD5CF35"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614A18" w14:textId="77777777" w:rsidR="00C33C63" w:rsidRDefault="00C33C63">
            <w:pPr>
              <w:jc w:val="center"/>
              <w:rPr>
                <w:color w:val="000000"/>
                <w:sz w:val="20"/>
                <w:szCs w:val="20"/>
              </w:rPr>
            </w:pPr>
            <w:r>
              <w:rPr>
                <w:color w:val="000000"/>
                <w:sz w:val="20"/>
                <w:szCs w:val="20"/>
              </w:rPr>
              <w:t>30.26</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E64607A" w14:textId="77777777" w:rsidR="00C33C63" w:rsidRDefault="00C33C63">
            <w:pPr>
              <w:ind w:firstLineChars="100" w:firstLine="200"/>
              <w:rPr>
                <w:color w:val="000000"/>
                <w:sz w:val="20"/>
                <w:szCs w:val="20"/>
              </w:rPr>
            </w:pPr>
            <w:r>
              <w:rPr>
                <w:color w:val="000000"/>
                <w:sz w:val="20"/>
                <w:szCs w:val="20"/>
              </w:rPr>
              <w:t>Wellesley College</w:t>
            </w:r>
          </w:p>
        </w:tc>
      </w:tr>
      <w:tr w:rsidR="00C33C63" w14:paraId="24214486"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7B0883" w14:textId="77777777" w:rsidR="00C33C63" w:rsidRDefault="00C33C63">
            <w:pPr>
              <w:jc w:val="center"/>
              <w:rPr>
                <w:color w:val="000000"/>
                <w:sz w:val="20"/>
                <w:szCs w:val="20"/>
              </w:rPr>
            </w:pPr>
            <w:r>
              <w:rPr>
                <w:color w:val="000000"/>
                <w:sz w:val="20"/>
                <w:szCs w:val="20"/>
              </w:rPr>
              <w:t>30.27</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F023E6A" w14:textId="77777777" w:rsidR="00C33C63" w:rsidRDefault="00C33C63">
            <w:pPr>
              <w:ind w:firstLineChars="100" w:firstLine="200"/>
              <w:rPr>
                <w:color w:val="000000"/>
                <w:sz w:val="20"/>
                <w:szCs w:val="20"/>
              </w:rPr>
            </w:pPr>
            <w:r>
              <w:rPr>
                <w:color w:val="000000"/>
                <w:sz w:val="20"/>
                <w:szCs w:val="20"/>
              </w:rPr>
              <w:t>Woods Hole Institute (WHOI)</w:t>
            </w:r>
          </w:p>
        </w:tc>
      </w:tr>
      <w:tr w:rsidR="00C33C63" w14:paraId="41A92538" w14:textId="77777777" w:rsidTr="00C33C63">
        <w:trPr>
          <w:trHeight w:val="280"/>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2B4E7E41" w14:textId="77777777" w:rsidR="00C33C63" w:rsidRDefault="00C33C63">
            <w:pPr>
              <w:jc w:val="center"/>
              <w:rPr>
                <w:color w:val="000000"/>
                <w:sz w:val="20"/>
                <w:szCs w:val="20"/>
              </w:rPr>
            </w:pPr>
            <w:r>
              <w:rPr>
                <w:color w:val="000000"/>
                <w:sz w:val="20"/>
                <w:szCs w:val="20"/>
              </w:rPr>
              <w:t>30.28</w:t>
            </w:r>
          </w:p>
        </w:tc>
        <w:tc>
          <w:tcPr>
            <w:tcW w:w="0" w:type="auto"/>
            <w:tcBorders>
              <w:top w:val="nil"/>
              <w:left w:val="single" w:sz="8" w:space="0" w:color="auto"/>
              <w:bottom w:val="single" w:sz="8" w:space="0" w:color="auto"/>
              <w:right w:val="single" w:sz="8" w:space="0" w:color="auto"/>
            </w:tcBorders>
            <w:shd w:val="clear" w:color="auto" w:fill="auto"/>
            <w:noWrap/>
            <w:tcMar>
              <w:top w:w="15" w:type="dxa"/>
              <w:left w:w="135" w:type="dxa"/>
              <w:bottom w:w="0" w:type="dxa"/>
              <w:right w:w="15" w:type="dxa"/>
            </w:tcMar>
            <w:vAlign w:val="bottom"/>
            <w:hideMark/>
          </w:tcPr>
          <w:p w14:paraId="7D4E5894" w14:textId="77777777" w:rsidR="00C33C63" w:rsidRDefault="00C33C63">
            <w:pPr>
              <w:ind w:firstLineChars="100" w:firstLine="200"/>
              <w:rPr>
                <w:color w:val="000000"/>
                <w:sz w:val="20"/>
                <w:szCs w:val="20"/>
              </w:rPr>
            </w:pPr>
            <w:r>
              <w:rPr>
                <w:color w:val="000000"/>
                <w:sz w:val="20"/>
                <w:szCs w:val="20"/>
              </w:rPr>
              <w:t>Worcester Polytechnic Institute</w:t>
            </w:r>
          </w:p>
        </w:tc>
      </w:tr>
      <w:tr w:rsidR="00C33C63" w14:paraId="7CD8014E"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5AE23" w14:textId="77777777" w:rsidR="00C33C63" w:rsidRDefault="00C33C63">
            <w:pPr>
              <w:ind w:firstLineChars="100" w:firstLine="200"/>
              <w:rPr>
                <w:color w:val="000000"/>
                <w:sz w:val="20"/>
                <w:szCs w:val="20"/>
              </w:rPr>
            </w:pPr>
          </w:p>
        </w:tc>
        <w:tc>
          <w:tcPr>
            <w:tcW w:w="0" w:type="auto"/>
            <w:tcBorders>
              <w:top w:val="nil"/>
              <w:left w:val="single" w:sz="4" w:space="0" w:color="auto"/>
              <w:bottom w:val="nil"/>
              <w:right w:val="nil"/>
            </w:tcBorders>
            <w:shd w:val="clear" w:color="auto" w:fill="auto"/>
            <w:noWrap/>
            <w:tcMar>
              <w:top w:w="15" w:type="dxa"/>
              <w:left w:w="135" w:type="dxa"/>
              <w:bottom w:w="0" w:type="dxa"/>
              <w:right w:w="15" w:type="dxa"/>
            </w:tcMar>
            <w:vAlign w:val="bottom"/>
            <w:hideMark/>
          </w:tcPr>
          <w:p w14:paraId="21F6318F" w14:textId="77777777" w:rsidR="00C33C63" w:rsidRDefault="00C33C63">
            <w:pPr>
              <w:ind w:firstLineChars="100" w:firstLine="200"/>
              <w:rPr>
                <w:color w:val="000000"/>
                <w:sz w:val="20"/>
                <w:szCs w:val="20"/>
              </w:rPr>
            </w:pPr>
            <w:r>
              <w:rPr>
                <w:color w:val="000000"/>
                <w:sz w:val="20"/>
                <w:szCs w:val="20"/>
              </w:rPr>
              <w:t> </w:t>
            </w:r>
          </w:p>
        </w:tc>
      </w:tr>
      <w:tr w:rsidR="00C33C63" w14:paraId="57A5BE91" w14:textId="77777777" w:rsidTr="00C33C63">
        <w:trPr>
          <w:trHeight w:val="260"/>
        </w:trPr>
        <w:tc>
          <w:tcPr>
            <w:tcW w:w="0" w:type="auto"/>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B6FCAF" w14:textId="77777777" w:rsidR="00C33C63" w:rsidRDefault="00C33C63">
            <w:pPr>
              <w:jc w:val="center"/>
              <w:rPr>
                <w:b/>
                <w:bCs/>
                <w:color w:val="000000"/>
                <w:sz w:val="20"/>
                <w:szCs w:val="20"/>
              </w:rPr>
            </w:pPr>
            <w:r>
              <w:rPr>
                <w:b/>
                <w:bCs/>
                <w:color w:val="000000"/>
                <w:sz w:val="20"/>
                <w:szCs w:val="20"/>
              </w:rPr>
              <w:t>31.00</w:t>
            </w:r>
          </w:p>
        </w:tc>
        <w:tc>
          <w:tcPr>
            <w:tcW w:w="0" w:type="auto"/>
            <w:tcBorders>
              <w:top w:val="single" w:sz="8" w:space="0" w:color="auto"/>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808760D" w14:textId="77777777" w:rsidR="00C33C63" w:rsidRDefault="00C33C63">
            <w:pPr>
              <w:ind w:firstLineChars="100" w:firstLine="201"/>
              <w:rPr>
                <w:b/>
                <w:bCs/>
                <w:color w:val="000000"/>
                <w:sz w:val="20"/>
                <w:szCs w:val="20"/>
              </w:rPr>
            </w:pPr>
            <w:r>
              <w:rPr>
                <w:b/>
                <w:bCs/>
                <w:color w:val="000000"/>
                <w:sz w:val="20"/>
                <w:szCs w:val="20"/>
              </w:rPr>
              <w:t>NYSERNet</w:t>
            </w:r>
          </w:p>
        </w:tc>
      </w:tr>
      <w:tr w:rsidR="00C33C63" w14:paraId="3EF1B68D"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8CA575" w14:textId="77777777" w:rsidR="00C33C63" w:rsidRDefault="00C33C63">
            <w:pPr>
              <w:jc w:val="center"/>
              <w:rPr>
                <w:color w:val="000000"/>
                <w:sz w:val="20"/>
                <w:szCs w:val="20"/>
              </w:rPr>
            </w:pPr>
            <w:r>
              <w:rPr>
                <w:color w:val="000000"/>
                <w:sz w:val="20"/>
                <w:szCs w:val="20"/>
              </w:rPr>
              <w:t>31.01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AB438BF" w14:textId="77777777" w:rsidR="00C33C63" w:rsidRDefault="00C33C63">
            <w:pPr>
              <w:ind w:firstLineChars="100" w:firstLine="200"/>
              <w:rPr>
                <w:color w:val="000000"/>
                <w:sz w:val="20"/>
                <w:szCs w:val="20"/>
              </w:rPr>
            </w:pPr>
            <w:r>
              <w:rPr>
                <w:color w:val="000000"/>
                <w:sz w:val="20"/>
                <w:szCs w:val="20"/>
              </w:rPr>
              <w:t>Albert Einstein College of Medicine</w:t>
            </w:r>
          </w:p>
        </w:tc>
      </w:tr>
      <w:tr w:rsidR="00C33C63" w14:paraId="110A198D"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F51DC8" w14:textId="77777777" w:rsidR="00C33C63" w:rsidRDefault="00C33C63">
            <w:pPr>
              <w:jc w:val="center"/>
              <w:rPr>
                <w:color w:val="000000"/>
                <w:sz w:val="20"/>
                <w:szCs w:val="20"/>
              </w:rPr>
            </w:pPr>
            <w:r>
              <w:rPr>
                <w:color w:val="000000"/>
                <w:sz w:val="20"/>
                <w:szCs w:val="20"/>
              </w:rPr>
              <w:t>31.02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B846457" w14:textId="77777777" w:rsidR="00C33C63" w:rsidRDefault="00C33C63">
            <w:pPr>
              <w:ind w:firstLineChars="100" w:firstLine="200"/>
              <w:rPr>
                <w:color w:val="000000"/>
                <w:sz w:val="20"/>
                <w:szCs w:val="20"/>
              </w:rPr>
            </w:pPr>
            <w:r>
              <w:rPr>
                <w:color w:val="000000"/>
                <w:sz w:val="20"/>
                <w:szCs w:val="20"/>
              </w:rPr>
              <w:t>Alfred State College</w:t>
            </w:r>
          </w:p>
        </w:tc>
      </w:tr>
      <w:tr w:rsidR="00C33C63" w14:paraId="0DB65FED"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82F5B0" w14:textId="77777777" w:rsidR="00C33C63" w:rsidRDefault="00C33C63">
            <w:pPr>
              <w:jc w:val="center"/>
              <w:rPr>
                <w:color w:val="000000"/>
                <w:sz w:val="20"/>
                <w:szCs w:val="20"/>
              </w:rPr>
            </w:pPr>
            <w:r>
              <w:rPr>
                <w:color w:val="000000"/>
                <w:sz w:val="20"/>
                <w:szCs w:val="20"/>
              </w:rPr>
              <w:t>31.03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A183501" w14:textId="77777777" w:rsidR="00C33C63" w:rsidRDefault="00C33C63">
            <w:pPr>
              <w:ind w:firstLineChars="100" w:firstLine="200"/>
              <w:rPr>
                <w:color w:val="000000"/>
                <w:sz w:val="20"/>
                <w:szCs w:val="20"/>
              </w:rPr>
            </w:pPr>
            <w:r>
              <w:rPr>
                <w:color w:val="000000"/>
                <w:sz w:val="20"/>
                <w:szCs w:val="20"/>
              </w:rPr>
              <w:t>Alfred University</w:t>
            </w:r>
          </w:p>
        </w:tc>
      </w:tr>
      <w:tr w:rsidR="00C33C63" w14:paraId="6207FEA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8AC49E" w14:textId="77777777" w:rsidR="00C33C63" w:rsidRDefault="00C33C63">
            <w:pPr>
              <w:jc w:val="center"/>
              <w:rPr>
                <w:color w:val="000000"/>
                <w:sz w:val="20"/>
                <w:szCs w:val="20"/>
              </w:rPr>
            </w:pPr>
            <w:r>
              <w:rPr>
                <w:color w:val="000000"/>
                <w:sz w:val="20"/>
                <w:szCs w:val="20"/>
              </w:rPr>
              <w:lastRenderedPageBreak/>
              <w:t>31.04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EA599BE" w14:textId="77777777" w:rsidR="00C33C63" w:rsidRDefault="00C33C63">
            <w:pPr>
              <w:ind w:firstLineChars="100" w:firstLine="200"/>
              <w:rPr>
                <w:color w:val="000000"/>
                <w:sz w:val="20"/>
                <w:szCs w:val="20"/>
              </w:rPr>
            </w:pPr>
            <w:r>
              <w:rPr>
                <w:color w:val="000000"/>
                <w:sz w:val="20"/>
                <w:szCs w:val="20"/>
              </w:rPr>
              <w:t>American Museum of Natural History</w:t>
            </w:r>
          </w:p>
        </w:tc>
      </w:tr>
      <w:tr w:rsidR="00C33C63" w14:paraId="3D86127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C0B3B7" w14:textId="77777777" w:rsidR="00C33C63" w:rsidRDefault="00C33C63">
            <w:pPr>
              <w:jc w:val="center"/>
              <w:rPr>
                <w:color w:val="000000"/>
                <w:sz w:val="20"/>
                <w:szCs w:val="20"/>
              </w:rPr>
            </w:pPr>
            <w:r>
              <w:rPr>
                <w:color w:val="000000"/>
                <w:sz w:val="20"/>
                <w:szCs w:val="20"/>
              </w:rPr>
              <w:t>31.05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6BB6106" w14:textId="77777777" w:rsidR="00C33C63" w:rsidRDefault="00C33C63">
            <w:pPr>
              <w:ind w:firstLineChars="100" w:firstLine="200"/>
              <w:rPr>
                <w:color w:val="000000"/>
                <w:sz w:val="20"/>
                <w:szCs w:val="20"/>
              </w:rPr>
            </w:pPr>
            <w:r>
              <w:rPr>
                <w:color w:val="000000"/>
                <w:sz w:val="20"/>
                <w:szCs w:val="20"/>
              </w:rPr>
              <w:t>American University of Beirut</w:t>
            </w:r>
          </w:p>
        </w:tc>
      </w:tr>
      <w:tr w:rsidR="00C33C63" w14:paraId="2DD7AEB1"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7E9580" w14:textId="77777777" w:rsidR="00C33C63" w:rsidRDefault="00C33C63">
            <w:pPr>
              <w:jc w:val="center"/>
              <w:rPr>
                <w:color w:val="000000"/>
                <w:sz w:val="20"/>
                <w:szCs w:val="20"/>
              </w:rPr>
            </w:pPr>
            <w:r>
              <w:rPr>
                <w:color w:val="000000"/>
                <w:sz w:val="20"/>
                <w:szCs w:val="20"/>
              </w:rPr>
              <w:t>31.06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23A3388" w14:textId="77777777" w:rsidR="00C33C63" w:rsidRDefault="00C33C63">
            <w:pPr>
              <w:ind w:firstLineChars="100" w:firstLine="200"/>
              <w:rPr>
                <w:color w:val="000000"/>
                <w:sz w:val="20"/>
                <w:szCs w:val="20"/>
              </w:rPr>
            </w:pPr>
            <w:r>
              <w:rPr>
                <w:color w:val="000000"/>
                <w:sz w:val="20"/>
                <w:szCs w:val="20"/>
              </w:rPr>
              <w:t>Binghamton University</w:t>
            </w:r>
          </w:p>
        </w:tc>
      </w:tr>
      <w:tr w:rsidR="00C33C63" w14:paraId="7C4479E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557E50" w14:textId="77777777" w:rsidR="00C33C63" w:rsidRDefault="00C33C63">
            <w:pPr>
              <w:jc w:val="center"/>
              <w:rPr>
                <w:color w:val="000000"/>
                <w:sz w:val="20"/>
                <w:szCs w:val="20"/>
              </w:rPr>
            </w:pPr>
            <w:r>
              <w:rPr>
                <w:color w:val="000000"/>
                <w:sz w:val="20"/>
                <w:szCs w:val="20"/>
              </w:rPr>
              <w:t>31.07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8DB9DE0" w14:textId="77777777" w:rsidR="00C33C63" w:rsidRDefault="00C33C63">
            <w:pPr>
              <w:ind w:firstLineChars="100" w:firstLine="200"/>
              <w:rPr>
                <w:color w:val="000000"/>
                <w:sz w:val="20"/>
                <w:szCs w:val="20"/>
              </w:rPr>
            </w:pPr>
            <w:r>
              <w:rPr>
                <w:color w:val="000000"/>
                <w:sz w:val="20"/>
                <w:szCs w:val="20"/>
              </w:rPr>
              <w:t>Broome-Tioga BOCES</w:t>
            </w:r>
          </w:p>
        </w:tc>
      </w:tr>
      <w:tr w:rsidR="00C33C63" w14:paraId="165107D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05A9D2" w14:textId="77777777" w:rsidR="00C33C63" w:rsidRDefault="00C33C63">
            <w:pPr>
              <w:jc w:val="center"/>
              <w:rPr>
                <w:color w:val="000000"/>
                <w:sz w:val="20"/>
                <w:szCs w:val="20"/>
              </w:rPr>
            </w:pPr>
            <w:r>
              <w:rPr>
                <w:color w:val="000000"/>
                <w:sz w:val="20"/>
                <w:szCs w:val="20"/>
              </w:rPr>
              <w:t>31.08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650D6E5" w14:textId="77777777" w:rsidR="00C33C63" w:rsidRDefault="00C33C63">
            <w:pPr>
              <w:ind w:firstLineChars="100" w:firstLine="200"/>
              <w:rPr>
                <w:color w:val="000000"/>
                <w:sz w:val="20"/>
                <w:szCs w:val="20"/>
              </w:rPr>
            </w:pPr>
            <w:r>
              <w:rPr>
                <w:color w:val="000000"/>
                <w:sz w:val="20"/>
                <w:szCs w:val="20"/>
              </w:rPr>
              <w:t>Brown University</w:t>
            </w:r>
          </w:p>
        </w:tc>
      </w:tr>
      <w:tr w:rsidR="00C33C63" w14:paraId="15799FE1"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A61493" w14:textId="77777777" w:rsidR="00C33C63" w:rsidRDefault="00C33C63">
            <w:pPr>
              <w:jc w:val="center"/>
              <w:rPr>
                <w:color w:val="000000"/>
                <w:sz w:val="20"/>
                <w:szCs w:val="20"/>
              </w:rPr>
            </w:pPr>
            <w:r>
              <w:rPr>
                <w:color w:val="000000"/>
                <w:sz w:val="20"/>
                <w:szCs w:val="20"/>
              </w:rPr>
              <w:t>31.09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7702CF6" w14:textId="77777777" w:rsidR="00C33C63" w:rsidRDefault="00C33C63">
            <w:pPr>
              <w:ind w:firstLineChars="100" w:firstLine="200"/>
              <w:rPr>
                <w:color w:val="000000"/>
                <w:sz w:val="20"/>
                <w:szCs w:val="20"/>
              </w:rPr>
            </w:pPr>
            <w:r>
              <w:rPr>
                <w:color w:val="000000"/>
                <w:sz w:val="20"/>
                <w:szCs w:val="20"/>
              </w:rPr>
              <w:t>Buffalo State College</w:t>
            </w:r>
          </w:p>
        </w:tc>
      </w:tr>
      <w:tr w:rsidR="00C33C63" w14:paraId="33554F66"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F72B4A" w14:textId="77777777" w:rsidR="00C33C63" w:rsidRDefault="00C33C63">
            <w:pPr>
              <w:jc w:val="center"/>
              <w:rPr>
                <w:color w:val="000000"/>
                <w:sz w:val="20"/>
                <w:szCs w:val="20"/>
              </w:rPr>
            </w:pPr>
            <w:r>
              <w:rPr>
                <w:color w:val="000000"/>
                <w:sz w:val="20"/>
                <w:szCs w:val="20"/>
              </w:rPr>
              <w:t>31.10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644AAB3" w14:textId="77777777" w:rsidR="00C33C63" w:rsidRDefault="00C33C63">
            <w:pPr>
              <w:ind w:firstLineChars="100" w:firstLine="200"/>
              <w:rPr>
                <w:color w:val="000000"/>
                <w:sz w:val="20"/>
                <w:szCs w:val="20"/>
              </w:rPr>
            </w:pPr>
            <w:r>
              <w:rPr>
                <w:color w:val="000000"/>
                <w:sz w:val="20"/>
                <w:szCs w:val="20"/>
              </w:rPr>
              <w:t>Canisius College</w:t>
            </w:r>
          </w:p>
        </w:tc>
      </w:tr>
      <w:tr w:rsidR="00C33C63" w14:paraId="753C40D9"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D3C2A3" w14:textId="77777777" w:rsidR="00C33C63" w:rsidRDefault="00C33C63">
            <w:pPr>
              <w:jc w:val="center"/>
              <w:rPr>
                <w:color w:val="000000"/>
                <w:sz w:val="20"/>
                <w:szCs w:val="20"/>
              </w:rPr>
            </w:pPr>
            <w:r>
              <w:rPr>
                <w:color w:val="000000"/>
                <w:sz w:val="20"/>
                <w:szCs w:val="20"/>
              </w:rPr>
              <w:t>31.11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8DEC519" w14:textId="77777777" w:rsidR="00C33C63" w:rsidRDefault="00C33C63">
            <w:pPr>
              <w:ind w:firstLineChars="100" w:firstLine="200"/>
              <w:rPr>
                <w:color w:val="000000"/>
                <w:sz w:val="20"/>
                <w:szCs w:val="20"/>
              </w:rPr>
            </w:pPr>
            <w:r>
              <w:rPr>
                <w:color w:val="000000"/>
                <w:sz w:val="20"/>
                <w:szCs w:val="20"/>
              </w:rPr>
              <w:t>Capital Region BOCES</w:t>
            </w:r>
          </w:p>
        </w:tc>
      </w:tr>
      <w:tr w:rsidR="00C33C63" w14:paraId="2FD64B42"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90ACD6" w14:textId="77777777" w:rsidR="00C33C63" w:rsidRDefault="00C33C63">
            <w:pPr>
              <w:jc w:val="center"/>
              <w:rPr>
                <w:color w:val="000000"/>
                <w:sz w:val="20"/>
                <w:szCs w:val="20"/>
              </w:rPr>
            </w:pPr>
            <w:r>
              <w:rPr>
                <w:color w:val="000000"/>
                <w:sz w:val="20"/>
                <w:szCs w:val="20"/>
              </w:rPr>
              <w:t>31.12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04345B8" w14:textId="77777777" w:rsidR="00C33C63" w:rsidRDefault="00C33C63">
            <w:pPr>
              <w:ind w:firstLineChars="100" w:firstLine="200"/>
              <w:rPr>
                <w:color w:val="000000"/>
                <w:sz w:val="20"/>
                <w:szCs w:val="20"/>
              </w:rPr>
            </w:pPr>
            <w:r>
              <w:rPr>
                <w:color w:val="000000"/>
                <w:sz w:val="20"/>
                <w:szCs w:val="20"/>
              </w:rPr>
              <w:t>City University of New York</w:t>
            </w:r>
          </w:p>
        </w:tc>
      </w:tr>
      <w:tr w:rsidR="00C33C63" w14:paraId="795476B9"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11EB49" w14:textId="77777777" w:rsidR="00C33C63" w:rsidRDefault="00C33C63">
            <w:pPr>
              <w:jc w:val="center"/>
              <w:rPr>
                <w:color w:val="000000"/>
                <w:sz w:val="20"/>
                <w:szCs w:val="20"/>
              </w:rPr>
            </w:pPr>
            <w:r>
              <w:rPr>
                <w:color w:val="000000"/>
                <w:sz w:val="20"/>
                <w:szCs w:val="20"/>
              </w:rPr>
              <w:t>31.13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97C1C40" w14:textId="77777777" w:rsidR="00C33C63" w:rsidRDefault="00C33C63">
            <w:pPr>
              <w:ind w:firstLineChars="100" w:firstLine="200"/>
              <w:rPr>
                <w:color w:val="000000"/>
                <w:sz w:val="20"/>
                <w:szCs w:val="20"/>
              </w:rPr>
            </w:pPr>
            <w:r>
              <w:rPr>
                <w:color w:val="000000"/>
                <w:sz w:val="20"/>
                <w:szCs w:val="20"/>
              </w:rPr>
              <w:t>Clarkson University</w:t>
            </w:r>
          </w:p>
        </w:tc>
      </w:tr>
      <w:tr w:rsidR="00C33C63" w14:paraId="44E89CF9"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5B8F3E" w14:textId="77777777" w:rsidR="00C33C63" w:rsidRDefault="00C33C63">
            <w:pPr>
              <w:jc w:val="center"/>
              <w:rPr>
                <w:color w:val="000000"/>
                <w:sz w:val="20"/>
                <w:szCs w:val="20"/>
              </w:rPr>
            </w:pPr>
            <w:r>
              <w:rPr>
                <w:color w:val="000000"/>
                <w:sz w:val="20"/>
                <w:szCs w:val="20"/>
              </w:rPr>
              <w:t>31.14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B931710" w14:textId="77777777" w:rsidR="00C33C63" w:rsidRDefault="00C33C63">
            <w:pPr>
              <w:ind w:firstLineChars="100" w:firstLine="200"/>
              <w:rPr>
                <w:color w:val="000000"/>
                <w:sz w:val="20"/>
                <w:szCs w:val="20"/>
              </w:rPr>
            </w:pPr>
            <w:r>
              <w:rPr>
                <w:color w:val="000000"/>
                <w:sz w:val="20"/>
                <w:szCs w:val="20"/>
              </w:rPr>
              <w:t>Colgate University</w:t>
            </w:r>
          </w:p>
        </w:tc>
      </w:tr>
      <w:tr w:rsidR="00C33C63" w14:paraId="196D6F26"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DAE655" w14:textId="77777777" w:rsidR="00C33C63" w:rsidRDefault="00C33C63">
            <w:pPr>
              <w:jc w:val="center"/>
              <w:rPr>
                <w:color w:val="000000"/>
                <w:sz w:val="20"/>
                <w:szCs w:val="20"/>
              </w:rPr>
            </w:pPr>
            <w:r>
              <w:rPr>
                <w:color w:val="000000"/>
                <w:sz w:val="20"/>
                <w:szCs w:val="20"/>
              </w:rPr>
              <w:t>31.15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AC3179B" w14:textId="77777777" w:rsidR="00C33C63" w:rsidRDefault="00C33C63">
            <w:pPr>
              <w:ind w:firstLineChars="100" w:firstLine="200"/>
              <w:rPr>
                <w:color w:val="000000"/>
                <w:sz w:val="20"/>
                <w:szCs w:val="20"/>
              </w:rPr>
            </w:pPr>
            <w:r>
              <w:rPr>
                <w:color w:val="000000"/>
                <w:sz w:val="20"/>
                <w:szCs w:val="20"/>
              </w:rPr>
              <w:t>Columbia University</w:t>
            </w:r>
          </w:p>
        </w:tc>
      </w:tr>
      <w:tr w:rsidR="00C33C63" w14:paraId="3878175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4DD67B" w14:textId="77777777" w:rsidR="00C33C63" w:rsidRDefault="00C33C63">
            <w:pPr>
              <w:jc w:val="center"/>
              <w:rPr>
                <w:color w:val="000000"/>
                <w:sz w:val="20"/>
                <w:szCs w:val="20"/>
              </w:rPr>
            </w:pPr>
            <w:r>
              <w:rPr>
                <w:color w:val="000000"/>
                <w:sz w:val="20"/>
                <w:szCs w:val="20"/>
              </w:rPr>
              <w:t>31.16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329DFB6" w14:textId="77777777" w:rsidR="00C33C63" w:rsidRDefault="00C33C63">
            <w:pPr>
              <w:ind w:firstLineChars="100" w:firstLine="200"/>
              <w:rPr>
                <w:color w:val="000000"/>
                <w:sz w:val="20"/>
                <w:szCs w:val="20"/>
              </w:rPr>
            </w:pPr>
            <w:r>
              <w:rPr>
                <w:color w:val="000000"/>
                <w:sz w:val="20"/>
                <w:szCs w:val="20"/>
              </w:rPr>
              <w:t>Cornell University</w:t>
            </w:r>
          </w:p>
        </w:tc>
      </w:tr>
      <w:tr w:rsidR="00C33C63" w14:paraId="188FC31C"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2456B8" w14:textId="77777777" w:rsidR="00C33C63" w:rsidRDefault="00C33C63">
            <w:pPr>
              <w:jc w:val="center"/>
              <w:rPr>
                <w:color w:val="000000"/>
                <w:sz w:val="20"/>
                <w:szCs w:val="20"/>
              </w:rPr>
            </w:pPr>
            <w:r>
              <w:rPr>
                <w:color w:val="000000"/>
                <w:sz w:val="20"/>
                <w:szCs w:val="20"/>
              </w:rPr>
              <w:t>31.17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71FC32E" w14:textId="77777777" w:rsidR="00C33C63" w:rsidRDefault="00C33C63">
            <w:pPr>
              <w:ind w:firstLineChars="100" w:firstLine="200"/>
              <w:rPr>
                <w:color w:val="000000"/>
                <w:sz w:val="20"/>
                <w:szCs w:val="20"/>
              </w:rPr>
            </w:pPr>
            <w:proofErr w:type="spellStart"/>
            <w:r>
              <w:rPr>
                <w:color w:val="000000"/>
                <w:sz w:val="20"/>
                <w:szCs w:val="20"/>
              </w:rPr>
              <w:t>D’Youville</w:t>
            </w:r>
            <w:proofErr w:type="spellEnd"/>
            <w:r>
              <w:rPr>
                <w:color w:val="000000"/>
                <w:sz w:val="20"/>
                <w:szCs w:val="20"/>
              </w:rPr>
              <w:t xml:space="preserve"> College</w:t>
            </w:r>
          </w:p>
        </w:tc>
      </w:tr>
      <w:tr w:rsidR="00C33C63" w14:paraId="208D3487"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3CC556" w14:textId="77777777" w:rsidR="00C33C63" w:rsidRDefault="00C33C63">
            <w:pPr>
              <w:jc w:val="center"/>
              <w:rPr>
                <w:color w:val="000000"/>
                <w:sz w:val="20"/>
                <w:szCs w:val="20"/>
              </w:rPr>
            </w:pPr>
            <w:r>
              <w:rPr>
                <w:color w:val="000000"/>
                <w:sz w:val="20"/>
                <w:szCs w:val="20"/>
              </w:rPr>
              <w:t>31.18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C6B6EF9" w14:textId="77777777" w:rsidR="00C33C63" w:rsidRDefault="00C33C63">
            <w:pPr>
              <w:ind w:firstLineChars="100" w:firstLine="200"/>
              <w:rPr>
                <w:color w:val="000000"/>
                <w:sz w:val="20"/>
                <w:szCs w:val="20"/>
              </w:rPr>
            </w:pPr>
            <w:r>
              <w:rPr>
                <w:color w:val="000000"/>
                <w:sz w:val="20"/>
                <w:szCs w:val="20"/>
              </w:rPr>
              <w:t>Daemen College</w:t>
            </w:r>
          </w:p>
        </w:tc>
      </w:tr>
      <w:tr w:rsidR="00C33C63" w14:paraId="634AD3D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24F25D" w14:textId="77777777" w:rsidR="00C33C63" w:rsidRDefault="00C33C63">
            <w:pPr>
              <w:jc w:val="center"/>
              <w:rPr>
                <w:color w:val="000000"/>
                <w:sz w:val="20"/>
                <w:szCs w:val="20"/>
              </w:rPr>
            </w:pPr>
            <w:r>
              <w:rPr>
                <w:color w:val="000000"/>
                <w:sz w:val="20"/>
                <w:szCs w:val="20"/>
              </w:rPr>
              <w:t>31.19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872B306" w14:textId="77777777" w:rsidR="00C33C63" w:rsidRDefault="00C33C63">
            <w:pPr>
              <w:ind w:firstLineChars="100" w:firstLine="200"/>
              <w:rPr>
                <w:color w:val="000000"/>
                <w:sz w:val="20"/>
                <w:szCs w:val="20"/>
              </w:rPr>
            </w:pPr>
            <w:r>
              <w:rPr>
                <w:color w:val="000000"/>
                <w:sz w:val="20"/>
                <w:szCs w:val="20"/>
              </w:rPr>
              <w:t>Erie Community College</w:t>
            </w:r>
          </w:p>
        </w:tc>
      </w:tr>
      <w:tr w:rsidR="00C33C63" w14:paraId="07C46D2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AD6686" w14:textId="77777777" w:rsidR="00C33C63" w:rsidRDefault="00C33C63">
            <w:pPr>
              <w:jc w:val="center"/>
              <w:rPr>
                <w:color w:val="000000"/>
                <w:sz w:val="20"/>
                <w:szCs w:val="20"/>
              </w:rPr>
            </w:pPr>
            <w:r>
              <w:rPr>
                <w:color w:val="000000"/>
                <w:sz w:val="20"/>
                <w:szCs w:val="20"/>
              </w:rPr>
              <w:t>31.20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F42FBD8" w14:textId="77777777" w:rsidR="00C33C63" w:rsidRDefault="00C33C63">
            <w:pPr>
              <w:ind w:firstLineChars="100" w:firstLine="200"/>
              <w:rPr>
                <w:color w:val="000000"/>
                <w:sz w:val="20"/>
                <w:szCs w:val="20"/>
              </w:rPr>
            </w:pPr>
            <w:r>
              <w:rPr>
                <w:color w:val="000000"/>
                <w:sz w:val="20"/>
                <w:szCs w:val="20"/>
              </w:rPr>
              <w:t>Erie / 1 BOCES</w:t>
            </w:r>
          </w:p>
        </w:tc>
      </w:tr>
      <w:tr w:rsidR="00C33C63" w14:paraId="491667F5"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9C4949" w14:textId="77777777" w:rsidR="00C33C63" w:rsidRDefault="00C33C63">
            <w:pPr>
              <w:jc w:val="center"/>
              <w:rPr>
                <w:color w:val="000000"/>
                <w:sz w:val="20"/>
                <w:szCs w:val="20"/>
              </w:rPr>
            </w:pPr>
            <w:r>
              <w:rPr>
                <w:color w:val="000000"/>
                <w:sz w:val="20"/>
                <w:szCs w:val="20"/>
              </w:rPr>
              <w:t>31.21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7B44060" w14:textId="77777777" w:rsidR="00C33C63" w:rsidRDefault="00C33C63">
            <w:pPr>
              <w:ind w:firstLineChars="100" w:firstLine="200"/>
              <w:rPr>
                <w:color w:val="000000"/>
                <w:sz w:val="20"/>
                <w:szCs w:val="20"/>
              </w:rPr>
            </w:pPr>
            <w:r>
              <w:rPr>
                <w:color w:val="000000"/>
                <w:sz w:val="20"/>
                <w:szCs w:val="20"/>
              </w:rPr>
              <w:t>Farmingdale State College</w:t>
            </w:r>
          </w:p>
        </w:tc>
      </w:tr>
      <w:tr w:rsidR="00C33C63" w14:paraId="224EDB0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9F0DF9" w14:textId="77777777" w:rsidR="00C33C63" w:rsidRDefault="00C33C63">
            <w:pPr>
              <w:jc w:val="center"/>
              <w:rPr>
                <w:color w:val="000000"/>
                <w:sz w:val="20"/>
                <w:szCs w:val="20"/>
              </w:rPr>
            </w:pPr>
            <w:r>
              <w:rPr>
                <w:color w:val="000000"/>
                <w:sz w:val="20"/>
                <w:szCs w:val="20"/>
              </w:rPr>
              <w:t>31.22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FE7FFD9" w14:textId="77777777" w:rsidR="00C33C63" w:rsidRDefault="00C33C63">
            <w:pPr>
              <w:ind w:firstLineChars="100" w:firstLine="200"/>
              <w:rPr>
                <w:color w:val="000000"/>
                <w:sz w:val="20"/>
                <w:szCs w:val="20"/>
              </w:rPr>
            </w:pPr>
            <w:r>
              <w:rPr>
                <w:color w:val="000000"/>
                <w:sz w:val="20"/>
                <w:szCs w:val="20"/>
              </w:rPr>
              <w:t>Fordham University</w:t>
            </w:r>
          </w:p>
        </w:tc>
      </w:tr>
      <w:tr w:rsidR="00C33C63" w14:paraId="05F8FB56"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34B7E3" w14:textId="77777777" w:rsidR="00C33C63" w:rsidRDefault="00C33C63">
            <w:pPr>
              <w:jc w:val="center"/>
              <w:rPr>
                <w:color w:val="000000"/>
                <w:sz w:val="20"/>
                <w:szCs w:val="20"/>
              </w:rPr>
            </w:pPr>
            <w:r>
              <w:rPr>
                <w:color w:val="000000"/>
                <w:sz w:val="20"/>
                <w:szCs w:val="20"/>
              </w:rPr>
              <w:t>31.23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F7F6956" w14:textId="77777777" w:rsidR="00C33C63" w:rsidRDefault="00C33C63">
            <w:pPr>
              <w:ind w:firstLineChars="100" w:firstLine="200"/>
              <w:rPr>
                <w:color w:val="000000"/>
                <w:sz w:val="20"/>
                <w:szCs w:val="20"/>
              </w:rPr>
            </w:pPr>
            <w:r>
              <w:rPr>
                <w:color w:val="000000"/>
                <w:sz w:val="20"/>
                <w:szCs w:val="20"/>
              </w:rPr>
              <w:t>The Frick Collection</w:t>
            </w:r>
          </w:p>
        </w:tc>
      </w:tr>
      <w:tr w:rsidR="00C33C63" w14:paraId="0F6EA259"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CEC5B8" w14:textId="77777777" w:rsidR="00C33C63" w:rsidRDefault="00C33C63">
            <w:pPr>
              <w:jc w:val="center"/>
              <w:rPr>
                <w:color w:val="000000"/>
                <w:sz w:val="20"/>
                <w:szCs w:val="20"/>
              </w:rPr>
            </w:pPr>
            <w:r>
              <w:rPr>
                <w:color w:val="000000"/>
                <w:sz w:val="20"/>
                <w:szCs w:val="20"/>
              </w:rPr>
              <w:t>31.24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683F585" w14:textId="77777777" w:rsidR="00C33C63" w:rsidRDefault="00C33C63">
            <w:pPr>
              <w:ind w:firstLineChars="100" w:firstLine="200"/>
              <w:rPr>
                <w:color w:val="000000"/>
                <w:sz w:val="20"/>
                <w:szCs w:val="20"/>
              </w:rPr>
            </w:pPr>
            <w:r>
              <w:rPr>
                <w:color w:val="000000"/>
                <w:sz w:val="20"/>
                <w:szCs w:val="20"/>
              </w:rPr>
              <w:t>Greater Southern Tier BOCES – GSTRIC</w:t>
            </w:r>
          </w:p>
        </w:tc>
      </w:tr>
      <w:tr w:rsidR="00C33C63" w14:paraId="300C205A"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56D832" w14:textId="77777777" w:rsidR="00C33C63" w:rsidRDefault="00C33C63">
            <w:pPr>
              <w:jc w:val="center"/>
              <w:rPr>
                <w:color w:val="000000"/>
                <w:sz w:val="20"/>
                <w:szCs w:val="20"/>
              </w:rPr>
            </w:pPr>
            <w:r>
              <w:rPr>
                <w:color w:val="000000"/>
                <w:sz w:val="20"/>
                <w:szCs w:val="20"/>
              </w:rPr>
              <w:t>31.25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8B0C1EA" w14:textId="77777777" w:rsidR="00C33C63" w:rsidRDefault="00C33C63">
            <w:pPr>
              <w:ind w:firstLineChars="100" w:firstLine="200"/>
              <w:rPr>
                <w:color w:val="000000"/>
                <w:sz w:val="20"/>
                <w:szCs w:val="20"/>
              </w:rPr>
            </w:pPr>
            <w:r>
              <w:rPr>
                <w:color w:val="000000"/>
                <w:sz w:val="20"/>
                <w:szCs w:val="20"/>
              </w:rPr>
              <w:t>Hamilton College</w:t>
            </w:r>
          </w:p>
        </w:tc>
      </w:tr>
      <w:tr w:rsidR="00C33C63" w14:paraId="636D30EC"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41D75D" w14:textId="77777777" w:rsidR="00C33C63" w:rsidRDefault="00C33C63">
            <w:pPr>
              <w:jc w:val="center"/>
              <w:rPr>
                <w:color w:val="000000"/>
                <w:sz w:val="20"/>
                <w:szCs w:val="20"/>
              </w:rPr>
            </w:pPr>
            <w:r>
              <w:rPr>
                <w:color w:val="000000"/>
                <w:sz w:val="20"/>
                <w:szCs w:val="20"/>
              </w:rPr>
              <w:t>31.26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4EFED3D" w14:textId="77777777" w:rsidR="00C33C63" w:rsidRDefault="00C33C63">
            <w:pPr>
              <w:ind w:firstLineChars="100" w:firstLine="200"/>
              <w:rPr>
                <w:color w:val="000000"/>
                <w:sz w:val="20"/>
                <w:szCs w:val="20"/>
              </w:rPr>
            </w:pPr>
            <w:r>
              <w:rPr>
                <w:color w:val="000000"/>
                <w:sz w:val="20"/>
                <w:szCs w:val="20"/>
              </w:rPr>
              <w:t>Herkimer College</w:t>
            </w:r>
          </w:p>
        </w:tc>
      </w:tr>
      <w:tr w:rsidR="00C33C63" w14:paraId="6B6B14D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FABFEC" w14:textId="77777777" w:rsidR="00C33C63" w:rsidRDefault="00C33C63">
            <w:pPr>
              <w:jc w:val="center"/>
              <w:rPr>
                <w:color w:val="000000"/>
                <w:sz w:val="20"/>
                <w:szCs w:val="20"/>
              </w:rPr>
            </w:pPr>
            <w:r>
              <w:rPr>
                <w:color w:val="000000"/>
                <w:sz w:val="20"/>
                <w:szCs w:val="20"/>
              </w:rPr>
              <w:t>31.27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4A1BA0C" w14:textId="77777777" w:rsidR="00C33C63" w:rsidRDefault="00C33C63">
            <w:pPr>
              <w:ind w:firstLineChars="100" w:firstLine="200"/>
              <w:rPr>
                <w:color w:val="000000"/>
                <w:sz w:val="20"/>
                <w:szCs w:val="20"/>
              </w:rPr>
            </w:pPr>
            <w:r>
              <w:rPr>
                <w:color w:val="000000"/>
                <w:sz w:val="20"/>
                <w:szCs w:val="20"/>
              </w:rPr>
              <w:t>Hofstra University</w:t>
            </w:r>
          </w:p>
        </w:tc>
      </w:tr>
      <w:tr w:rsidR="00C33C63" w14:paraId="54880CA2"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0B0B3F" w14:textId="77777777" w:rsidR="00C33C63" w:rsidRDefault="00C33C63">
            <w:pPr>
              <w:jc w:val="center"/>
              <w:rPr>
                <w:color w:val="000000"/>
                <w:sz w:val="20"/>
                <w:szCs w:val="20"/>
              </w:rPr>
            </w:pPr>
            <w:r>
              <w:rPr>
                <w:color w:val="000000"/>
                <w:sz w:val="20"/>
                <w:szCs w:val="20"/>
              </w:rPr>
              <w:t>31.28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0BB17AC" w14:textId="77777777" w:rsidR="00C33C63" w:rsidRDefault="00C33C63">
            <w:pPr>
              <w:ind w:firstLineChars="100" w:firstLine="200"/>
              <w:rPr>
                <w:color w:val="000000"/>
                <w:sz w:val="20"/>
                <w:szCs w:val="20"/>
              </w:rPr>
            </w:pPr>
            <w:r>
              <w:rPr>
                <w:color w:val="000000"/>
                <w:sz w:val="20"/>
                <w:szCs w:val="20"/>
              </w:rPr>
              <w:t>Hospital for Special Surgery</w:t>
            </w:r>
          </w:p>
        </w:tc>
      </w:tr>
      <w:tr w:rsidR="00C33C63" w14:paraId="19002ED9"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59731B" w14:textId="77777777" w:rsidR="00C33C63" w:rsidRDefault="00C33C63">
            <w:pPr>
              <w:jc w:val="center"/>
              <w:rPr>
                <w:color w:val="000000"/>
                <w:sz w:val="20"/>
                <w:szCs w:val="20"/>
              </w:rPr>
            </w:pPr>
            <w:r>
              <w:rPr>
                <w:color w:val="000000"/>
                <w:sz w:val="20"/>
                <w:szCs w:val="20"/>
              </w:rPr>
              <w:t>31.29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CA17487" w14:textId="77777777" w:rsidR="00C33C63" w:rsidRDefault="00C33C63">
            <w:pPr>
              <w:ind w:firstLineChars="100" w:firstLine="200"/>
              <w:rPr>
                <w:color w:val="000000"/>
                <w:sz w:val="20"/>
                <w:szCs w:val="20"/>
              </w:rPr>
            </w:pPr>
            <w:r>
              <w:rPr>
                <w:color w:val="000000"/>
                <w:sz w:val="20"/>
                <w:szCs w:val="20"/>
              </w:rPr>
              <w:t>IBM Thomas J. Watson Research Center</w:t>
            </w:r>
          </w:p>
        </w:tc>
      </w:tr>
      <w:tr w:rsidR="00C33C63" w14:paraId="7E63E946"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11F01B" w14:textId="77777777" w:rsidR="00C33C63" w:rsidRDefault="00C33C63">
            <w:pPr>
              <w:jc w:val="center"/>
              <w:rPr>
                <w:color w:val="000000"/>
                <w:sz w:val="20"/>
                <w:szCs w:val="20"/>
              </w:rPr>
            </w:pPr>
            <w:r>
              <w:rPr>
                <w:color w:val="000000"/>
                <w:sz w:val="20"/>
                <w:szCs w:val="20"/>
              </w:rPr>
              <w:t>31.30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6351B44" w14:textId="77777777" w:rsidR="00C33C63" w:rsidRDefault="00C33C63">
            <w:pPr>
              <w:ind w:firstLineChars="100" w:firstLine="200"/>
              <w:rPr>
                <w:color w:val="000000"/>
                <w:sz w:val="20"/>
                <w:szCs w:val="20"/>
              </w:rPr>
            </w:pPr>
            <w:r>
              <w:rPr>
                <w:color w:val="000000"/>
                <w:sz w:val="20"/>
                <w:szCs w:val="20"/>
              </w:rPr>
              <w:t>Icahn School of Medicine at Mt. Sinai</w:t>
            </w:r>
          </w:p>
        </w:tc>
      </w:tr>
      <w:tr w:rsidR="00C33C63" w14:paraId="563FDDE5"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F92002" w14:textId="77777777" w:rsidR="00C33C63" w:rsidRDefault="00C33C63">
            <w:pPr>
              <w:jc w:val="center"/>
              <w:rPr>
                <w:color w:val="000000"/>
                <w:sz w:val="20"/>
                <w:szCs w:val="20"/>
              </w:rPr>
            </w:pPr>
            <w:r>
              <w:rPr>
                <w:color w:val="000000"/>
                <w:sz w:val="20"/>
                <w:szCs w:val="20"/>
              </w:rPr>
              <w:t>31.31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54DD70D" w14:textId="77777777" w:rsidR="00C33C63" w:rsidRDefault="00C33C63">
            <w:pPr>
              <w:ind w:firstLineChars="100" w:firstLine="200"/>
              <w:rPr>
                <w:color w:val="000000"/>
                <w:sz w:val="20"/>
                <w:szCs w:val="20"/>
              </w:rPr>
            </w:pPr>
            <w:proofErr w:type="spellStart"/>
            <w:r>
              <w:rPr>
                <w:color w:val="000000"/>
                <w:sz w:val="20"/>
                <w:szCs w:val="20"/>
              </w:rPr>
              <w:t>LeMoyne</w:t>
            </w:r>
            <w:proofErr w:type="spellEnd"/>
            <w:r>
              <w:rPr>
                <w:color w:val="000000"/>
                <w:sz w:val="20"/>
                <w:szCs w:val="20"/>
              </w:rPr>
              <w:t xml:space="preserve"> College</w:t>
            </w:r>
          </w:p>
        </w:tc>
      </w:tr>
      <w:tr w:rsidR="00C33C63" w14:paraId="6490D741"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3081AA" w14:textId="77777777" w:rsidR="00C33C63" w:rsidRDefault="00C33C63">
            <w:pPr>
              <w:jc w:val="center"/>
              <w:rPr>
                <w:color w:val="000000"/>
                <w:sz w:val="20"/>
                <w:szCs w:val="20"/>
              </w:rPr>
            </w:pPr>
            <w:r>
              <w:rPr>
                <w:color w:val="000000"/>
                <w:sz w:val="20"/>
                <w:szCs w:val="20"/>
              </w:rPr>
              <w:t>31.32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EEB510B" w14:textId="77777777" w:rsidR="00C33C63" w:rsidRDefault="00C33C63">
            <w:pPr>
              <w:ind w:firstLineChars="100" w:firstLine="200"/>
              <w:rPr>
                <w:color w:val="000000"/>
                <w:sz w:val="20"/>
                <w:szCs w:val="20"/>
              </w:rPr>
            </w:pPr>
            <w:r>
              <w:rPr>
                <w:color w:val="000000"/>
                <w:sz w:val="20"/>
                <w:szCs w:val="20"/>
              </w:rPr>
              <w:t>Long Island University</w:t>
            </w:r>
          </w:p>
        </w:tc>
      </w:tr>
      <w:tr w:rsidR="00C33C63" w14:paraId="0C90D16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9EC4A9" w14:textId="77777777" w:rsidR="00C33C63" w:rsidRDefault="00C33C63">
            <w:pPr>
              <w:jc w:val="center"/>
              <w:rPr>
                <w:color w:val="000000"/>
                <w:sz w:val="20"/>
                <w:szCs w:val="20"/>
              </w:rPr>
            </w:pPr>
            <w:r>
              <w:rPr>
                <w:color w:val="000000"/>
                <w:sz w:val="20"/>
                <w:szCs w:val="20"/>
              </w:rPr>
              <w:t>31.33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CEB5E64" w14:textId="77777777" w:rsidR="00C33C63" w:rsidRDefault="00C33C63">
            <w:pPr>
              <w:ind w:firstLineChars="100" w:firstLine="200"/>
              <w:rPr>
                <w:color w:val="000000"/>
                <w:sz w:val="20"/>
                <w:szCs w:val="20"/>
              </w:rPr>
            </w:pPr>
            <w:r>
              <w:rPr>
                <w:color w:val="000000"/>
                <w:sz w:val="20"/>
                <w:szCs w:val="20"/>
              </w:rPr>
              <w:t>Lower Hudson Regional Information Center (LHRIC)</w:t>
            </w:r>
          </w:p>
        </w:tc>
      </w:tr>
      <w:tr w:rsidR="00C33C63" w14:paraId="5A3DDCA9"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BD7924" w14:textId="77777777" w:rsidR="00C33C63" w:rsidRDefault="00C33C63">
            <w:pPr>
              <w:jc w:val="center"/>
              <w:rPr>
                <w:color w:val="000000"/>
                <w:sz w:val="20"/>
                <w:szCs w:val="20"/>
              </w:rPr>
            </w:pPr>
            <w:r>
              <w:rPr>
                <w:color w:val="000000"/>
                <w:sz w:val="20"/>
                <w:szCs w:val="20"/>
              </w:rPr>
              <w:t>31.34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1DD1A11" w14:textId="77777777" w:rsidR="00C33C63" w:rsidRDefault="00C33C63">
            <w:pPr>
              <w:ind w:firstLineChars="100" w:firstLine="200"/>
              <w:rPr>
                <w:color w:val="000000"/>
                <w:sz w:val="20"/>
                <w:szCs w:val="20"/>
              </w:rPr>
            </w:pPr>
            <w:r>
              <w:rPr>
                <w:color w:val="000000"/>
                <w:sz w:val="20"/>
                <w:szCs w:val="20"/>
              </w:rPr>
              <w:t>Manhattan College</w:t>
            </w:r>
          </w:p>
        </w:tc>
      </w:tr>
      <w:tr w:rsidR="00C33C63" w14:paraId="71ED003F"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471B1C" w14:textId="77777777" w:rsidR="00C33C63" w:rsidRDefault="00C33C63">
            <w:pPr>
              <w:jc w:val="center"/>
              <w:rPr>
                <w:color w:val="000000"/>
                <w:sz w:val="20"/>
                <w:szCs w:val="20"/>
              </w:rPr>
            </w:pPr>
            <w:r>
              <w:rPr>
                <w:color w:val="000000"/>
                <w:sz w:val="20"/>
                <w:szCs w:val="20"/>
              </w:rPr>
              <w:t>31.35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CE7C13C" w14:textId="77777777" w:rsidR="00C33C63" w:rsidRDefault="00C33C63">
            <w:pPr>
              <w:ind w:firstLineChars="100" w:firstLine="200"/>
              <w:rPr>
                <w:color w:val="000000"/>
                <w:sz w:val="20"/>
                <w:szCs w:val="20"/>
              </w:rPr>
            </w:pPr>
            <w:r>
              <w:rPr>
                <w:color w:val="000000"/>
                <w:sz w:val="20"/>
                <w:szCs w:val="20"/>
              </w:rPr>
              <w:t>Marist College</w:t>
            </w:r>
          </w:p>
        </w:tc>
      </w:tr>
      <w:tr w:rsidR="00C33C63" w14:paraId="747DCA15"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2F6ED8" w14:textId="77777777" w:rsidR="00C33C63" w:rsidRDefault="00C33C63">
            <w:pPr>
              <w:jc w:val="center"/>
              <w:rPr>
                <w:color w:val="000000"/>
                <w:sz w:val="20"/>
                <w:szCs w:val="20"/>
              </w:rPr>
            </w:pPr>
            <w:r>
              <w:rPr>
                <w:color w:val="000000"/>
                <w:sz w:val="20"/>
                <w:szCs w:val="20"/>
              </w:rPr>
              <w:t>31.36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2BC14FC" w14:textId="77777777" w:rsidR="00C33C63" w:rsidRDefault="00C33C63">
            <w:pPr>
              <w:ind w:firstLineChars="100" w:firstLine="200"/>
              <w:rPr>
                <w:color w:val="000000"/>
                <w:sz w:val="20"/>
                <w:szCs w:val="20"/>
              </w:rPr>
            </w:pPr>
            <w:r>
              <w:rPr>
                <w:color w:val="000000"/>
                <w:sz w:val="20"/>
                <w:szCs w:val="20"/>
              </w:rPr>
              <w:t>Mohawk Regional Information Center/Madison-Oneida BOCES</w:t>
            </w:r>
          </w:p>
        </w:tc>
      </w:tr>
      <w:tr w:rsidR="00C33C63" w14:paraId="5B9E6B5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BE6CDC" w14:textId="77777777" w:rsidR="00C33C63" w:rsidRDefault="00C33C63">
            <w:pPr>
              <w:jc w:val="center"/>
              <w:rPr>
                <w:color w:val="000000"/>
                <w:sz w:val="20"/>
                <w:szCs w:val="20"/>
              </w:rPr>
            </w:pPr>
            <w:r>
              <w:rPr>
                <w:color w:val="000000"/>
                <w:sz w:val="20"/>
                <w:szCs w:val="20"/>
              </w:rPr>
              <w:t>31.37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C62F6AE" w14:textId="77777777" w:rsidR="00C33C63" w:rsidRDefault="00C33C63">
            <w:pPr>
              <w:ind w:firstLineChars="100" w:firstLine="200"/>
              <w:rPr>
                <w:color w:val="000000"/>
                <w:sz w:val="20"/>
                <w:szCs w:val="20"/>
              </w:rPr>
            </w:pPr>
            <w:r>
              <w:rPr>
                <w:color w:val="000000"/>
                <w:sz w:val="20"/>
                <w:szCs w:val="20"/>
              </w:rPr>
              <w:t>Monroe 1 BOCES - Monroe RIC</w:t>
            </w:r>
          </w:p>
        </w:tc>
      </w:tr>
      <w:tr w:rsidR="00C33C63" w14:paraId="5018E23F"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8EBA7" w14:textId="77777777" w:rsidR="00C33C63" w:rsidRDefault="00C33C63">
            <w:pPr>
              <w:jc w:val="center"/>
              <w:rPr>
                <w:color w:val="000000"/>
                <w:sz w:val="20"/>
                <w:szCs w:val="20"/>
              </w:rPr>
            </w:pPr>
            <w:r>
              <w:rPr>
                <w:color w:val="000000"/>
                <w:sz w:val="20"/>
                <w:szCs w:val="20"/>
              </w:rPr>
              <w:t>31.38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AC559F6" w14:textId="77777777" w:rsidR="00C33C63" w:rsidRDefault="00C33C63">
            <w:pPr>
              <w:ind w:firstLineChars="100" w:firstLine="200"/>
              <w:rPr>
                <w:color w:val="000000"/>
                <w:sz w:val="20"/>
                <w:szCs w:val="20"/>
              </w:rPr>
            </w:pPr>
            <w:r>
              <w:rPr>
                <w:color w:val="000000"/>
                <w:sz w:val="20"/>
                <w:szCs w:val="20"/>
              </w:rPr>
              <w:t>Museum of Modern Art (MoMA)</w:t>
            </w:r>
          </w:p>
        </w:tc>
      </w:tr>
      <w:tr w:rsidR="00C33C63" w14:paraId="4CF36F16"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AC6759" w14:textId="77777777" w:rsidR="00C33C63" w:rsidRDefault="00C33C63">
            <w:pPr>
              <w:jc w:val="center"/>
              <w:rPr>
                <w:color w:val="000000"/>
                <w:sz w:val="20"/>
                <w:szCs w:val="20"/>
              </w:rPr>
            </w:pPr>
            <w:r>
              <w:rPr>
                <w:color w:val="000000"/>
                <w:sz w:val="20"/>
                <w:szCs w:val="20"/>
              </w:rPr>
              <w:t>31.39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205A0B8" w14:textId="77777777" w:rsidR="00C33C63" w:rsidRDefault="00C33C63">
            <w:pPr>
              <w:ind w:firstLineChars="100" w:firstLine="200"/>
              <w:rPr>
                <w:color w:val="000000"/>
                <w:sz w:val="20"/>
                <w:szCs w:val="20"/>
              </w:rPr>
            </w:pPr>
            <w:r>
              <w:rPr>
                <w:color w:val="000000"/>
                <w:sz w:val="20"/>
                <w:szCs w:val="20"/>
              </w:rPr>
              <w:t>New York Genome Center</w:t>
            </w:r>
          </w:p>
        </w:tc>
      </w:tr>
      <w:tr w:rsidR="00C33C63" w14:paraId="2E54F2ED"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F97A55" w14:textId="77777777" w:rsidR="00C33C63" w:rsidRDefault="00C33C63">
            <w:pPr>
              <w:jc w:val="center"/>
              <w:rPr>
                <w:color w:val="000000"/>
                <w:sz w:val="20"/>
                <w:szCs w:val="20"/>
              </w:rPr>
            </w:pPr>
            <w:r>
              <w:rPr>
                <w:color w:val="000000"/>
                <w:sz w:val="20"/>
                <w:szCs w:val="20"/>
              </w:rPr>
              <w:t>31.40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AD6D277" w14:textId="77777777" w:rsidR="00C33C63" w:rsidRDefault="00C33C63">
            <w:pPr>
              <w:ind w:firstLineChars="100" w:firstLine="200"/>
              <w:rPr>
                <w:color w:val="000000"/>
                <w:sz w:val="20"/>
                <w:szCs w:val="20"/>
              </w:rPr>
            </w:pPr>
            <w:r>
              <w:rPr>
                <w:color w:val="000000"/>
                <w:sz w:val="20"/>
                <w:szCs w:val="20"/>
              </w:rPr>
              <w:t>New York Presbyterian Hospital</w:t>
            </w:r>
          </w:p>
        </w:tc>
      </w:tr>
      <w:tr w:rsidR="00C33C63" w14:paraId="33D0785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F843D2" w14:textId="77777777" w:rsidR="00C33C63" w:rsidRDefault="00C33C63">
            <w:pPr>
              <w:jc w:val="center"/>
              <w:rPr>
                <w:color w:val="000000"/>
                <w:sz w:val="20"/>
                <w:szCs w:val="20"/>
              </w:rPr>
            </w:pPr>
            <w:r>
              <w:rPr>
                <w:color w:val="000000"/>
                <w:sz w:val="20"/>
                <w:szCs w:val="20"/>
              </w:rPr>
              <w:t>31.41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E4E7AF9" w14:textId="77777777" w:rsidR="00C33C63" w:rsidRDefault="00C33C63">
            <w:pPr>
              <w:ind w:firstLineChars="100" w:firstLine="200"/>
              <w:rPr>
                <w:color w:val="000000"/>
                <w:sz w:val="20"/>
                <w:szCs w:val="20"/>
              </w:rPr>
            </w:pPr>
            <w:r>
              <w:rPr>
                <w:color w:val="000000"/>
                <w:sz w:val="20"/>
                <w:szCs w:val="20"/>
              </w:rPr>
              <w:t>New York Structural Biology Center</w:t>
            </w:r>
          </w:p>
        </w:tc>
      </w:tr>
      <w:tr w:rsidR="00C33C63" w14:paraId="0E326E57"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A4E822" w14:textId="77777777" w:rsidR="00C33C63" w:rsidRDefault="00C33C63">
            <w:pPr>
              <w:jc w:val="center"/>
              <w:rPr>
                <w:color w:val="000000"/>
                <w:sz w:val="20"/>
                <w:szCs w:val="20"/>
              </w:rPr>
            </w:pPr>
            <w:r>
              <w:rPr>
                <w:color w:val="000000"/>
                <w:sz w:val="20"/>
                <w:szCs w:val="20"/>
              </w:rPr>
              <w:t>31.42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46A5457" w14:textId="77777777" w:rsidR="00C33C63" w:rsidRDefault="00C33C63">
            <w:pPr>
              <w:ind w:firstLineChars="100" w:firstLine="200"/>
              <w:rPr>
                <w:color w:val="000000"/>
                <w:sz w:val="20"/>
                <w:szCs w:val="20"/>
              </w:rPr>
            </w:pPr>
            <w:r>
              <w:rPr>
                <w:color w:val="000000"/>
                <w:sz w:val="20"/>
                <w:szCs w:val="20"/>
              </w:rPr>
              <w:t>New York State Department of Health: Wadsworth Center</w:t>
            </w:r>
          </w:p>
        </w:tc>
      </w:tr>
      <w:tr w:rsidR="00C33C63" w14:paraId="485D237B"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BFC630" w14:textId="77777777" w:rsidR="00C33C63" w:rsidRDefault="00C33C63">
            <w:pPr>
              <w:jc w:val="center"/>
              <w:rPr>
                <w:color w:val="000000"/>
                <w:sz w:val="20"/>
                <w:szCs w:val="20"/>
              </w:rPr>
            </w:pPr>
            <w:r>
              <w:rPr>
                <w:color w:val="000000"/>
                <w:sz w:val="20"/>
                <w:szCs w:val="20"/>
              </w:rPr>
              <w:t>31.43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B22FD53" w14:textId="77777777" w:rsidR="00C33C63" w:rsidRDefault="00C33C63">
            <w:pPr>
              <w:ind w:firstLineChars="100" w:firstLine="200"/>
              <w:rPr>
                <w:color w:val="000000"/>
                <w:sz w:val="20"/>
                <w:szCs w:val="20"/>
              </w:rPr>
            </w:pPr>
            <w:r>
              <w:rPr>
                <w:color w:val="000000"/>
                <w:sz w:val="20"/>
                <w:szCs w:val="20"/>
              </w:rPr>
              <w:t>New York University</w:t>
            </w:r>
          </w:p>
        </w:tc>
      </w:tr>
      <w:tr w:rsidR="00C33C63" w14:paraId="547AD096"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2706B7" w14:textId="77777777" w:rsidR="00C33C63" w:rsidRDefault="00C33C63">
            <w:pPr>
              <w:jc w:val="center"/>
              <w:rPr>
                <w:color w:val="000000"/>
                <w:sz w:val="20"/>
                <w:szCs w:val="20"/>
              </w:rPr>
            </w:pPr>
            <w:r>
              <w:rPr>
                <w:color w:val="000000"/>
                <w:sz w:val="20"/>
                <w:szCs w:val="20"/>
              </w:rPr>
              <w:t>31.44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C397CF0" w14:textId="77777777" w:rsidR="00C33C63" w:rsidRDefault="00C33C63">
            <w:pPr>
              <w:ind w:firstLineChars="100" w:firstLine="200"/>
              <w:rPr>
                <w:color w:val="000000"/>
                <w:sz w:val="20"/>
                <w:szCs w:val="20"/>
              </w:rPr>
            </w:pPr>
            <w:r>
              <w:rPr>
                <w:color w:val="000000"/>
                <w:sz w:val="20"/>
                <w:szCs w:val="20"/>
              </w:rPr>
              <w:t>NYSERNET, Inc.</w:t>
            </w:r>
          </w:p>
        </w:tc>
      </w:tr>
      <w:tr w:rsidR="00C33C63" w14:paraId="568A031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A0FCB0" w14:textId="77777777" w:rsidR="00C33C63" w:rsidRDefault="00C33C63">
            <w:pPr>
              <w:jc w:val="center"/>
              <w:rPr>
                <w:color w:val="000000"/>
                <w:sz w:val="20"/>
                <w:szCs w:val="20"/>
              </w:rPr>
            </w:pPr>
            <w:r>
              <w:rPr>
                <w:color w:val="000000"/>
                <w:sz w:val="20"/>
                <w:szCs w:val="20"/>
              </w:rPr>
              <w:t>31.45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90A9885" w14:textId="77777777" w:rsidR="00C33C63" w:rsidRDefault="00C33C63">
            <w:pPr>
              <w:ind w:firstLineChars="100" w:firstLine="200"/>
              <w:rPr>
                <w:color w:val="000000"/>
                <w:sz w:val="20"/>
                <w:szCs w:val="20"/>
              </w:rPr>
            </w:pPr>
            <w:r>
              <w:rPr>
                <w:color w:val="000000"/>
                <w:sz w:val="20"/>
                <w:szCs w:val="20"/>
              </w:rPr>
              <w:t>OCM BOCES/Central New York Regional Information Center</w:t>
            </w:r>
          </w:p>
        </w:tc>
      </w:tr>
      <w:tr w:rsidR="00C33C63" w14:paraId="5896B44A"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A4EB2A" w14:textId="77777777" w:rsidR="00C33C63" w:rsidRDefault="00C33C63">
            <w:pPr>
              <w:jc w:val="center"/>
              <w:rPr>
                <w:color w:val="000000"/>
                <w:sz w:val="20"/>
                <w:szCs w:val="20"/>
              </w:rPr>
            </w:pPr>
            <w:r>
              <w:rPr>
                <w:color w:val="000000"/>
                <w:sz w:val="20"/>
                <w:szCs w:val="20"/>
              </w:rPr>
              <w:t>31.46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CDE5604" w14:textId="77777777" w:rsidR="00C33C63" w:rsidRDefault="00C33C63">
            <w:pPr>
              <w:ind w:firstLineChars="100" w:firstLine="200"/>
              <w:rPr>
                <w:color w:val="000000"/>
                <w:sz w:val="20"/>
                <w:szCs w:val="20"/>
              </w:rPr>
            </w:pPr>
            <w:r>
              <w:rPr>
                <w:color w:val="000000"/>
                <w:sz w:val="20"/>
                <w:szCs w:val="20"/>
              </w:rPr>
              <w:t>Princeton University</w:t>
            </w:r>
          </w:p>
        </w:tc>
      </w:tr>
      <w:tr w:rsidR="00C33C63" w14:paraId="745ED22C"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8F56BF" w14:textId="77777777" w:rsidR="00C33C63" w:rsidRDefault="00C33C63">
            <w:pPr>
              <w:jc w:val="center"/>
              <w:rPr>
                <w:color w:val="000000"/>
                <w:sz w:val="20"/>
                <w:szCs w:val="20"/>
              </w:rPr>
            </w:pPr>
            <w:r>
              <w:rPr>
                <w:color w:val="000000"/>
                <w:sz w:val="20"/>
                <w:szCs w:val="20"/>
              </w:rPr>
              <w:t>31.47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DFFAB64" w14:textId="77777777" w:rsidR="00C33C63" w:rsidRDefault="00C33C63">
            <w:pPr>
              <w:ind w:firstLineChars="100" w:firstLine="200"/>
              <w:rPr>
                <w:color w:val="000000"/>
                <w:sz w:val="20"/>
                <w:szCs w:val="20"/>
              </w:rPr>
            </w:pPr>
            <w:proofErr w:type="spellStart"/>
            <w:r>
              <w:rPr>
                <w:color w:val="000000"/>
                <w:sz w:val="20"/>
                <w:szCs w:val="20"/>
              </w:rPr>
              <w:t>Rennselaer</w:t>
            </w:r>
            <w:proofErr w:type="spellEnd"/>
            <w:r>
              <w:rPr>
                <w:color w:val="000000"/>
                <w:sz w:val="20"/>
                <w:szCs w:val="20"/>
              </w:rPr>
              <w:t xml:space="preserve"> Polytechnic Institute</w:t>
            </w:r>
          </w:p>
        </w:tc>
      </w:tr>
      <w:tr w:rsidR="00C33C63" w14:paraId="5DCF2EB1"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B1E0AF" w14:textId="77777777" w:rsidR="00C33C63" w:rsidRDefault="00C33C63">
            <w:pPr>
              <w:jc w:val="center"/>
              <w:rPr>
                <w:color w:val="000000"/>
                <w:sz w:val="20"/>
                <w:szCs w:val="20"/>
              </w:rPr>
            </w:pPr>
            <w:r>
              <w:rPr>
                <w:color w:val="000000"/>
                <w:sz w:val="20"/>
                <w:szCs w:val="20"/>
              </w:rPr>
              <w:t>31.48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7059FC5" w14:textId="77777777" w:rsidR="00C33C63" w:rsidRDefault="00C33C63">
            <w:pPr>
              <w:ind w:firstLineChars="100" w:firstLine="200"/>
              <w:rPr>
                <w:color w:val="000000"/>
                <w:sz w:val="20"/>
                <w:szCs w:val="20"/>
              </w:rPr>
            </w:pPr>
            <w:r>
              <w:rPr>
                <w:color w:val="000000"/>
                <w:sz w:val="20"/>
                <w:szCs w:val="20"/>
              </w:rPr>
              <w:t>Rochester Institute of Technology</w:t>
            </w:r>
          </w:p>
        </w:tc>
      </w:tr>
      <w:tr w:rsidR="00C33C63" w14:paraId="56B588F5"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3F2C3E" w14:textId="77777777" w:rsidR="00C33C63" w:rsidRDefault="00C33C63">
            <w:pPr>
              <w:jc w:val="center"/>
              <w:rPr>
                <w:color w:val="000000"/>
                <w:sz w:val="20"/>
                <w:szCs w:val="20"/>
              </w:rPr>
            </w:pPr>
            <w:r>
              <w:rPr>
                <w:color w:val="000000"/>
                <w:sz w:val="20"/>
                <w:szCs w:val="20"/>
              </w:rPr>
              <w:t>31.49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2912E99" w14:textId="77777777" w:rsidR="00C33C63" w:rsidRDefault="00C33C63">
            <w:pPr>
              <w:ind w:firstLineChars="100" w:firstLine="200"/>
              <w:rPr>
                <w:color w:val="000000"/>
                <w:sz w:val="20"/>
                <w:szCs w:val="20"/>
              </w:rPr>
            </w:pPr>
            <w:r>
              <w:rPr>
                <w:color w:val="000000"/>
                <w:sz w:val="20"/>
                <w:szCs w:val="20"/>
              </w:rPr>
              <w:t>Rockefeller University</w:t>
            </w:r>
          </w:p>
        </w:tc>
      </w:tr>
      <w:tr w:rsidR="00C33C63" w14:paraId="3DA14DF0"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5415FE" w14:textId="77777777" w:rsidR="00C33C63" w:rsidRDefault="00C33C63">
            <w:pPr>
              <w:jc w:val="center"/>
              <w:rPr>
                <w:color w:val="000000"/>
                <w:sz w:val="20"/>
                <w:szCs w:val="20"/>
              </w:rPr>
            </w:pPr>
            <w:r>
              <w:rPr>
                <w:color w:val="000000"/>
                <w:sz w:val="20"/>
                <w:szCs w:val="20"/>
              </w:rPr>
              <w:t>31.50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DDC75D5" w14:textId="77777777" w:rsidR="00C33C63" w:rsidRDefault="00C33C63">
            <w:pPr>
              <w:ind w:firstLineChars="100" w:firstLine="200"/>
              <w:rPr>
                <w:color w:val="000000"/>
                <w:sz w:val="20"/>
                <w:szCs w:val="20"/>
              </w:rPr>
            </w:pPr>
            <w:r>
              <w:rPr>
                <w:color w:val="000000"/>
                <w:sz w:val="20"/>
                <w:szCs w:val="20"/>
              </w:rPr>
              <w:t>Saint John Fisher College</w:t>
            </w:r>
          </w:p>
        </w:tc>
      </w:tr>
      <w:tr w:rsidR="00C33C63" w14:paraId="3998738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37B6D8" w14:textId="77777777" w:rsidR="00C33C63" w:rsidRDefault="00C33C63">
            <w:pPr>
              <w:jc w:val="center"/>
              <w:rPr>
                <w:color w:val="000000"/>
                <w:sz w:val="20"/>
                <w:szCs w:val="20"/>
              </w:rPr>
            </w:pPr>
            <w:r>
              <w:rPr>
                <w:color w:val="000000"/>
                <w:sz w:val="20"/>
                <w:szCs w:val="20"/>
              </w:rPr>
              <w:t>31.51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46E6153" w14:textId="77777777" w:rsidR="00C33C63" w:rsidRDefault="00C33C63">
            <w:pPr>
              <w:ind w:firstLineChars="100" w:firstLine="200"/>
              <w:rPr>
                <w:color w:val="000000"/>
                <w:sz w:val="20"/>
                <w:szCs w:val="20"/>
              </w:rPr>
            </w:pPr>
            <w:r>
              <w:rPr>
                <w:color w:val="000000"/>
                <w:sz w:val="20"/>
                <w:szCs w:val="20"/>
              </w:rPr>
              <w:t>Saint John's University</w:t>
            </w:r>
          </w:p>
        </w:tc>
      </w:tr>
      <w:tr w:rsidR="00C33C63" w14:paraId="7176D9D7"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943192" w14:textId="77777777" w:rsidR="00C33C63" w:rsidRDefault="00C33C63">
            <w:pPr>
              <w:jc w:val="center"/>
              <w:rPr>
                <w:color w:val="000000"/>
                <w:sz w:val="20"/>
                <w:szCs w:val="20"/>
              </w:rPr>
            </w:pPr>
            <w:r>
              <w:rPr>
                <w:color w:val="000000"/>
                <w:sz w:val="20"/>
                <w:szCs w:val="20"/>
              </w:rPr>
              <w:t>31.52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83E84BB" w14:textId="77777777" w:rsidR="00C33C63" w:rsidRDefault="00C33C63">
            <w:pPr>
              <w:ind w:firstLineChars="100" w:firstLine="200"/>
              <w:rPr>
                <w:color w:val="000000"/>
                <w:sz w:val="20"/>
                <w:szCs w:val="20"/>
              </w:rPr>
            </w:pPr>
            <w:r>
              <w:rPr>
                <w:color w:val="000000"/>
                <w:sz w:val="20"/>
                <w:szCs w:val="20"/>
              </w:rPr>
              <w:t>Saint Lawrence University</w:t>
            </w:r>
          </w:p>
        </w:tc>
      </w:tr>
      <w:tr w:rsidR="00C33C63" w14:paraId="424C4ED6"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8FFA20" w14:textId="77777777" w:rsidR="00C33C63" w:rsidRDefault="00C33C63">
            <w:pPr>
              <w:jc w:val="center"/>
              <w:rPr>
                <w:color w:val="000000"/>
                <w:sz w:val="20"/>
                <w:szCs w:val="20"/>
              </w:rPr>
            </w:pPr>
            <w:r>
              <w:rPr>
                <w:color w:val="000000"/>
                <w:sz w:val="20"/>
                <w:szCs w:val="20"/>
              </w:rPr>
              <w:lastRenderedPageBreak/>
              <w:t>31.53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97B828D" w14:textId="77777777" w:rsidR="00C33C63" w:rsidRDefault="00C33C63">
            <w:pPr>
              <w:ind w:firstLineChars="100" w:firstLine="200"/>
              <w:rPr>
                <w:color w:val="000000"/>
                <w:sz w:val="20"/>
                <w:szCs w:val="20"/>
              </w:rPr>
            </w:pPr>
            <w:r>
              <w:rPr>
                <w:color w:val="000000"/>
                <w:sz w:val="20"/>
                <w:szCs w:val="20"/>
              </w:rPr>
              <w:t>Siena College</w:t>
            </w:r>
          </w:p>
        </w:tc>
      </w:tr>
      <w:tr w:rsidR="00C33C63" w14:paraId="15DA8AAB"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794C00" w14:textId="77777777" w:rsidR="00C33C63" w:rsidRDefault="00C33C63">
            <w:pPr>
              <w:jc w:val="center"/>
              <w:rPr>
                <w:color w:val="000000"/>
                <w:sz w:val="20"/>
                <w:szCs w:val="20"/>
              </w:rPr>
            </w:pPr>
            <w:r>
              <w:rPr>
                <w:color w:val="000000"/>
                <w:sz w:val="20"/>
                <w:szCs w:val="20"/>
              </w:rPr>
              <w:t>31.54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C6550D3" w14:textId="77777777" w:rsidR="00C33C63" w:rsidRDefault="00C33C63">
            <w:pPr>
              <w:ind w:firstLineChars="100" w:firstLine="200"/>
              <w:rPr>
                <w:color w:val="000000"/>
                <w:sz w:val="20"/>
                <w:szCs w:val="20"/>
              </w:rPr>
            </w:pPr>
            <w:r>
              <w:rPr>
                <w:color w:val="000000"/>
                <w:sz w:val="20"/>
                <w:szCs w:val="20"/>
              </w:rPr>
              <w:t>South Central Regional Information Center (SCRIC)</w:t>
            </w:r>
          </w:p>
        </w:tc>
      </w:tr>
      <w:tr w:rsidR="00C33C63" w14:paraId="45936C17"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0677B1" w14:textId="77777777" w:rsidR="00C33C63" w:rsidRDefault="00C33C63">
            <w:pPr>
              <w:jc w:val="center"/>
              <w:rPr>
                <w:color w:val="000000"/>
                <w:sz w:val="20"/>
                <w:szCs w:val="20"/>
              </w:rPr>
            </w:pPr>
            <w:r>
              <w:rPr>
                <w:color w:val="000000"/>
                <w:sz w:val="20"/>
                <w:szCs w:val="20"/>
              </w:rPr>
              <w:t>31.55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F2ABCA3" w14:textId="77777777" w:rsidR="00C33C63" w:rsidRDefault="00C33C63">
            <w:pPr>
              <w:ind w:firstLineChars="100" w:firstLine="200"/>
              <w:rPr>
                <w:color w:val="000000"/>
                <w:sz w:val="20"/>
                <w:szCs w:val="20"/>
              </w:rPr>
            </w:pPr>
            <w:r>
              <w:rPr>
                <w:color w:val="000000"/>
                <w:sz w:val="20"/>
                <w:szCs w:val="20"/>
              </w:rPr>
              <w:t>State University of New York (SUNY) Canton</w:t>
            </w:r>
          </w:p>
        </w:tc>
      </w:tr>
      <w:tr w:rsidR="00C33C63" w14:paraId="26792170"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A69502" w14:textId="77777777" w:rsidR="00C33C63" w:rsidRDefault="00C33C63">
            <w:pPr>
              <w:jc w:val="center"/>
              <w:rPr>
                <w:color w:val="000000"/>
                <w:sz w:val="20"/>
                <w:szCs w:val="20"/>
              </w:rPr>
            </w:pPr>
            <w:r>
              <w:rPr>
                <w:color w:val="000000"/>
                <w:sz w:val="20"/>
                <w:szCs w:val="20"/>
              </w:rPr>
              <w:t>31.56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8AF41B8" w14:textId="77777777" w:rsidR="00C33C63" w:rsidRDefault="00C33C63">
            <w:pPr>
              <w:ind w:firstLineChars="100" w:firstLine="200"/>
              <w:rPr>
                <w:color w:val="000000"/>
                <w:sz w:val="20"/>
                <w:szCs w:val="20"/>
              </w:rPr>
            </w:pPr>
            <w:r>
              <w:rPr>
                <w:color w:val="000000"/>
                <w:sz w:val="20"/>
                <w:szCs w:val="20"/>
              </w:rPr>
              <w:t>(SUNY) College of Environmental Science and Forestry</w:t>
            </w:r>
          </w:p>
        </w:tc>
      </w:tr>
      <w:tr w:rsidR="00C33C63" w14:paraId="6AD7744B"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048741" w14:textId="77777777" w:rsidR="00C33C63" w:rsidRDefault="00C33C63">
            <w:pPr>
              <w:jc w:val="center"/>
              <w:rPr>
                <w:color w:val="000000"/>
                <w:sz w:val="20"/>
                <w:szCs w:val="20"/>
              </w:rPr>
            </w:pPr>
            <w:r>
              <w:rPr>
                <w:color w:val="000000"/>
                <w:sz w:val="20"/>
                <w:szCs w:val="20"/>
              </w:rPr>
              <w:t>31.57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8C5799E" w14:textId="77777777" w:rsidR="00C33C63" w:rsidRDefault="00C33C63">
            <w:pPr>
              <w:ind w:firstLineChars="100" w:firstLine="200"/>
              <w:rPr>
                <w:color w:val="000000"/>
                <w:sz w:val="20"/>
                <w:szCs w:val="20"/>
              </w:rPr>
            </w:pPr>
            <w:r>
              <w:rPr>
                <w:color w:val="000000"/>
                <w:sz w:val="20"/>
                <w:szCs w:val="20"/>
              </w:rPr>
              <w:t xml:space="preserve">(SUNY) at Geneseo </w:t>
            </w:r>
          </w:p>
        </w:tc>
      </w:tr>
      <w:tr w:rsidR="00C33C63" w14:paraId="2A201B4D"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954F8A" w14:textId="77777777" w:rsidR="00C33C63" w:rsidRDefault="00C33C63">
            <w:pPr>
              <w:jc w:val="center"/>
              <w:rPr>
                <w:color w:val="000000"/>
                <w:sz w:val="20"/>
                <w:szCs w:val="20"/>
              </w:rPr>
            </w:pPr>
            <w:r>
              <w:rPr>
                <w:color w:val="000000"/>
                <w:sz w:val="20"/>
                <w:szCs w:val="20"/>
              </w:rPr>
              <w:t>31.58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919495D" w14:textId="77777777" w:rsidR="00C33C63" w:rsidRDefault="00C33C63">
            <w:pPr>
              <w:ind w:firstLineChars="100" w:firstLine="200"/>
              <w:rPr>
                <w:color w:val="000000"/>
                <w:sz w:val="20"/>
                <w:szCs w:val="20"/>
              </w:rPr>
            </w:pPr>
            <w:r>
              <w:rPr>
                <w:color w:val="000000"/>
                <w:sz w:val="20"/>
                <w:szCs w:val="20"/>
              </w:rPr>
              <w:t>(SUNY) Information Technology Exchange Center (ITEC)</w:t>
            </w:r>
          </w:p>
        </w:tc>
      </w:tr>
      <w:tr w:rsidR="00C33C63" w14:paraId="60E929D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C41A63" w14:textId="77777777" w:rsidR="00C33C63" w:rsidRDefault="00C33C63">
            <w:pPr>
              <w:jc w:val="center"/>
              <w:rPr>
                <w:color w:val="000000"/>
                <w:sz w:val="20"/>
                <w:szCs w:val="20"/>
              </w:rPr>
            </w:pPr>
            <w:r>
              <w:rPr>
                <w:color w:val="000000"/>
                <w:sz w:val="20"/>
                <w:szCs w:val="20"/>
              </w:rPr>
              <w:t>31.59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A351164" w14:textId="77777777" w:rsidR="00C33C63" w:rsidRDefault="00C33C63">
            <w:pPr>
              <w:ind w:firstLineChars="100" w:firstLine="200"/>
              <w:rPr>
                <w:color w:val="000000"/>
                <w:sz w:val="20"/>
                <w:szCs w:val="20"/>
              </w:rPr>
            </w:pPr>
            <w:r>
              <w:rPr>
                <w:color w:val="000000"/>
                <w:sz w:val="20"/>
                <w:szCs w:val="20"/>
              </w:rPr>
              <w:t>(SUNY) at Old Westbury</w:t>
            </w:r>
          </w:p>
        </w:tc>
      </w:tr>
      <w:tr w:rsidR="00C33C63" w14:paraId="79BCF61B"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F697A2" w14:textId="77777777" w:rsidR="00C33C63" w:rsidRDefault="00C33C63">
            <w:pPr>
              <w:jc w:val="center"/>
              <w:rPr>
                <w:color w:val="000000"/>
                <w:sz w:val="20"/>
                <w:szCs w:val="20"/>
              </w:rPr>
            </w:pPr>
            <w:r>
              <w:rPr>
                <w:color w:val="000000"/>
                <w:sz w:val="20"/>
                <w:szCs w:val="20"/>
              </w:rPr>
              <w:t>31.60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E241816" w14:textId="77777777" w:rsidR="00C33C63" w:rsidRDefault="00C33C63">
            <w:pPr>
              <w:ind w:firstLineChars="100" w:firstLine="200"/>
              <w:rPr>
                <w:color w:val="000000"/>
                <w:sz w:val="20"/>
                <w:szCs w:val="20"/>
              </w:rPr>
            </w:pPr>
            <w:r>
              <w:rPr>
                <w:color w:val="000000"/>
                <w:sz w:val="20"/>
                <w:szCs w:val="20"/>
              </w:rPr>
              <w:t>(SUNY) at Oneonta</w:t>
            </w:r>
          </w:p>
        </w:tc>
      </w:tr>
      <w:tr w:rsidR="00C33C63" w14:paraId="3199C43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3A5C39" w14:textId="77777777" w:rsidR="00C33C63" w:rsidRDefault="00C33C63">
            <w:pPr>
              <w:jc w:val="center"/>
              <w:rPr>
                <w:color w:val="000000"/>
                <w:sz w:val="20"/>
                <w:szCs w:val="20"/>
              </w:rPr>
            </w:pPr>
            <w:r>
              <w:rPr>
                <w:color w:val="000000"/>
                <w:sz w:val="20"/>
                <w:szCs w:val="20"/>
              </w:rPr>
              <w:t>31.61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6F0DEA3" w14:textId="77777777" w:rsidR="00C33C63" w:rsidRDefault="00C33C63">
            <w:pPr>
              <w:ind w:firstLineChars="100" w:firstLine="200"/>
              <w:rPr>
                <w:color w:val="000000"/>
                <w:sz w:val="20"/>
                <w:szCs w:val="20"/>
              </w:rPr>
            </w:pPr>
            <w:r>
              <w:rPr>
                <w:color w:val="000000"/>
                <w:sz w:val="20"/>
                <w:szCs w:val="20"/>
              </w:rPr>
              <w:t>(SUNY) at Oswego</w:t>
            </w:r>
          </w:p>
        </w:tc>
      </w:tr>
      <w:tr w:rsidR="00C33C63" w14:paraId="14750E5E"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096A3D" w14:textId="77777777" w:rsidR="00C33C63" w:rsidRDefault="00C33C63">
            <w:pPr>
              <w:jc w:val="center"/>
              <w:rPr>
                <w:color w:val="000000"/>
                <w:sz w:val="20"/>
                <w:szCs w:val="20"/>
              </w:rPr>
            </w:pPr>
            <w:r>
              <w:rPr>
                <w:color w:val="000000"/>
                <w:sz w:val="20"/>
                <w:szCs w:val="20"/>
              </w:rPr>
              <w:t>31.62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B3D9474" w14:textId="77777777" w:rsidR="00C33C63" w:rsidRDefault="00C33C63">
            <w:pPr>
              <w:ind w:firstLineChars="100" w:firstLine="200"/>
              <w:rPr>
                <w:color w:val="000000"/>
                <w:sz w:val="20"/>
                <w:szCs w:val="20"/>
              </w:rPr>
            </w:pPr>
            <w:r>
              <w:rPr>
                <w:color w:val="000000"/>
                <w:sz w:val="20"/>
                <w:szCs w:val="20"/>
              </w:rPr>
              <w:t>(SUNY) at Potsdam</w:t>
            </w:r>
          </w:p>
        </w:tc>
      </w:tr>
      <w:tr w:rsidR="00C33C63" w14:paraId="5D8F7A6F"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B4F906" w14:textId="77777777" w:rsidR="00C33C63" w:rsidRDefault="00C33C63">
            <w:pPr>
              <w:jc w:val="center"/>
              <w:rPr>
                <w:color w:val="000000"/>
                <w:sz w:val="20"/>
                <w:szCs w:val="20"/>
              </w:rPr>
            </w:pPr>
            <w:r>
              <w:rPr>
                <w:color w:val="000000"/>
                <w:sz w:val="20"/>
                <w:szCs w:val="20"/>
              </w:rPr>
              <w:t>31.63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EC242F4" w14:textId="77777777" w:rsidR="00C33C63" w:rsidRDefault="00C33C63">
            <w:pPr>
              <w:ind w:firstLineChars="100" w:firstLine="200"/>
              <w:rPr>
                <w:color w:val="000000"/>
                <w:sz w:val="20"/>
                <w:szCs w:val="20"/>
              </w:rPr>
            </w:pPr>
            <w:r>
              <w:rPr>
                <w:color w:val="000000"/>
                <w:sz w:val="20"/>
                <w:szCs w:val="20"/>
              </w:rPr>
              <w:t>(SUNY) at Stony Brook University</w:t>
            </w:r>
          </w:p>
        </w:tc>
      </w:tr>
      <w:tr w:rsidR="00C33C63" w14:paraId="0C33156B"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58CE76" w14:textId="77777777" w:rsidR="00C33C63" w:rsidRDefault="00C33C63">
            <w:pPr>
              <w:jc w:val="center"/>
              <w:rPr>
                <w:color w:val="000000"/>
                <w:sz w:val="20"/>
                <w:szCs w:val="20"/>
              </w:rPr>
            </w:pPr>
            <w:r>
              <w:rPr>
                <w:color w:val="000000"/>
                <w:sz w:val="20"/>
                <w:szCs w:val="20"/>
              </w:rPr>
              <w:t>31.64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DF5726A" w14:textId="77777777" w:rsidR="00C33C63" w:rsidRDefault="00C33C63">
            <w:pPr>
              <w:ind w:firstLineChars="100" w:firstLine="200"/>
              <w:rPr>
                <w:color w:val="000000"/>
                <w:sz w:val="20"/>
                <w:szCs w:val="20"/>
              </w:rPr>
            </w:pPr>
            <w:r>
              <w:rPr>
                <w:color w:val="000000"/>
                <w:sz w:val="20"/>
                <w:szCs w:val="20"/>
              </w:rPr>
              <w:t xml:space="preserve">(SUNY) Upstate Medical </w:t>
            </w:r>
          </w:p>
        </w:tc>
      </w:tr>
      <w:tr w:rsidR="00C33C63" w14:paraId="671EB58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C9533C" w14:textId="77777777" w:rsidR="00C33C63" w:rsidRDefault="00C33C63">
            <w:pPr>
              <w:jc w:val="center"/>
              <w:rPr>
                <w:color w:val="000000"/>
                <w:sz w:val="20"/>
                <w:szCs w:val="20"/>
              </w:rPr>
            </w:pPr>
            <w:r>
              <w:rPr>
                <w:color w:val="000000"/>
                <w:sz w:val="20"/>
                <w:szCs w:val="20"/>
              </w:rPr>
              <w:t>31.65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C8AE277" w14:textId="77777777" w:rsidR="00C33C63" w:rsidRDefault="00C33C63">
            <w:pPr>
              <w:ind w:firstLineChars="100" w:firstLine="200"/>
              <w:rPr>
                <w:color w:val="000000"/>
                <w:sz w:val="20"/>
                <w:szCs w:val="20"/>
              </w:rPr>
            </w:pPr>
            <w:r>
              <w:rPr>
                <w:color w:val="000000"/>
                <w:sz w:val="20"/>
                <w:szCs w:val="20"/>
              </w:rPr>
              <w:t>Syracuse City School District (SCSD)</w:t>
            </w:r>
          </w:p>
        </w:tc>
      </w:tr>
      <w:tr w:rsidR="00C33C63" w14:paraId="1BE5740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264AF8" w14:textId="77777777" w:rsidR="00C33C63" w:rsidRDefault="00C33C63">
            <w:pPr>
              <w:jc w:val="center"/>
              <w:rPr>
                <w:color w:val="000000"/>
                <w:sz w:val="20"/>
                <w:szCs w:val="20"/>
              </w:rPr>
            </w:pPr>
            <w:r>
              <w:rPr>
                <w:color w:val="000000"/>
                <w:sz w:val="20"/>
                <w:szCs w:val="20"/>
              </w:rPr>
              <w:t>31.66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816C08A" w14:textId="77777777" w:rsidR="00C33C63" w:rsidRDefault="00C33C63">
            <w:pPr>
              <w:ind w:firstLineChars="100" w:firstLine="200"/>
              <w:rPr>
                <w:color w:val="000000"/>
                <w:sz w:val="20"/>
                <w:szCs w:val="20"/>
              </w:rPr>
            </w:pPr>
            <w:r>
              <w:rPr>
                <w:color w:val="000000"/>
                <w:sz w:val="20"/>
                <w:szCs w:val="20"/>
              </w:rPr>
              <w:t>Syracuse University</w:t>
            </w:r>
          </w:p>
        </w:tc>
      </w:tr>
      <w:tr w:rsidR="00C33C63" w14:paraId="01ABCC96"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12129" w14:textId="77777777" w:rsidR="00C33C63" w:rsidRDefault="00C33C63">
            <w:pPr>
              <w:jc w:val="center"/>
              <w:rPr>
                <w:color w:val="000000"/>
                <w:sz w:val="20"/>
                <w:szCs w:val="20"/>
              </w:rPr>
            </w:pPr>
            <w:r>
              <w:rPr>
                <w:color w:val="000000"/>
                <w:sz w:val="20"/>
                <w:szCs w:val="20"/>
              </w:rPr>
              <w:t>31.67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C81FBF5" w14:textId="77777777" w:rsidR="00C33C63" w:rsidRDefault="00C33C63">
            <w:pPr>
              <w:ind w:firstLineChars="100" w:firstLine="200"/>
              <w:rPr>
                <w:color w:val="000000"/>
                <w:sz w:val="20"/>
                <w:szCs w:val="20"/>
              </w:rPr>
            </w:pPr>
            <w:r>
              <w:rPr>
                <w:color w:val="000000"/>
                <w:sz w:val="20"/>
                <w:szCs w:val="20"/>
              </w:rPr>
              <w:t>The College at Brockport and SUNY Brockport</w:t>
            </w:r>
          </w:p>
        </w:tc>
      </w:tr>
      <w:tr w:rsidR="00C33C63" w14:paraId="7C1E144A"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D43D28" w14:textId="77777777" w:rsidR="00C33C63" w:rsidRDefault="00C33C63">
            <w:pPr>
              <w:jc w:val="center"/>
              <w:rPr>
                <w:color w:val="000000"/>
                <w:sz w:val="20"/>
                <w:szCs w:val="20"/>
              </w:rPr>
            </w:pPr>
            <w:r>
              <w:rPr>
                <w:color w:val="000000"/>
                <w:sz w:val="20"/>
                <w:szCs w:val="20"/>
              </w:rPr>
              <w:t>31.68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73AF6E3" w14:textId="77777777" w:rsidR="00C33C63" w:rsidRDefault="00C33C63">
            <w:pPr>
              <w:ind w:firstLineChars="100" w:firstLine="200"/>
              <w:rPr>
                <w:color w:val="000000"/>
                <w:sz w:val="20"/>
                <w:szCs w:val="20"/>
              </w:rPr>
            </w:pPr>
            <w:r>
              <w:rPr>
                <w:color w:val="000000"/>
                <w:sz w:val="20"/>
                <w:szCs w:val="20"/>
              </w:rPr>
              <w:t>The College of Saint Rose</w:t>
            </w:r>
          </w:p>
        </w:tc>
      </w:tr>
      <w:tr w:rsidR="00C33C63" w14:paraId="5CFC0CD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FD5312" w14:textId="77777777" w:rsidR="00C33C63" w:rsidRDefault="00C33C63">
            <w:pPr>
              <w:jc w:val="center"/>
              <w:rPr>
                <w:color w:val="000000"/>
                <w:sz w:val="20"/>
                <w:szCs w:val="20"/>
              </w:rPr>
            </w:pPr>
            <w:r>
              <w:rPr>
                <w:color w:val="000000"/>
                <w:sz w:val="20"/>
                <w:szCs w:val="20"/>
              </w:rPr>
              <w:t>31.69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9689A81" w14:textId="77777777" w:rsidR="00C33C63" w:rsidRDefault="00C33C63">
            <w:pPr>
              <w:ind w:firstLineChars="100" w:firstLine="200"/>
              <w:rPr>
                <w:color w:val="000000"/>
                <w:sz w:val="20"/>
                <w:szCs w:val="20"/>
              </w:rPr>
            </w:pPr>
            <w:r>
              <w:rPr>
                <w:color w:val="000000"/>
                <w:sz w:val="20"/>
                <w:szCs w:val="20"/>
              </w:rPr>
              <w:t>The New School</w:t>
            </w:r>
          </w:p>
        </w:tc>
      </w:tr>
      <w:tr w:rsidR="00C33C63" w14:paraId="1B03796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85AD55" w14:textId="77777777" w:rsidR="00C33C63" w:rsidRDefault="00C33C63">
            <w:pPr>
              <w:jc w:val="center"/>
              <w:rPr>
                <w:color w:val="000000"/>
                <w:sz w:val="20"/>
                <w:szCs w:val="20"/>
              </w:rPr>
            </w:pPr>
            <w:r>
              <w:rPr>
                <w:color w:val="000000"/>
                <w:sz w:val="20"/>
                <w:szCs w:val="20"/>
              </w:rPr>
              <w:t>31.70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F57812D" w14:textId="77777777" w:rsidR="00C33C63" w:rsidRDefault="00C33C63">
            <w:pPr>
              <w:ind w:firstLineChars="100" w:firstLine="200"/>
              <w:rPr>
                <w:color w:val="000000"/>
                <w:sz w:val="20"/>
                <w:szCs w:val="20"/>
              </w:rPr>
            </w:pPr>
            <w:r>
              <w:rPr>
                <w:color w:val="000000"/>
                <w:sz w:val="20"/>
                <w:szCs w:val="20"/>
              </w:rPr>
              <w:t>The United States Military Academy at West Point</w:t>
            </w:r>
          </w:p>
        </w:tc>
      </w:tr>
      <w:tr w:rsidR="00C33C63" w14:paraId="200D90F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547CDD" w14:textId="77777777" w:rsidR="00C33C63" w:rsidRDefault="00C33C63">
            <w:pPr>
              <w:jc w:val="center"/>
              <w:rPr>
                <w:color w:val="000000"/>
                <w:sz w:val="20"/>
                <w:szCs w:val="20"/>
              </w:rPr>
            </w:pPr>
            <w:r>
              <w:rPr>
                <w:color w:val="000000"/>
                <w:sz w:val="20"/>
                <w:szCs w:val="20"/>
              </w:rPr>
              <w:t>31.71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7472971" w14:textId="77777777" w:rsidR="00C33C63" w:rsidRDefault="00C33C63">
            <w:pPr>
              <w:ind w:firstLineChars="100" w:firstLine="200"/>
              <w:rPr>
                <w:color w:val="000000"/>
                <w:sz w:val="20"/>
                <w:szCs w:val="20"/>
              </w:rPr>
            </w:pPr>
            <w:r>
              <w:rPr>
                <w:color w:val="000000"/>
                <w:sz w:val="20"/>
                <w:szCs w:val="20"/>
              </w:rPr>
              <w:t>Touro College &amp; University System</w:t>
            </w:r>
          </w:p>
        </w:tc>
      </w:tr>
      <w:tr w:rsidR="00C33C63" w14:paraId="3026D2C9"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7F476B" w14:textId="77777777" w:rsidR="00C33C63" w:rsidRDefault="00C33C63">
            <w:pPr>
              <w:jc w:val="center"/>
              <w:rPr>
                <w:color w:val="000000"/>
                <w:sz w:val="20"/>
                <w:szCs w:val="20"/>
              </w:rPr>
            </w:pPr>
            <w:r>
              <w:rPr>
                <w:color w:val="000000"/>
                <w:sz w:val="20"/>
                <w:szCs w:val="20"/>
              </w:rPr>
              <w:t>31.72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4E3BF19" w14:textId="77777777" w:rsidR="00C33C63" w:rsidRDefault="00C33C63">
            <w:pPr>
              <w:ind w:firstLineChars="100" w:firstLine="200"/>
              <w:rPr>
                <w:color w:val="000000"/>
                <w:sz w:val="20"/>
                <w:szCs w:val="20"/>
              </w:rPr>
            </w:pPr>
            <w:r>
              <w:rPr>
                <w:color w:val="000000"/>
                <w:sz w:val="20"/>
                <w:szCs w:val="20"/>
              </w:rPr>
              <w:t>Union College</w:t>
            </w:r>
          </w:p>
        </w:tc>
      </w:tr>
      <w:tr w:rsidR="00C33C63" w14:paraId="5C9C87E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714568" w14:textId="77777777" w:rsidR="00C33C63" w:rsidRDefault="00C33C63">
            <w:pPr>
              <w:jc w:val="center"/>
              <w:rPr>
                <w:color w:val="000000"/>
                <w:sz w:val="20"/>
                <w:szCs w:val="20"/>
              </w:rPr>
            </w:pPr>
            <w:r>
              <w:rPr>
                <w:color w:val="000000"/>
                <w:sz w:val="20"/>
                <w:szCs w:val="20"/>
              </w:rPr>
              <w:t>31.73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0807F33" w14:textId="77777777" w:rsidR="00C33C63" w:rsidRDefault="00C33C63">
            <w:pPr>
              <w:ind w:firstLineChars="100" w:firstLine="200"/>
              <w:rPr>
                <w:color w:val="000000"/>
                <w:sz w:val="20"/>
                <w:szCs w:val="20"/>
              </w:rPr>
            </w:pPr>
            <w:r>
              <w:rPr>
                <w:color w:val="000000"/>
                <w:sz w:val="20"/>
                <w:szCs w:val="20"/>
              </w:rPr>
              <w:t>University at Albany (SUNY)</w:t>
            </w:r>
          </w:p>
        </w:tc>
      </w:tr>
      <w:tr w:rsidR="00C33C63" w14:paraId="0C2519DD"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1610CA" w14:textId="77777777" w:rsidR="00C33C63" w:rsidRDefault="00C33C63">
            <w:pPr>
              <w:jc w:val="center"/>
              <w:rPr>
                <w:color w:val="000000"/>
                <w:sz w:val="20"/>
                <w:szCs w:val="20"/>
              </w:rPr>
            </w:pPr>
            <w:r>
              <w:rPr>
                <w:color w:val="000000"/>
                <w:sz w:val="20"/>
                <w:szCs w:val="20"/>
              </w:rPr>
              <w:t>31.74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58F0E50" w14:textId="77777777" w:rsidR="00C33C63" w:rsidRDefault="00C33C63">
            <w:pPr>
              <w:ind w:firstLineChars="100" w:firstLine="200"/>
              <w:rPr>
                <w:color w:val="000000"/>
                <w:sz w:val="20"/>
                <w:szCs w:val="20"/>
              </w:rPr>
            </w:pPr>
            <w:r>
              <w:rPr>
                <w:color w:val="000000"/>
                <w:sz w:val="20"/>
                <w:szCs w:val="20"/>
              </w:rPr>
              <w:t>University at Buffalo (SUNY)</w:t>
            </w:r>
          </w:p>
        </w:tc>
      </w:tr>
      <w:tr w:rsidR="00C33C63" w14:paraId="2B81B7AA"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5DDE13" w14:textId="77777777" w:rsidR="00C33C63" w:rsidRDefault="00C33C63">
            <w:pPr>
              <w:jc w:val="center"/>
              <w:rPr>
                <w:color w:val="000000"/>
                <w:sz w:val="20"/>
                <w:szCs w:val="20"/>
              </w:rPr>
            </w:pPr>
            <w:r>
              <w:rPr>
                <w:color w:val="000000"/>
                <w:sz w:val="20"/>
                <w:szCs w:val="20"/>
              </w:rPr>
              <w:t>31.75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A1D2783" w14:textId="77777777" w:rsidR="00C33C63" w:rsidRDefault="00C33C63">
            <w:pPr>
              <w:ind w:firstLineChars="100" w:firstLine="200"/>
              <w:rPr>
                <w:color w:val="000000"/>
                <w:sz w:val="20"/>
                <w:szCs w:val="20"/>
              </w:rPr>
            </w:pPr>
            <w:r>
              <w:rPr>
                <w:color w:val="000000"/>
                <w:sz w:val="20"/>
                <w:szCs w:val="20"/>
              </w:rPr>
              <w:t>University of Delaware</w:t>
            </w:r>
          </w:p>
        </w:tc>
      </w:tr>
      <w:tr w:rsidR="00C33C63" w14:paraId="44F57A6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6FBDE4" w14:textId="77777777" w:rsidR="00C33C63" w:rsidRDefault="00C33C63">
            <w:pPr>
              <w:jc w:val="center"/>
              <w:rPr>
                <w:color w:val="000000"/>
                <w:sz w:val="20"/>
                <w:szCs w:val="20"/>
              </w:rPr>
            </w:pPr>
            <w:r>
              <w:rPr>
                <w:color w:val="000000"/>
                <w:sz w:val="20"/>
                <w:szCs w:val="20"/>
              </w:rPr>
              <w:t>31.76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BD49219" w14:textId="77777777" w:rsidR="00C33C63" w:rsidRDefault="00C33C63">
            <w:pPr>
              <w:ind w:firstLineChars="100" w:firstLine="200"/>
              <w:rPr>
                <w:color w:val="000000"/>
                <w:sz w:val="20"/>
                <w:szCs w:val="20"/>
              </w:rPr>
            </w:pPr>
            <w:r>
              <w:rPr>
                <w:color w:val="000000"/>
                <w:sz w:val="20"/>
                <w:szCs w:val="20"/>
              </w:rPr>
              <w:t>University of Rochester</w:t>
            </w:r>
          </w:p>
        </w:tc>
      </w:tr>
      <w:tr w:rsidR="00C33C63" w14:paraId="76804C8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64EF60" w14:textId="77777777" w:rsidR="00C33C63" w:rsidRDefault="00C33C63">
            <w:pPr>
              <w:jc w:val="center"/>
              <w:rPr>
                <w:color w:val="000000"/>
                <w:sz w:val="20"/>
                <w:szCs w:val="20"/>
              </w:rPr>
            </w:pPr>
            <w:r>
              <w:rPr>
                <w:color w:val="000000"/>
                <w:sz w:val="20"/>
                <w:szCs w:val="20"/>
              </w:rPr>
              <w:t>31.77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33FED52" w14:textId="77777777" w:rsidR="00C33C63" w:rsidRDefault="00C33C63">
            <w:pPr>
              <w:ind w:firstLineChars="100" w:firstLine="200"/>
              <w:rPr>
                <w:color w:val="000000"/>
                <w:sz w:val="20"/>
                <w:szCs w:val="20"/>
              </w:rPr>
            </w:pPr>
            <w:r>
              <w:rPr>
                <w:color w:val="000000"/>
                <w:sz w:val="20"/>
                <w:szCs w:val="20"/>
              </w:rPr>
              <w:t>Vassar College</w:t>
            </w:r>
          </w:p>
        </w:tc>
      </w:tr>
      <w:tr w:rsidR="00C33C63" w14:paraId="043AE77F"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0422D2" w14:textId="77777777" w:rsidR="00C33C63" w:rsidRDefault="00C33C63">
            <w:pPr>
              <w:jc w:val="center"/>
              <w:rPr>
                <w:color w:val="000000"/>
                <w:sz w:val="20"/>
                <w:szCs w:val="20"/>
              </w:rPr>
            </w:pPr>
            <w:r>
              <w:rPr>
                <w:color w:val="000000"/>
                <w:sz w:val="20"/>
                <w:szCs w:val="20"/>
              </w:rPr>
              <w:t>31.78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0B8950D" w14:textId="77777777" w:rsidR="00C33C63" w:rsidRDefault="00C33C63">
            <w:pPr>
              <w:ind w:firstLineChars="100" w:firstLine="200"/>
              <w:rPr>
                <w:color w:val="000000"/>
                <w:sz w:val="20"/>
                <w:szCs w:val="20"/>
              </w:rPr>
            </w:pPr>
            <w:r>
              <w:rPr>
                <w:color w:val="000000"/>
                <w:sz w:val="20"/>
                <w:szCs w:val="20"/>
              </w:rPr>
              <w:t>Weill Medical College – Qatar</w:t>
            </w:r>
          </w:p>
        </w:tc>
      </w:tr>
      <w:tr w:rsidR="00C33C63" w14:paraId="7776FEFC"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CFA975" w14:textId="77777777" w:rsidR="00C33C63" w:rsidRDefault="00C33C63">
            <w:pPr>
              <w:jc w:val="center"/>
              <w:rPr>
                <w:color w:val="000000"/>
                <w:sz w:val="20"/>
                <w:szCs w:val="20"/>
              </w:rPr>
            </w:pPr>
            <w:r>
              <w:rPr>
                <w:color w:val="000000"/>
                <w:sz w:val="20"/>
                <w:szCs w:val="20"/>
              </w:rPr>
              <w:t>31.79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3A4E1CB" w14:textId="77777777" w:rsidR="00C33C63" w:rsidRDefault="00C33C63">
            <w:pPr>
              <w:ind w:firstLineChars="100" w:firstLine="200"/>
              <w:rPr>
                <w:color w:val="000000"/>
                <w:sz w:val="20"/>
                <w:szCs w:val="20"/>
              </w:rPr>
            </w:pPr>
            <w:r>
              <w:rPr>
                <w:color w:val="000000"/>
                <w:sz w:val="20"/>
                <w:szCs w:val="20"/>
              </w:rPr>
              <w:t>Weill Medical College of Cornell University</w:t>
            </w:r>
          </w:p>
        </w:tc>
      </w:tr>
      <w:tr w:rsidR="00C33C63" w14:paraId="30DE2E8A"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210C60" w14:textId="77777777" w:rsidR="00C33C63" w:rsidRDefault="00C33C63">
            <w:pPr>
              <w:jc w:val="center"/>
              <w:rPr>
                <w:color w:val="000000"/>
                <w:sz w:val="20"/>
                <w:szCs w:val="20"/>
              </w:rPr>
            </w:pPr>
            <w:r>
              <w:rPr>
                <w:color w:val="000000"/>
                <w:sz w:val="20"/>
                <w:szCs w:val="20"/>
              </w:rPr>
              <w:t>31.80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DE4780C" w14:textId="77777777" w:rsidR="00C33C63" w:rsidRDefault="00C33C63">
            <w:pPr>
              <w:ind w:firstLineChars="100" w:firstLine="200"/>
              <w:rPr>
                <w:color w:val="000000"/>
                <w:sz w:val="20"/>
                <w:szCs w:val="20"/>
              </w:rPr>
            </w:pPr>
            <w:r>
              <w:rPr>
                <w:color w:val="000000"/>
                <w:sz w:val="20"/>
                <w:szCs w:val="20"/>
              </w:rPr>
              <w:t>Wells College</w:t>
            </w:r>
          </w:p>
        </w:tc>
      </w:tr>
      <w:tr w:rsidR="00C33C63" w14:paraId="61D7D037" w14:textId="77777777" w:rsidTr="00C33C63">
        <w:trPr>
          <w:trHeight w:val="2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AC373A" w14:textId="77777777" w:rsidR="00C33C63" w:rsidRDefault="00C33C63">
            <w:pPr>
              <w:jc w:val="center"/>
              <w:rPr>
                <w:color w:val="000000"/>
                <w:sz w:val="20"/>
                <w:szCs w:val="20"/>
              </w:rPr>
            </w:pPr>
            <w:r>
              <w:rPr>
                <w:color w:val="000000"/>
                <w:sz w:val="20"/>
                <w:szCs w:val="20"/>
              </w:rPr>
              <w:t>31.81</w:t>
            </w:r>
          </w:p>
        </w:tc>
        <w:tc>
          <w:tcPr>
            <w:tcW w:w="0" w:type="auto"/>
            <w:tcBorders>
              <w:top w:val="nil"/>
              <w:left w:val="single" w:sz="4" w:space="0" w:color="auto"/>
              <w:bottom w:val="single" w:sz="8" w:space="0" w:color="auto"/>
              <w:right w:val="single" w:sz="8" w:space="0" w:color="auto"/>
            </w:tcBorders>
            <w:shd w:val="clear" w:color="auto" w:fill="auto"/>
            <w:noWrap/>
            <w:tcMar>
              <w:top w:w="15" w:type="dxa"/>
              <w:left w:w="135" w:type="dxa"/>
              <w:bottom w:w="0" w:type="dxa"/>
              <w:right w:w="15" w:type="dxa"/>
            </w:tcMar>
            <w:vAlign w:val="bottom"/>
            <w:hideMark/>
          </w:tcPr>
          <w:p w14:paraId="27CF96C5" w14:textId="77777777" w:rsidR="00C33C63" w:rsidRDefault="00C33C63">
            <w:pPr>
              <w:ind w:firstLineChars="100" w:firstLine="200"/>
              <w:rPr>
                <w:color w:val="000000"/>
                <w:sz w:val="20"/>
                <w:szCs w:val="20"/>
              </w:rPr>
            </w:pPr>
            <w:r>
              <w:rPr>
                <w:color w:val="000000"/>
                <w:sz w:val="20"/>
                <w:szCs w:val="20"/>
              </w:rPr>
              <w:t>Yeshiva University</w:t>
            </w:r>
          </w:p>
        </w:tc>
      </w:tr>
      <w:tr w:rsidR="00C33C63" w14:paraId="7C9EAAF1"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BC737" w14:textId="77777777" w:rsidR="00C33C63" w:rsidRDefault="00C33C63">
            <w:pPr>
              <w:ind w:firstLineChars="100" w:firstLine="200"/>
              <w:rPr>
                <w:color w:val="000000"/>
                <w:sz w:val="20"/>
                <w:szCs w:val="20"/>
              </w:rPr>
            </w:pPr>
          </w:p>
        </w:tc>
        <w:tc>
          <w:tcPr>
            <w:tcW w:w="0" w:type="auto"/>
            <w:tcBorders>
              <w:top w:val="nil"/>
              <w:left w:val="single" w:sz="4" w:space="0" w:color="auto"/>
              <w:bottom w:val="nil"/>
              <w:right w:val="nil"/>
            </w:tcBorders>
            <w:shd w:val="clear" w:color="auto" w:fill="auto"/>
            <w:noWrap/>
            <w:tcMar>
              <w:top w:w="15" w:type="dxa"/>
              <w:left w:w="135" w:type="dxa"/>
              <w:bottom w:w="0" w:type="dxa"/>
              <w:right w:w="15" w:type="dxa"/>
            </w:tcMar>
            <w:vAlign w:val="bottom"/>
            <w:hideMark/>
          </w:tcPr>
          <w:p w14:paraId="6EF65EC5" w14:textId="77777777" w:rsidR="00C33C63" w:rsidRDefault="00C33C63">
            <w:pPr>
              <w:ind w:firstLineChars="100" w:firstLine="200"/>
              <w:rPr>
                <w:color w:val="000000"/>
                <w:sz w:val="20"/>
                <w:szCs w:val="20"/>
              </w:rPr>
            </w:pPr>
            <w:r>
              <w:rPr>
                <w:color w:val="000000"/>
                <w:sz w:val="20"/>
                <w:szCs w:val="20"/>
              </w:rPr>
              <w:t> </w:t>
            </w:r>
          </w:p>
        </w:tc>
      </w:tr>
      <w:tr w:rsidR="00C33C63" w14:paraId="6692EC29" w14:textId="77777777" w:rsidTr="00C33C63">
        <w:trPr>
          <w:trHeight w:val="280"/>
        </w:trPr>
        <w:tc>
          <w:tcPr>
            <w:tcW w:w="0" w:type="auto"/>
            <w:tcBorders>
              <w:top w:val="single" w:sz="8" w:space="0" w:color="auto"/>
              <w:left w:val="single" w:sz="8" w:space="0" w:color="auto"/>
              <w:bottom w:val="single" w:sz="8" w:space="0" w:color="auto"/>
              <w:right w:val="nil"/>
            </w:tcBorders>
            <w:shd w:val="clear" w:color="auto" w:fill="auto"/>
            <w:noWrap/>
            <w:tcMar>
              <w:top w:w="15" w:type="dxa"/>
              <w:left w:w="15" w:type="dxa"/>
              <w:bottom w:w="0" w:type="dxa"/>
              <w:right w:w="15" w:type="dxa"/>
            </w:tcMar>
            <w:vAlign w:val="bottom"/>
            <w:hideMark/>
          </w:tcPr>
          <w:p w14:paraId="6E10D7A9" w14:textId="77777777" w:rsidR="00C33C63" w:rsidRDefault="00C33C63">
            <w:pPr>
              <w:jc w:val="center"/>
              <w:rPr>
                <w:b/>
                <w:bCs/>
                <w:color w:val="000000"/>
                <w:sz w:val="20"/>
                <w:szCs w:val="20"/>
              </w:rPr>
            </w:pPr>
            <w:r>
              <w:rPr>
                <w:b/>
                <w:bCs/>
                <w:color w:val="000000"/>
                <w:sz w:val="20"/>
                <w:szCs w:val="20"/>
              </w:rPr>
              <w:t>32.00</w:t>
            </w:r>
          </w:p>
        </w:tc>
        <w:tc>
          <w:tcPr>
            <w:tcW w:w="0" w:type="auto"/>
            <w:tcBorders>
              <w:top w:val="single" w:sz="8" w:space="0" w:color="auto"/>
              <w:left w:val="single" w:sz="4" w:space="0" w:color="auto"/>
              <w:bottom w:val="single" w:sz="8" w:space="0" w:color="auto"/>
              <w:right w:val="single" w:sz="8" w:space="0" w:color="auto"/>
            </w:tcBorders>
            <w:shd w:val="clear" w:color="auto" w:fill="auto"/>
            <w:noWrap/>
            <w:tcMar>
              <w:top w:w="15" w:type="dxa"/>
              <w:left w:w="135" w:type="dxa"/>
              <w:bottom w:w="0" w:type="dxa"/>
              <w:right w:w="15" w:type="dxa"/>
            </w:tcMar>
            <w:vAlign w:val="bottom"/>
            <w:hideMark/>
          </w:tcPr>
          <w:p w14:paraId="172E4ED4" w14:textId="77777777" w:rsidR="00C33C63" w:rsidRDefault="00C33C63">
            <w:pPr>
              <w:ind w:firstLineChars="100" w:firstLine="201"/>
              <w:rPr>
                <w:b/>
                <w:bCs/>
                <w:color w:val="000000"/>
                <w:sz w:val="20"/>
                <w:szCs w:val="20"/>
              </w:rPr>
            </w:pPr>
            <w:r>
              <w:rPr>
                <w:b/>
                <w:bCs/>
                <w:color w:val="000000"/>
                <w:sz w:val="20"/>
                <w:szCs w:val="20"/>
              </w:rPr>
              <w:t>OARnet</w:t>
            </w:r>
          </w:p>
        </w:tc>
      </w:tr>
      <w:tr w:rsidR="00C33C63" w14:paraId="3C43C45B"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AD63C" w14:textId="77777777" w:rsidR="00C33C63" w:rsidRDefault="00C33C63">
            <w:pPr>
              <w:ind w:firstLineChars="100" w:firstLine="201"/>
              <w:rPr>
                <w:b/>
                <w:bCs/>
                <w:color w:val="000000"/>
                <w:sz w:val="20"/>
                <w:szCs w:val="20"/>
              </w:rPr>
            </w:pPr>
          </w:p>
        </w:tc>
        <w:tc>
          <w:tcPr>
            <w:tcW w:w="0" w:type="auto"/>
            <w:tcBorders>
              <w:top w:val="nil"/>
              <w:left w:val="single" w:sz="4" w:space="0" w:color="auto"/>
              <w:bottom w:val="nil"/>
              <w:right w:val="nil"/>
            </w:tcBorders>
            <w:shd w:val="clear" w:color="auto" w:fill="auto"/>
            <w:noWrap/>
            <w:tcMar>
              <w:top w:w="15" w:type="dxa"/>
              <w:left w:w="135" w:type="dxa"/>
              <w:bottom w:w="0" w:type="dxa"/>
              <w:right w:w="15" w:type="dxa"/>
            </w:tcMar>
            <w:vAlign w:val="bottom"/>
            <w:hideMark/>
          </w:tcPr>
          <w:p w14:paraId="5C798081" w14:textId="77777777" w:rsidR="00C33C63" w:rsidRDefault="00C33C63">
            <w:pPr>
              <w:ind w:firstLineChars="100" w:firstLine="201"/>
              <w:rPr>
                <w:b/>
                <w:bCs/>
                <w:color w:val="000000"/>
                <w:sz w:val="20"/>
                <w:szCs w:val="20"/>
              </w:rPr>
            </w:pPr>
            <w:r>
              <w:rPr>
                <w:b/>
                <w:bCs/>
                <w:color w:val="000000"/>
                <w:sz w:val="20"/>
                <w:szCs w:val="20"/>
              </w:rPr>
              <w:t> </w:t>
            </w:r>
          </w:p>
        </w:tc>
      </w:tr>
      <w:tr w:rsidR="00C33C63" w14:paraId="0B7ECFB8" w14:textId="77777777" w:rsidTr="00C33C63">
        <w:trPr>
          <w:trHeight w:val="280"/>
        </w:trPr>
        <w:tc>
          <w:tcPr>
            <w:tcW w:w="0" w:type="auto"/>
            <w:tcBorders>
              <w:top w:val="single" w:sz="8" w:space="0" w:color="auto"/>
              <w:left w:val="single" w:sz="8" w:space="0" w:color="auto"/>
              <w:bottom w:val="single" w:sz="8" w:space="0" w:color="auto"/>
              <w:right w:val="nil"/>
            </w:tcBorders>
            <w:shd w:val="clear" w:color="auto" w:fill="auto"/>
            <w:noWrap/>
            <w:tcMar>
              <w:top w:w="15" w:type="dxa"/>
              <w:left w:w="15" w:type="dxa"/>
              <w:bottom w:w="0" w:type="dxa"/>
              <w:right w:w="15" w:type="dxa"/>
            </w:tcMar>
            <w:vAlign w:val="bottom"/>
            <w:hideMark/>
          </w:tcPr>
          <w:p w14:paraId="0ED0BBB1" w14:textId="77777777" w:rsidR="00C33C63" w:rsidRDefault="00C33C63">
            <w:pPr>
              <w:jc w:val="center"/>
              <w:rPr>
                <w:b/>
                <w:bCs/>
                <w:color w:val="000000"/>
                <w:sz w:val="20"/>
                <w:szCs w:val="20"/>
              </w:rPr>
            </w:pPr>
            <w:r>
              <w:rPr>
                <w:b/>
                <w:bCs/>
                <w:color w:val="000000"/>
                <w:sz w:val="20"/>
                <w:szCs w:val="20"/>
              </w:rPr>
              <w:t>33.00</w:t>
            </w:r>
          </w:p>
        </w:tc>
        <w:tc>
          <w:tcPr>
            <w:tcW w:w="0" w:type="auto"/>
            <w:tcBorders>
              <w:top w:val="single" w:sz="8" w:space="0" w:color="auto"/>
              <w:left w:val="single" w:sz="4" w:space="0" w:color="auto"/>
              <w:bottom w:val="single" w:sz="8" w:space="0" w:color="auto"/>
              <w:right w:val="single" w:sz="8" w:space="0" w:color="auto"/>
            </w:tcBorders>
            <w:shd w:val="clear" w:color="auto" w:fill="auto"/>
            <w:noWrap/>
            <w:tcMar>
              <w:top w:w="15" w:type="dxa"/>
              <w:left w:w="135" w:type="dxa"/>
              <w:bottom w:w="0" w:type="dxa"/>
              <w:right w:w="15" w:type="dxa"/>
            </w:tcMar>
            <w:vAlign w:val="bottom"/>
            <w:hideMark/>
          </w:tcPr>
          <w:p w14:paraId="78BD269A" w14:textId="77777777" w:rsidR="00C33C63" w:rsidRDefault="00C33C63">
            <w:pPr>
              <w:ind w:firstLineChars="100" w:firstLine="201"/>
              <w:rPr>
                <w:b/>
                <w:bCs/>
                <w:color w:val="000000"/>
                <w:sz w:val="20"/>
                <w:szCs w:val="20"/>
              </w:rPr>
            </w:pPr>
            <w:r>
              <w:rPr>
                <w:b/>
                <w:bCs/>
                <w:color w:val="000000"/>
                <w:sz w:val="20"/>
                <w:szCs w:val="20"/>
              </w:rPr>
              <w:t>OneNet--Oklahoma State Regents for Higher Education</w:t>
            </w:r>
          </w:p>
        </w:tc>
      </w:tr>
      <w:tr w:rsidR="00C33C63" w14:paraId="2098AE5B"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37D5E" w14:textId="77777777" w:rsidR="00C33C63" w:rsidRDefault="00C33C63">
            <w:pPr>
              <w:ind w:firstLineChars="100" w:firstLine="201"/>
              <w:rPr>
                <w:b/>
                <w:bCs/>
                <w:color w:val="000000"/>
                <w:sz w:val="20"/>
                <w:szCs w:val="20"/>
              </w:rPr>
            </w:pPr>
          </w:p>
        </w:tc>
        <w:tc>
          <w:tcPr>
            <w:tcW w:w="0" w:type="auto"/>
            <w:tcBorders>
              <w:top w:val="nil"/>
              <w:left w:val="single" w:sz="4" w:space="0" w:color="auto"/>
              <w:bottom w:val="nil"/>
              <w:right w:val="nil"/>
            </w:tcBorders>
            <w:shd w:val="clear" w:color="auto" w:fill="auto"/>
            <w:noWrap/>
            <w:tcMar>
              <w:top w:w="15" w:type="dxa"/>
              <w:left w:w="135" w:type="dxa"/>
              <w:bottom w:w="0" w:type="dxa"/>
              <w:right w:w="15" w:type="dxa"/>
            </w:tcMar>
            <w:vAlign w:val="bottom"/>
            <w:hideMark/>
          </w:tcPr>
          <w:p w14:paraId="0A1D497B" w14:textId="77777777" w:rsidR="00C33C63" w:rsidRDefault="00C33C63">
            <w:pPr>
              <w:ind w:firstLineChars="100" w:firstLine="201"/>
              <w:rPr>
                <w:b/>
                <w:bCs/>
                <w:color w:val="000000"/>
                <w:sz w:val="20"/>
                <w:szCs w:val="20"/>
              </w:rPr>
            </w:pPr>
            <w:r>
              <w:rPr>
                <w:b/>
                <w:bCs/>
                <w:color w:val="000000"/>
                <w:sz w:val="20"/>
                <w:szCs w:val="20"/>
              </w:rPr>
              <w:t> </w:t>
            </w:r>
          </w:p>
        </w:tc>
      </w:tr>
      <w:tr w:rsidR="00C33C63" w14:paraId="2B299ADE" w14:textId="77777777" w:rsidTr="00C33C63">
        <w:trPr>
          <w:trHeight w:val="260"/>
        </w:trPr>
        <w:tc>
          <w:tcPr>
            <w:tcW w:w="0" w:type="auto"/>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659527" w14:textId="77777777" w:rsidR="00C33C63" w:rsidRDefault="00C33C63">
            <w:pPr>
              <w:jc w:val="center"/>
              <w:rPr>
                <w:b/>
                <w:bCs/>
                <w:color w:val="000000"/>
                <w:sz w:val="20"/>
                <w:szCs w:val="20"/>
              </w:rPr>
            </w:pPr>
            <w:r>
              <w:rPr>
                <w:b/>
                <w:bCs/>
                <w:color w:val="000000"/>
                <w:sz w:val="20"/>
                <w:szCs w:val="20"/>
              </w:rPr>
              <w:t>34.00</w:t>
            </w:r>
          </w:p>
        </w:tc>
        <w:tc>
          <w:tcPr>
            <w:tcW w:w="0" w:type="auto"/>
            <w:tcBorders>
              <w:top w:val="single" w:sz="8" w:space="0" w:color="auto"/>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017C693" w14:textId="77777777" w:rsidR="00C33C63" w:rsidRDefault="00C33C63">
            <w:pPr>
              <w:ind w:firstLineChars="100" w:firstLine="201"/>
              <w:rPr>
                <w:b/>
                <w:bCs/>
                <w:color w:val="000000"/>
                <w:sz w:val="20"/>
                <w:szCs w:val="20"/>
              </w:rPr>
            </w:pPr>
            <w:r>
              <w:rPr>
                <w:b/>
                <w:bCs/>
                <w:color w:val="000000"/>
                <w:sz w:val="20"/>
                <w:szCs w:val="20"/>
              </w:rPr>
              <w:t>OSHEAN</w:t>
            </w:r>
          </w:p>
        </w:tc>
      </w:tr>
      <w:tr w:rsidR="00C33C63" w14:paraId="10ACE28B"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270998" w14:textId="77777777" w:rsidR="00C33C63" w:rsidRDefault="00C33C63">
            <w:pPr>
              <w:jc w:val="center"/>
              <w:rPr>
                <w:color w:val="000000"/>
                <w:sz w:val="20"/>
                <w:szCs w:val="20"/>
              </w:rPr>
            </w:pPr>
            <w:r>
              <w:rPr>
                <w:color w:val="000000"/>
                <w:sz w:val="20"/>
                <w:szCs w:val="20"/>
              </w:rPr>
              <w:t>34.01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2A7F69E" w14:textId="77777777" w:rsidR="00C33C63" w:rsidRDefault="00C33C63">
            <w:pPr>
              <w:ind w:firstLineChars="100" w:firstLine="200"/>
              <w:rPr>
                <w:color w:val="000000"/>
                <w:sz w:val="20"/>
                <w:szCs w:val="20"/>
              </w:rPr>
            </w:pPr>
            <w:r>
              <w:rPr>
                <w:color w:val="000000"/>
                <w:sz w:val="20"/>
                <w:szCs w:val="20"/>
              </w:rPr>
              <w:t>Academy For Career Exploration</w:t>
            </w:r>
          </w:p>
        </w:tc>
      </w:tr>
      <w:tr w:rsidR="00C33C63" w14:paraId="1331167F"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7BAB7D" w14:textId="77777777" w:rsidR="00C33C63" w:rsidRDefault="00C33C63">
            <w:pPr>
              <w:jc w:val="center"/>
              <w:rPr>
                <w:color w:val="000000"/>
                <w:sz w:val="20"/>
                <w:szCs w:val="20"/>
              </w:rPr>
            </w:pPr>
            <w:r>
              <w:rPr>
                <w:color w:val="000000"/>
                <w:sz w:val="20"/>
                <w:szCs w:val="20"/>
              </w:rPr>
              <w:t>34.02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A6EAEB4" w14:textId="77777777" w:rsidR="00C33C63" w:rsidRDefault="00C33C63">
            <w:pPr>
              <w:ind w:firstLineChars="100" w:firstLine="200"/>
              <w:rPr>
                <w:color w:val="000000"/>
                <w:sz w:val="20"/>
                <w:szCs w:val="20"/>
              </w:rPr>
            </w:pPr>
            <w:r>
              <w:rPr>
                <w:color w:val="000000"/>
                <w:sz w:val="20"/>
                <w:szCs w:val="20"/>
              </w:rPr>
              <w:t>Administrative Office of State Courts</w:t>
            </w:r>
          </w:p>
        </w:tc>
      </w:tr>
      <w:tr w:rsidR="00C33C63" w14:paraId="2CBCF5A5"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38B737" w14:textId="77777777" w:rsidR="00C33C63" w:rsidRDefault="00C33C63">
            <w:pPr>
              <w:jc w:val="center"/>
              <w:rPr>
                <w:color w:val="000000"/>
                <w:sz w:val="20"/>
                <w:szCs w:val="20"/>
              </w:rPr>
            </w:pPr>
            <w:r>
              <w:rPr>
                <w:color w:val="000000"/>
                <w:sz w:val="20"/>
                <w:szCs w:val="20"/>
              </w:rPr>
              <w:t>34.03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3D991D8" w14:textId="77777777" w:rsidR="00C33C63" w:rsidRDefault="00C33C63">
            <w:pPr>
              <w:ind w:firstLineChars="100" w:firstLine="200"/>
              <w:rPr>
                <w:color w:val="000000"/>
                <w:sz w:val="20"/>
                <w:szCs w:val="20"/>
              </w:rPr>
            </w:pPr>
            <w:r>
              <w:rPr>
                <w:color w:val="000000"/>
                <w:sz w:val="20"/>
                <w:szCs w:val="20"/>
              </w:rPr>
              <w:t>All Saints Academy School</w:t>
            </w:r>
          </w:p>
        </w:tc>
      </w:tr>
      <w:tr w:rsidR="00C33C63" w14:paraId="4C1CBA59"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287D2D" w14:textId="77777777" w:rsidR="00C33C63" w:rsidRDefault="00C33C63">
            <w:pPr>
              <w:jc w:val="center"/>
              <w:rPr>
                <w:color w:val="000000"/>
                <w:sz w:val="20"/>
                <w:szCs w:val="20"/>
              </w:rPr>
            </w:pPr>
            <w:r>
              <w:rPr>
                <w:color w:val="000000"/>
                <w:sz w:val="20"/>
                <w:szCs w:val="20"/>
              </w:rPr>
              <w:t>34.04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4571710" w14:textId="77777777" w:rsidR="00C33C63" w:rsidRDefault="00C33C63">
            <w:pPr>
              <w:ind w:firstLineChars="100" w:firstLine="200"/>
              <w:rPr>
                <w:color w:val="000000"/>
                <w:sz w:val="20"/>
                <w:szCs w:val="20"/>
              </w:rPr>
            </w:pPr>
            <w:r>
              <w:rPr>
                <w:color w:val="000000"/>
                <w:sz w:val="20"/>
                <w:szCs w:val="20"/>
              </w:rPr>
              <w:t>Aquidneck Light</w:t>
            </w:r>
          </w:p>
        </w:tc>
      </w:tr>
      <w:tr w:rsidR="00C33C63" w14:paraId="46D9126A"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25B3CA" w14:textId="77777777" w:rsidR="00C33C63" w:rsidRDefault="00C33C63">
            <w:pPr>
              <w:jc w:val="center"/>
              <w:rPr>
                <w:color w:val="000000"/>
                <w:sz w:val="20"/>
                <w:szCs w:val="20"/>
              </w:rPr>
            </w:pPr>
            <w:r>
              <w:rPr>
                <w:color w:val="000000"/>
                <w:sz w:val="20"/>
                <w:szCs w:val="20"/>
              </w:rPr>
              <w:t>34.05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26EFC7D" w14:textId="77777777" w:rsidR="00C33C63" w:rsidRDefault="00C33C63">
            <w:pPr>
              <w:ind w:firstLineChars="100" w:firstLine="200"/>
              <w:rPr>
                <w:color w:val="000000"/>
                <w:sz w:val="20"/>
                <w:szCs w:val="20"/>
              </w:rPr>
            </w:pPr>
            <w:r>
              <w:rPr>
                <w:color w:val="000000"/>
                <w:sz w:val="20"/>
                <w:szCs w:val="20"/>
              </w:rPr>
              <w:t>Association of Independent Colleges and Universities</w:t>
            </w:r>
          </w:p>
        </w:tc>
      </w:tr>
      <w:tr w:rsidR="00C33C63" w14:paraId="351ED9B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A43F88" w14:textId="77777777" w:rsidR="00C33C63" w:rsidRDefault="00C33C63">
            <w:pPr>
              <w:jc w:val="center"/>
              <w:rPr>
                <w:color w:val="000000"/>
                <w:sz w:val="20"/>
                <w:szCs w:val="20"/>
              </w:rPr>
            </w:pPr>
            <w:r>
              <w:rPr>
                <w:color w:val="000000"/>
                <w:sz w:val="20"/>
                <w:szCs w:val="20"/>
              </w:rPr>
              <w:t>34.06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82601C7" w14:textId="77777777" w:rsidR="00C33C63" w:rsidRDefault="00C33C63">
            <w:pPr>
              <w:ind w:firstLineChars="100" w:firstLine="200"/>
              <w:rPr>
                <w:color w:val="000000"/>
                <w:sz w:val="20"/>
                <w:szCs w:val="20"/>
              </w:rPr>
            </w:pPr>
            <w:proofErr w:type="spellStart"/>
            <w:r>
              <w:rPr>
                <w:color w:val="000000"/>
                <w:sz w:val="20"/>
                <w:szCs w:val="20"/>
              </w:rPr>
              <w:t>Axia</w:t>
            </w:r>
            <w:proofErr w:type="spellEnd"/>
          </w:p>
        </w:tc>
      </w:tr>
      <w:tr w:rsidR="00C33C63" w14:paraId="163EA8EA"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92A0E2" w14:textId="77777777" w:rsidR="00C33C63" w:rsidRDefault="00C33C63">
            <w:pPr>
              <w:jc w:val="center"/>
              <w:rPr>
                <w:color w:val="000000"/>
                <w:sz w:val="20"/>
                <w:szCs w:val="20"/>
              </w:rPr>
            </w:pPr>
            <w:r>
              <w:rPr>
                <w:color w:val="000000"/>
                <w:sz w:val="20"/>
                <w:szCs w:val="20"/>
              </w:rPr>
              <w:t>34.07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332FDC8" w14:textId="77777777" w:rsidR="00C33C63" w:rsidRDefault="00C33C63">
            <w:pPr>
              <w:ind w:firstLineChars="100" w:firstLine="200"/>
              <w:rPr>
                <w:color w:val="000000"/>
                <w:sz w:val="20"/>
                <w:szCs w:val="20"/>
              </w:rPr>
            </w:pPr>
            <w:r>
              <w:rPr>
                <w:color w:val="000000"/>
                <w:sz w:val="20"/>
                <w:szCs w:val="20"/>
              </w:rPr>
              <w:t>Barrington Christian Academy</w:t>
            </w:r>
          </w:p>
        </w:tc>
      </w:tr>
      <w:tr w:rsidR="00C33C63" w14:paraId="13A16ADF"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E2E8E1" w14:textId="77777777" w:rsidR="00C33C63" w:rsidRDefault="00C33C63">
            <w:pPr>
              <w:jc w:val="center"/>
              <w:rPr>
                <w:color w:val="000000"/>
                <w:sz w:val="20"/>
                <w:szCs w:val="20"/>
              </w:rPr>
            </w:pPr>
            <w:r>
              <w:rPr>
                <w:color w:val="000000"/>
                <w:sz w:val="20"/>
                <w:szCs w:val="20"/>
              </w:rPr>
              <w:t>34.08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80CF1B5" w14:textId="77777777" w:rsidR="00C33C63" w:rsidRDefault="00C33C63">
            <w:pPr>
              <w:ind w:firstLineChars="100" w:firstLine="200"/>
              <w:rPr>
                <w:color w:val="000000"/>
                <w:sz w:val="20"/>
                <w:szCs w:val="20"/>
              </w:rPr>
            </w:pPr>
            <w:r>
              <w:rPr>
                <w:color w:val="000000"/>
                <w:sz w:val="20"/>
                <w:szCs w:val="20"/>
              </w:rPr>
              <w:t>Barrington School Department</w:t>
            </w:r>
          </w:p>
        </w:tc>
      </w:tr>
      <w:tr w:rsidR="00C33C63" w14:paraId="3477B18C"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8DB6BE" w14:textId="77777777" w:rsidR="00C33C63" w:rsidRDefault="00C33C63">
            <w:pPr>
              <w:jc w:val="center"/>
              <w:rPr>
                <w:color w:val="000000"/>
                <w:sz w:val="20"/>
                <w:szCs w:val="20"/>
              </w:rPr>
            </w:pPr>
            <w:r>
              <w:rPr>
                <w:color w:val="000000"/>
                <w:sz w:val="20"/>
                <w:szCs w:val="20"/>
              </w:rPr>
              <w:t>34.09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1A866AD" w14:textId="77777777" w:rsidR="00C33C63" w:rsidRDefault="00C33C63">
            <w:pPr>
              <w:ind w:firstLineChars="100" w:firstLine="200"/>
              <w:rPr>
                <w:color w:val="000000"/>
                <w:sz w:val="20"/>
                <w:szCs w:val="20"/>
              </w:rPr>
            </w:pPr>
            <w:r>
              <w:rPr>
                <w:color w:val="000000"/>
                <w:sz w:val="20"/>
                <w:szCs w:val="20"/>
              </w:rPr>
              <w:t xml:space="preserve">Bishop </w:t>
            </w:r>
            <w:proofErr w:type="spellStart"/>
            <w:r>
              <w:rPr>
                <w:color w:val="000000"/>
                <w:sz w:val="20"/>
                <w:szCs w:val="20"/>
              </w:rPr>
              <w:t>McVinney</w:t>
            </w:r>
            <w:proofErr w:type="spellEnd"/>
            <w:r>
              <w:rPr>
                <w:color w:val="000000"/>
                <w:sz w:val="20"/>
                <w:szCs w:val="20"/>
              </w:rPr>
              <w:t xml:space="preserve"> School</w:t>
            </w:r>
          </w:p>
        </w:tc>
      </w:tr>
      <w:tr w:rsidR="00C33C63" w14:paraId="7EA8301F"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E31243" w14:textId="77777777" w:rsidR="00C33C63" w:rsidRDefault="00C33C63">
            <w:pPr>
              <w:jc w:val="center"/>
              <w:rPr>
                <w:color w:val="000000"/>
                <w:sz w:val="20"/>
                <w:szCs w:val="20"/>
              </w:rPr>
            </w:pPr>
            <w:r>
              <w:rPr>
                <w:color w:val="000000"/>
                <w:sz w:val="20"/>
                <w:szCs w:val="20"/>
              </w:rPr>
              <w:t>34.10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84087D8" w14:textId="77777777" w:rsidR="00C33C63" w:rsidRDefault="00C33C63">
            <w:pPr>
              <w:ind w:firstLineChars="100" w:firstLine="200"/>
              <w:rPr>
                <w:color w:val="000000"/>
                <w:sz w:val="20"/>
                <w:szCs w:val="20"/>
              </w:rPr>
            </w:pPr>
            <w:r>
              <w:rPr>
                <w:color w:val="000000"/>
                <w:sz w:val="20"/>
                <w:szCs w:val="20"/>
              </w:rPr>
              <w:t>Blackstone Valley Prep Mayoral Academy</w:t>
            </w:r>
          </w:p>
        </w:tc>
      </w:tr>
      <w:tr w:rsidR="00C33C63" w14:paraId="25DECFFA"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4B207B" w14:textId="77777777" w:rsidR="00C33C63" w:rsidRDefault="00C33C63">
            <w:pPr>
              <w:jc w:val="center"/>
              <w:rPr>
                <w:color w:val="000000"/>
                <w:sz w:val="20"/>
                <w:szCs w:val="20"/>
              </w:rPr>
            </w:pPr>
            <w:r>
              <w:rPr>
                <w:color w:val="000000"/>
                <w:sz w:val="20"/>
                <w:szCs w:val="20"/>
              </w:rPr>
              <w:t>34.11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E29D50A" w14:textId="77777777" w:rsidR="00C33C63" w:rsidRDefault="00C33C63">
            <w:pPr>
              <w:ind w:firstLineChars="100" w:firstLine="200"/>
              <w:rPr>
                <w:color w:val="000000"/>
                <w:sz w:val="20"/>
                <w:szCs w:val="20"/>
              </w:rPr>
            </w:pPr>
            <w:r>
              <w:rPr>
                <w:color w:val="000000"/>
                <w:sz w:val="20"/>
                <w:szCs w:val="20"/>
              </w:rPr>
              <w:t>Blessed Sacrament School</w:t>
            </w:r>
          </w:p>
        </w:tc>
      </w:tr>
      <w:tr w:rsidR="00C33C63" w14:paraId="020B261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DD80A9" w14:textId="77777777" w:rsidR="00C33C63" w:rsidRDefault="00C33C63">
            <w:pPr>
              <w:jc w:val="center"/>
              <w:rPr>
                <w:color w:val="000000"/>
                <w:sz w:val="20"/>
                <w:szCs w:val="20"/>
              </w:rPr>
            </w:pPr>
            <w:r>
              <w:rPr>
                <w:color w:val="000000"/>
                <w:sz w:val="20"/>
                <w:szCs w:val="20"/>
              </w:rPr>
              <w:t>34.12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F9DC13E" w14:textId="77777777" w:rsidR="00C33C63" w:rsidRDefault="00C33C63">
            <w:pPr>
              <w:ind w:firstLineChars="100" w:firstLine="200"/>
              <w:rPr>
                <w:color w:val="000000"/>
                <w:sz w:val="20"/>
                <w:szCs w:val="20"/>
              </w:rPr>
            </w:pPr>
            <w:r>
              <w:rPr>
                <w:color w:val="000000"/>
                <w:sz w:val="20"/>
                <w:szCs w:val="20"/>
              </w:rPr>
              <w:t>Block Island Medical Center (New Shoreham)</w:t>
            </w:r>
          </w:p>
        </w:tc>
      </w:tr>
      <w:tr w:rsidR="00C33C63" w14:paraId="369B379C"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C10D89" w14:textId="77777777" w:rsidR="00C33C63" w:rsidRDefault="00C33C63">
            <w:pPr>
              <w:jc w:val="center"/>
              <w:rPr>
                <w:color w:val="000000"/>
                <w:sz w:val="20"/>
                <w:szCs w:val="20"/>
              </w:rPr>
            </w:pPr>
            <w:r>
              <w:rPr>
                <w:color w:val="000000"/>
                <w:sz w:val="20"/>
                <w:szCs w:val="20"/>
              </w:rPr>
              <w:t>34.13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930F7B3" w14:textId="77777777" w:rsidR="00C33C63" w:rsidRDefault="00C33C63">
            <w:pPr>
              <w:ind w:firstLineChars="100" w:firstLine="200"/>
              <w:rPr>
                <w:color w:val="000000"/>
                <w:sz w:val="20"/>
                <w:szCs w:val="20"/>
              </w:rPr>
            </w:pPr>
            <w:r>
              <w:rPr>
                <w:color w:val="000000"/>
                <w:sz w:val="20"/>
                <w:szCs w:val="20"/>
              </w:rPr>
              <w:t>Block Island School</w:t>
            </w:r>
          </w:p>
        </w:tc>
      </w:tr>
      <w:tr w:rsidR="00C33C63" w14:paraId="07D3CBCA"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B11B1D" w14:textId="77777777" w:rsidR="00C33C63" w:rsidRDefault="00C33C63">
            <w:pPr>
              <w:jc w:val="center"/>
              <w:rPr>
                <w:color w:val="000000"/>
                <w:sz w:val="20"/>
                <w:szCs w:val="20"/>
              </w:rPr>
            </w:pPr>
            <w:r>
              <w:rPr>
                <w:color w:val="000000"/>
                <w:sz w:val="20"/>
                <w:szCs w:val="20"/>
              </w:rPr>
              <w:lastRenderedPageBreak/>
              <w:t>34.14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46A29D6" w14:textId="77777777" w:rsidR="00C33C63" w:rsidRDefault="00C33C63">
            <w:pPr>
              <w:ind w:firstLineChars="100" w:firstLine="200"/>
              <w:rPr>
                <w:color w:val="000000"/>
                <w:sz w:val="20"/>
                <w:szCs w:val="20"/>
              </w:rPr>
            </w:pPr>
            <w:r>
              <w:rPr>
                <w:color w:val="000000"/>
                <w:sz w:val="20"/>
                <w:szCs w:val="20"/>
              </w:rPr>
              <w:t>Block Island Utility District</w:t>
            </w:r>
          </w:p>
        </w:tc>
      </w:tr>
      <w:tr w:rsidR="00C33C63" w14:paraId="0BFFA989"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3DBE13" w14:textId="77777777" w:rsidR="00C33C63" w:rsidRDefault="00C33C63">
            <w:pPr>
              <w:jc w:val="center"/>
              <w:rPr>
                <w:color w:val="000000"/>
                <w:sz w:val="20"/>
                <w:szCs w:val="20"/>
              </w:rPr>
            </w:pPr>
            <w:r>
              <w:rPr>
                <w:color w:val="000000"/>
                <w:sz w:val="20"/>
                <w:szCs w:val="20"/>
              </w:rPr>
              <w:t>34.15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2B1D9DC" w14:textId="77777777" w:rsidR="00C33C63" w:rsidRDefault="00C33C63">
            <w:pPr>
              <w:ind w:firstLineChars="100" w:firstLine="200"/>
              <w:rPr>
                <w:color w:val="000000"/>
                <w:sz w:val="20"/>
                <w:szCs w:val="20"/>
              </w:rPr>
            </w:pPr>
            <w:r>
              <w:rPr>
                <w:color w:val="000000"/>
                <w:sz w:val="20"/>
                <w:szCs w:val="20"/>
              </w:rPr>
              <w:t>Blue Cross Blue Shield of Rhode Island</w:t>
            </w:r>
          </w:p>
        </w:tc>
      </w:tr>
      <w:tr w:rsidR="00C33C63" w14:paraId="5D346CE9"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17B3B9" w14:textId="77777777" w:rsidR="00C33C63" w:rsidRDefault="00C33C63">
            <w:pPr>
              <w:jc w:val="center"/>
              <w:rPr>
                <w:color w:val="000000"/>
                <w:sz w:val="20"/>
                <w:szCs w:val="20"/>
              </w:rPr>
            </w:pPr>
            <w:r>
              <w:rPr>
                <w:color w:val="000000"/>
                <w:sz w:val="20"/>
                <w:szCs w:val="20"/>
              </w:rPr>
              <w:t>34.16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A56C0EF" w14:textId="77777777" w:rsidR="00C33C63" w:rsidRDefault="00C33C63">
            <w:pPr>
              <w:ind w:firstLineChars="100" w:firstLine="200"/>
              <w:rPr>
                <w:color w:val="000000"/>
                <w:sz w:val="20"/>
                <w:szCs w:val="20"/>
              </w:rPr>
            </w:pPr>
            <w:r>
              <w:rPr>
                <w:color w:val="000000"/>
                <w:sz w:val="20"/>
                <w:szCs w:val="20"/>
              </w:rPr>
              <w:t>Bristol Warren School Districts</w:t>
            </w:r>
          </w:p>
        </w:tc>
      </w:tr>
      <w:tr w:rsidR="00C33C63" w14:paraId="60978700"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43098D" w14:textId="77777777" w:rsidR="00C33C63" w:rsidRDefault="00C33C63">
            <w:pPr>
              <w:jc w:val="center"/>
              <w:rPr>
                <w:color w:val="000000"/>
                <w:sz w:val="20"/>
                <w:szCs w:val="20"/>
              </w:rPr>
            </w:pPr>
            <w:r>
              <w:rPr>
                <w:color w:val="000000"/>
                <w:sz w:val="20"/>
                <w:szCs w:val="20"/>
              </w:rPr>
              <w:t>34.17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9D23713" w14:textId="77777777" w:rsidR="00C33C63" w:rsidRDefault="00C33C63">
            <w:pPr>
              <w:ind w:firstLineChars="100" w:firstLine="200"/>
              <w:rPr>
                <w:color w:val="000000"/>
                <w:sz w:val="20"/>
                <w:szCs w:val="20"/>
              </w:rPr>
            </w:pPr>
            <w:r>
              <w:rPr>
                <w:color w:val="000000"/>
                <w:sz w:val="20"/>
                <w:szCs w:val="20"/>
              </w:rPr>
              <w:t>Brown University</w:t>
            </w:r>
          </w:p>
        </w:tc>
      </w:tr>
      <w:tr w:rsidR="00C33C63" w14:paraId="2B5C177C"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23068F" w14:textId="77777777" w:rsidR="00C33C63" w:rsidRDefault="00C33C63">
            <w:pPr>
              <w:jc w:val="center"/>
              <w:rPr>
                <w:color w:val="000000"/>
                <w:sz w:val="20"/>
                <w:szCs w:val="20"/>
              </w:rPr>
            </w:pPr>
            <w:r>
              <w:rPr>
                <w:color w:val="000000"/>
                <w:sz w:val="20"/>
                <w:szCs w:val="20"/>
              </w:rPr>
              <w:t>34.18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ABF6395" w14:textId="77777777" w:rsidR="00C33C63" w:rsidRDefault="00C33C63">
            <w:pPr>
              <w:ind w:firstLineChars="100" w:firstLine="200"/>
              <w:rPr>
                <w:color w:val="000000"/>
                <w:sz w:val="20"/>
                <w:szCs w:val="20"/>
              </w:rPr>
            </w:pPr>
            <w:r>
              <w:rPr>
                <w:color w:val="000000"/>
                <w:sz w:val="20"/>
                <w:szCs w:val="20"/>
              </w:rPr>
              <w:t>Bryant University</w:t>
            </w:r>
          </w:p>
        </w:tc>
      </w:tr>
      <w:tr w:rsidR="00C33C63" w14:paraId="729B4FF1"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FDA70C" w14:textId="77777777" w:rsidR="00C33C63" w:rsidRDefault="00C33C63">
            <w:pPr>
              <w:jc w:val="center"/>
              <w:rPr>
                <w:color w:val="000000"/>
                <w:sz w:val="20"/>
                <w:szCs w:val="20"/>
              </w:rPr>
            </w:pPr>
            <w:r>
              <w:rPr>
                <w:color w:val="000000"/>
                <w:sz w:val="20"/>
                <w:szCs w:val="20"/>
              </w:rPr>
              <w:t>34.19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BFE3746" w14:textId="77777777" w:rsidR="00C33C63" w:rsidRDefault="00C33C63">
            <w:pPr>
              <w:ind w:firstLineChars="100" w:firstLine="200"/>
              <w:rPr>
                <w:color w:val="000000"/>
                <w:sz w:val="20"/>
                <w:szCs w:val="20"/>
              </w:rPr>
            </w:pPr>
            <w:r>
              <w:rPr>
                <w:color w:val="000000"/>
                <w:sz w:val="20"/>
                <w:szCs w:val="20"/>
              </w:rPr>
              <w:t>Care New England</w:t>
            </w:r>
          </w:p>
        </w:tc>
      </w:tr>
      <w:tr w:rsidR="00C33C63" w14:paraId="101FE889"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56D6BF" w14:textId="77777777" w:rsidR="00C33C63" w:rsidRDefault="00C33C63">
            <w:pPr>
              <w:jc w:val="center"/>
              <w:rPr>
                <w:color w:val="000000"/>
                <w:sz w:val="20"/>
                <w:szCs w:val="20"/>
              </w:rPr>
            </w:pPr>
            <w:r>
              <w:rPr>
                <w:color w:val="000000"/>
                <w:sz w:val="20"/>
                <w:szCs w:val="20"/>
              </w:rPr>
              <w:t>34.20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D794383" w14:textId="77777777" w:rsidR="00C33C63" w:rsidRDefault="00C33C63">
            <w:pPr>
              <w:ind w:firstLineChars="100" w:firstLine="200"/>
              <w:rPr>
                <w:color w:val="000000"/>
                <w:sz w:val="20"/>
                <w:szCs w:val="20"/>
              </w:rPr>
            </w:pPr>
            <w:r>
              <w:rPr>
                <w:color w:val="000000"/>
                <w:sz w:val="20"/>
                <w:szCs w:val="20"/>
              </w:rPr>
              <w:t>Central Falls School District</w:t>
            </w:r>
          </w:p>
        </w:tc>
      </w:tr>
      <w:tr w:rsidR="00C33C63" w14:paraId="68CCB390"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28917C" w14:textId="77777777" w:rsidR="00C33C63" w:rsidRDefault="00C33C63">
            <w:pPr>
              <w:jc w:val="center"/>
              <w:rPr>
                <w:color w:val="000000"/>
                <w:sz w:val="20"/>
                <w:szCs w:val="20"/>
              </w:rPr>
            </w:pPr>
            <w:r>
              <w:rPr>
                <w:color w:val="000000"/>
                <w:sz w:val="20"/>
                <w:szCs w:val="20"/>
              </w:rPr>
              <w:t>34.21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66200FD" w14:textId="77777777" w:rsidR="00C33C63" w:rsidRDefault="00C33C63">
            <w:pPr>
              <w:ind w:firstLineChars="100" w:firstLine="200"/>
              <w:rPr>
                <w:color w:val="000000"/>
                <w:sz w:val="20"/>
                <w:szCs w:val="20"/>
              </w:rPr>
            </w:pPr>
            <w:proofErr w:type="spellStart"/>
            <w:r>
              <w:rPr>
                <w:color w:val="000000"/>
                <w:sz w:val="20"/>
                <w:szCs w:val="20"/>
              </w:rPr>
              <w:t>Chariho</w:t>
            </w:r>
            <w:proofErr w:type="spellEnd"/>
            <w:r>
              <w:rPr>
                <w:color w:val="000000"/>
                <w:sz w:val="20"/>
                <w:szCs w:val="20"/>
              </w:rPr>
              <w:t xml:space="preserve"> School District</w:t>
            </w:r>
          </w:p>
        </w:tc>
      </w:tr>
      <w:tr w:rsidR="00C33C63" w14:paraId="69F7628D"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118A5C" w14:textId="77777777" w:rsidR="00C33C63" w:rsidRDefault="00C33C63">
            <w:pPr>
              <w:jc w:val="center"/>
              <w:rPr>
                <w:color w:val="000000"/>
                <w:sz w:val="20"/>
                <w:szCs w:val="20"/>
              </w:rPr>
            </w:pPr>
            <w:r>
              <w:rPr>
                <w:color w:val="000000"/>
                <w:sz w:val="20"/>
                <w:szCs w:val="20"/>
              </w:rPr>
              <w:t>34.22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BF5A63E" w14:textId="77777777" w:rsidR="00C33C63" w:rsidRDefault="00C33C63">
            <w:pPr>
              <w:ind w:firstLineChars="100" w:firstLine="200"/>
              <w:rPr>
                <w:color w:val="000000"/>
                <w:sz w:val="20"/>
                <w:szCs w:val="20"/>
              </w:rPr>
            </w:pPr>
            <w:r>
              <w:rPr>
                <w:color w:val="000000"/>
                <w:sz w:val="20"/>
                <w:szCs w:val="20"/>
              </w:rPr>
              <w:t>City of Newport</w:t>
            </w:r>
          </w:p>
        </w:tc>
      </w:tr>
      <w:tr w:rsidR="00C33C63" w14:paraId="201C04A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8CA6BE" w14:textId="77777777" w:rsidR="00C33C63" w:rsidRDefault="00C33C63">
            <w:pPr>
              <w:jc w:val="center"/>
              <w:rPr>
                <w:color w:val="000000"/>
                <w:sz w:val="20"/>
                <w:szCs w:val="20"/>
              </w:rPr>
            </w:pPr>
            <w:r>
              <w:rPr>
                <w:color w:val="000000"/>
                <w:sz w:val="20"/>
                <w:szCs w:val="20"/>
              </w:rPr>
              <w:t>34.23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8E5B9F6" w14:textId="77777777" w:rsidR="00C33C63" w:rsidRDefault="00C33C63">
            <w:pPr>
              <w:ind w:firstLineChars="100" w:firstLine="200"/>
              <w:rPr>
                <w:color w:val="000000"/>
                <w:sz w:val="20"/>
                <w:szCs w:val="20"/>
              </w:rPr>
            </w:pPr>
            <w:r>
              <w:rPr>
                <w:color w:val="000000"/>
                <w:sz w:val="20"/>
                <w:szCs w:val="20"/>
              </w:rPr>
              <w:t>City of Providence</w:t>
            </w:r>
          </w:p>
        </w:tc>
      </w:tr>
      <w:tr w:rsidR="00C33C63" w14:paraId="1465CCA1"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EA94D7" w14:textId="77777777" w:rsidR="00C33C63" w:rsidRDefault="00C33C63">
            <w:pPr>
              <w:jc w:val="center"/>
              <w:rPr>
                <w:color w:val="000000"/>
                <w:sz w:val="20"/>
                <w:szCs w:val="20"/>
              </w:rPr>
            </w:pPr>
            <w:r>
              <w:rPr>
                <w:color w:val="000000"/>
                <w:sz w:val="20"/>
                <w:szCs w:val="20"/>
              </w:rPr>
              <w:t>34.24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B5CDBB6" w14:textId="77777777" w:rsidR="00C33C63" w:rsidRDefault="00C33C63">
            <w:pPr>
              <w:ind w:firstLineChars="100" w:firstLine="200"/>
              <w:rPr>
                <w:color w:val="000000"/>
                <w:sz w:val="20"/>
                <w:szCs w:val="20"/>
              </w:rPr>
            </w:pPr>
            <w:r>
              <w:rPr>
                <w:color w:val="000000"/>
                <w:sz w:val="20"/>
                <w:szCs w:val="20"/>
              </w:rPr>
              <w:t>City of Warwick</w:t>
            </w:r>
          </w:p>
        </w:tc>
      </w:tr>
      <w:tr w:rsidR="00C33C63" w14:paraId="76D41EAE"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680B77" w14:textId="77777777" w:rsidR="00C33C63" w:rsidRDefault="00C33C63">
            <w:pPr>
              <w:jc w:val="center"/>
              <w:rPr>
                <w:color w:val="000000"/>
                <w:sz w:val="20"/>
                <w:szCs w:val="20"/>
              </w:rPr>
            </w:pPr>
            <w:r>
              <w:rPr>
                <w:color w:val="000000"/>
                <w:sz w:val="20"/>
                <w:szCs w:val="20"/>
              </w:rPr>
              <w:t>34.25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28C98F0" w14:textId="77777777" w:rsidR="00C33C63" w:rsidRDefault="00C33C63">
            <w:pPr>
              <w:ind w:firstLineChars="100" w:firstLine="200"/>
              <w:rPr>
                <w:color w:val="000000"/>
                <w:sz w:val="20"/>
                <w:szCs w:val="20"/>
              </w:rPr>
            </w:pPr>
            <w:r>
              <w:rPr>
                <w:color w:val="000000"/>
                <w:sz w:val="20"/>
                <w:szCs w:val="20"/>
              </w:rPr>
              <w:t>City of Woonsocket</w:t>
            </w:r>
          </w:p>
        </w:tc>
      </w:tr>
      <w:tr w:rsidR="00C33C63" w14:paraId="4D4D4B35"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A9DDD7" w14:textId="77777777" w:rsidR="00C33C63" w:rsidRDefault="00C33C63">
            <w:pPr>
              <w:jc w:val="center"/>
              <w:rPr>
                <w:color w:val="000000"/>
                <w:sz w:val="20"/>
                <w:szCs w:val="20"/>
              </w:rPr>
            </w:pPr>
            <w:r>
              <w:rPr>
                <w:color w:val="000000"/>
                <w:sz w:val="20"/>
                <w:szCs w:val="20"/>
              </w:rPr>
              <w:t>34.26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9B058DA" w14:textId="77777777" w:rsidR="00C33C63" w:rsidRDefault="00C33C63">
            <w:pPr>
              <w:ind w:firstLineChars="100" w:firstLine="200"/>
              <w:rPr>
                <w:color w:val="000000"/>
                <w:sz w:val="20"/>
                <w:szCs w:val="20"/>
              </w:rPr>
            </w:pPr>
            <w:r>
              <w:rPr>
                <w:color w:val="000000"/>
                <w:sz w:val="20"/>
                <w:szCs w:val="20"/>
              </w:rPr>
              <w:t>Community Care Alliance</w:t>
            </w:r>
          </w:p>
        </w:tc>
      </w:tr>
      <w:tr w:rsidR="00C33C63" w14:paraId="4B8E5DF0"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4B09F2" w14:textId="77777777" w:rsidR="00C33C63" w:rsidRDefault="00C33C63">
            <w:pPr>
              <w:jc w:val="center"/>
              <w:rPr>
                <w:color w:val="000000"/>
                <w:sz w:val="20"/>
                <w:szCs w:val="20"/>
              </w:rPr>
            </w:pPr>
            <w:r>
              <w:rPr>
                <w:color w:val="000000"/>
                <w:sz w:val="20"/>
                <w:szCs w:val="20"/>
              </w:rPr>
              <w:t>34.27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EC94CA6" w14:textId="77777777" w:rsidR="00C33C63" w:rsidRDefault="00C33C63">
            <w:pPr>
              <w:ind w:firstLineChars="100" w:firstLine="200"/>
              <w:rPr>
                <w:color w:val="000000"/>
                <w:sz w:val="20"/>
                <w:szCs w:val="20"/>
              </w:rPr>
            </w:pPr>
            <w:r>
              <w:rPr>
                <w:color w:val="000000"/>
                <w:sz w:val="20"/>
                <w:szCs w:val="20"/>
              </w:rPr>
              <w:t>Community College of Rhode Island</w:t>
            </w:r>
          </w:p>
        </w:tc>
      </w:tr>
      <w:tr w:rsidR="00C33C63" w14:paraId="16C1676A"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B68DAA" w14:textId="77777777" w:rsidR="00C33C63" w:rsidRDefault="00C33C63">
            <w:pPr>
              <w:jc w:val="center"/>
              <w:rPr>
                <w:color w:val="000000"/>
                <w:sz w:val="20"/>
                <w:szCs w:val="20"/>
              </w:rPr>
            </w:pPr>
            <w:r>
              <w:rPr>
                <w:color w:val="000000"/>
                <w:sz w:val="20"/>
                <w:szCs w:val="20"/>
              </w:rPr>
              <w:t>34.28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965858F" w14:textId="77777777" w:rsidR="00C33C63" w:rsidRDefault="00C33C63">
            <w:pPr>
              <w:ind w:firstLineChars="100" w:firstLine="200"/>
              <w:rPr>
                <w:color w:val="000000"/>
                <w:sz w:val="20"/>
                <w:szCs w:val="20"/>
              </w:rPr>
            </w:pPr>
            <w:r>
              <w:rPr>
                <w:color w:val="000000"/>
                <w:sz w:val="20"/>
                <w:szCs w:val="20"/>
              </w:rPr>
              <w:t>Coventry School District</w:t>
            </w:r>
          </w:p>
        </w:tc>
      </w:tr>
      <w:tr w:rsidR="00C33C63" w14:paraId="705E91EB"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A90449" w14:textId="77777777" w:rsidR="00C33C63" w:rsidRDefault="00C33C63">
            <w:pPr>
              <w:jc w:val="center"/>
              <w:rPr>
                <w:color w:val="000000"/>
                <w:sz w:val="20"/>
                <w:szCs w:val="20"/>
              </w:rPr>
            </w:pPr>
            <w:r>
              <w:rPr>
                <w:color w:val="000000"/>
                <w:sz w:val="20"/>
                <w:szCs w:val="20"/>
              </w:rPr>
              <w:t>34.29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3160F88" w14:textId="77777777" w:rsidR="00C33C63" w:rsidRDefault="00C33C63">
            <w:pPr>
              <w:ind w:firstLineChars="100" w:firstLine="200"/>
              <w:rPr>
                <w:color w:val="000000"/>
                <w:sz w:val="20"/>
                <w:szCs w:val="20"/>
              </w:rPr>
            </w:pPr>
            <w:r>
              <w:rPr>
                <w:color w:val="000000"/>
                <w:sz w:val="20"/>
                <w:szCs w:val="20"/>
              </w:rPr>
              <w:t>Cranston School District</w:t>
            </w:r>
          </w:p>
        </w:tc>
      </w:tr>
      <w:tr w:rsidR="00C33C63" w14:paraId="33666E4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10E971" w14:textId="77777777" w:rsidR="00C33C63" w:rsidRDefault="00C33C63">
            <w:pPr>
              <w:jc w:val="center"/>
              <w:rPr>
                <w:color w:val="000000"/>
                <w:sz w:val="20"/>
                <w:szCs w:val="20"/>
              </w:rPr>
            </w:pPr>
            <w:r>
              <w:rPr>
                <w:color w:val="000000"/>
                <w:sz w:val="20"/>
                <w:szCs w:val="20"/>
              </w:rPr>
              <w:t>34.30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ED884AB" w14:textId="77777777" w:rsidR="00C33C63" w:rsidRDefault="00C33C63">
            <w:pPr>
              <w:ind w:firstLineChars="100" w:firstLine="200"/>
              <w:rPr>
                <w:color w:val="000000"/>
                <w:sz w:val="20"/>
                <w:szCs w:val="20"/>
              </w:rPr>
            </w:pPr>
            <w:r>
              <w:rPr>
                <w:color w:val="000000"/>
                <w:sz w:val="20"/>
                <w:szCs w:val="20"/>
              </w:rPr>
              <w:t>Davies Career-Tech High School</w:t>
            </w:r>
          </w:p>
        </w:tc>
      </w:tr>
      <w:tr w:rsidR="00C33C63" w14:paraId="1408D24B"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A0C785" w14:textId="77777777" w:rsidR="00C33C63" w:rsidRDefault="00C33C63">
            <w:pPr>
              <w:jc w:val="center"/>
              <w:rPr>
                <w:color w:val="000000"/>
                <w:sz w:val="20"/>
                <w:szCs w:val="20"/>
              </w:rPr>
            </w:pPr>
            <w:r>
              <w:rPr>
                <w:color w:val="000000"/>
                <w:sz w:val="20"/>
                <w:szCs w:val="20"/>
              </w:rPr>
              <w:t>34.31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2132895" w14:textId="77777777" w:rsidR="00C33C63" w:rsidRDefault="00C33C63">
            <w:pPr>
              <w:ind w:firstLineChars="100" w:firstLine="200"/>
              <w:rPr>
                <w:color w:val="000000"/>
                <w:sz w:val="20"/>
                <w:szCs w:val="20"/>
              </w:rPr>
            </w:pPr>
            <w:r>
              <w:rPr>
                <w:color w:val="000000"/>
                <w:sz w:val="20"/>
                <w:szCs w:val="20"/>
              </w:rPr>
              <w:t>East Bay Educational Collaborative School</w:t>
            </w:r>
          </w:p>
        </w:tc>
      </w:tr>
      <w:tr w:rsidR="00C33C63" w14:paraId="0298F61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784BE2" w14:textId="77777777" w:rsidR="00C33C63" w:rsidRDefault="00C33C63">
            <w:pPr>
              <w:jc w:val="center"/>
              <w:rPr>
                <w:color w:val="000000"/>
                <w:sz w:val="20"/>
                <w:szCs w:val="20"/>
              </w:rPr>
            </w:pPr>
            <w:r>
              <w:rPr>
                <w:color w:val="000000"/>
                <w:sz w:val="20"/>
                <w:szCs w:val="20"/>
              </w:rPr>
              <w:t>34.32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F03DF43" w14:textId="77777777" w:rsidR="00C33C63" w:rsidRDefault="00C33C63">
            <w:pPr>
              <w:ind w:firstLineChars="100" w:firstLine="200"/>
              <w:rPr>
                <w:color w:val="000000"/>
                <w:sz w:val="20"/>
                <w:szCs w:val="20"/>
              </w:rPr>
            </w:pPr>
            <w:r>
              <w:rPr>
                <w:color w:val="000000"/>
                <w:sz w:val="20"/>
                <w:szCs w:val="20"/>
              </w:rPr>
              <w:t>East Greenwich School District</w:t>
            </w:r>
          </w:p>
        </w:tc>
      </w:tr>
      <w:tr w:rsidR="00C33C63" w14:paraId="778EF2A1"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25A7CC" w14:textId="77777777" w:rsidR="00C33C63" w:rsidRDefault="00C33C63">
            <w:pPr>
              <w:jc w:val="center"/>
              <w:rPr>
                <w:color w:val="000000"/>
                <w:sz w:val="20"/>
                <w:szCs w:val="20"/>
              </w:rPr>
            </w:pPr>
            <w:r>
              <w:rPr>
                <w:color w:val="000000"/>
                <w:sz w:val="20"/>
                <w:szCs w:val="20"/>
              </w:rPr>
              <w:t>34.33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CA315FA" w14:textId="77777777" w:rsidR="00C33C63" w:rsidRDefault="00C33C63">
            <w:pPr>
              <w:ind w:firstLineChars="100" w:firstLine="200"/>
              <w:rPr>
                <w:color w:val="000000"/>
                <w:sz w:val="20"/>
                <w:szCs w:val="20"/>
              </w:rPr>
            </w:pPr>
            <w:r>
              <w:rPr>
                <w:color w:val="000000"/>
                <w:sz w:val="20"/>
                <w:szCs w:val="20"/>
              </w:rPr>
              <w:t>Eleanor Briggs School</w:t>
            </w:r>
          </w:p>
        </w:tc>
      </w:tr>
      <w:tr w:rsidR="00C33C63" w14:paraId="1DF1EE69"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FF1063" w14:textId="77777777" w:rsidR="00C33C63" w:rsidRDefault="00C33C63">
            <w:pPr>
              <w:jc w:val="center"/>
              <w:rPr>
                <w:color w:val="000000"/>
                <w:sz w:val="20"/>
                <w:szCs w:val="20"/>
              </w:rPr>
            </w:pPr>
            <w:r>
              <w:rPr>
                <w:color w:val="000000"/>
                <w:sz w:val="20"/>
                <w:szCs w:val="20"/>
              </w:rPr>
              <w:t>34.34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1247037" w14:textId="77777777" w:rsidR="00C33C63" w:rsidRDefault="00C33C63">
            <w:pPr>
              <w:ind w:firstLineChars="100" w:firstLine="200"/>
              <w:rPr>
                <w:color w:val="000000"/>
                <w:sz w:val="20"/>
                <w:szCs w:val="20"/>
              </w:rPr>
            </w:pPr>
            <w:r>
              <w:rPr>
                <w:color w:val="000000"/>
                <w:sz w:val="20"/>
                <w:szCs w:val="20"/>
              </w:rPr>
              <w:t>Exeter/ West Greenwich School District</w:t>
            </w:r>
          </w:p>
        </w:tc>
      </w:tr>
      <w:tr w:rsidR="00C33C63" w14:paraId="592A5EE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53F282" w14:textId="77777777" w:rsidR="00C33C63" w:rsidRDefault="00C33C63">
            <w:pPr>
              <w:jc w:val="center"/>
              <w:rPr>
                <w:color w:val="000000"/>
                <w:sz w:val="20"/>
                <w:szCs w:val="20"/>
              </w:rPr>
            </w:pPr>
            <w:r>
              <w:rPr>
                <w:color w:val="000000"/>
                <w:sz w:val="20"/>
                <w:szCs w:val="20"/>
              </w:rPr>
              <w:t>34.35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08B4030" w14:textId="77777777" w:rsidR="00C33C63" w:rsidRDefault="00C33C63">
            <w:pPr>
              <w:ind w:firstLineChars="100" w:firstLine="200"/>
              <w:rPr>
                <w:color w:val="000000"/>
                <w:sz w:val="20"/>
                <w:szCs w:val="20"/>
              </w:rPr>
            </w:pPr>
            <w:r>
              <w:rPr>
                <w:color w:val="000000"/>
                <w:sz w:val="20"/>
                <w:szCs w:val="20"/>
              </w:rPr>
              <w:t>Father John Doyle School</w:t>
            </w:r>
          </w:p>
        </w:tc>
      </w:tr>
      <w:tr w:rsidR="00C33C63" w14:paraId="5E6F411C"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87D295" w14:textId="77777777" w:rsidR="00C33C63" w:rsidRDefault="00C33C63">
            <w:pPr>
              <w:jc w:val="center"/>
              <w:rPr>
                <w:color w:val="000000"/>
                <w:sz w:val="20"/>
                <w:szCs w:val="20"/>
              </w:rPr>
            </w:pPr>
            <w:r>
              <w:rPr>
                <w:color w:val="000000"/>
                <w:sz w:val="20"/>
                <w:szCs w:val="20"/>
              </w:rPr>
              <w:t>34.36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AA671F8" w14:textId="77777777" w:rsidR="00C33C63" w:rsidRDefault="00C33C63">
            <w:pPr>
              <w:ind w:firstLineChars="100" w:firstLine="200"/>
              <w:rPr>
                <w:color w:val="000000"/>
                <w:sz w:val="20"/>
                <w:szCs w:val="20"/>
              </w:rPr>
            </w:pPr>
            <w:r>
              <w:rPr>
                <w:color w:val="000000"/>
                <w:sz w:val="20"/>
                <w:szCs w:val="20"/>
              </w:rPr>
              <w:t>Fitchburg State University</w:t>
            </w:r>
          </w:p>
        </w:tc>
      </w:tr>
      <w:tr w:rsidR="00C33C63" w14:paraId="41CA8E9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21BF7D" w14:textId="77777777" w:rsidR="00C33C63" w:rsidRDefault="00C33C63">
            <w:pPr>
              <w:jc w:val="center"/>
              <w:rPr>
                <w:color w:val="000000"/>
                <w:sz w:val="20"/>
                <w:szCs w:val="20"/>
              </w:rPr>
            </w:pPr>
            <w:r>
              <w:rPr>
                <w:color w:val="000000"/>
                <w:sz w:val="20"/>
                <w:szCs w:val="20"/>
              </w:rPr>
              <w:t>34.37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2BC02F7" w14:textId="77777777" w:rsidR="00C33C63" w:rsidRDefault="00C33C63">
            <w:pPr>
              <w:ind w:firstLineChars="100" w:firstLine="200"/>
              <w:rPr>
                <w:color w:val="000000"/>
                <w:sz w:val="20"/>
                <w:szCs w:val="20"/>
              </w:rPr>
            </w:pPr>
            <w:r>
              <w:rPr>
                <w:color w:val="000000"/>
                <w:sz w:val="20"/>
                <w:szCs w:val="20"/>
              </w:rPr>
              <w:t xml:space="preserve">Foster </w:t>
            </w:r>
            <w:proofErr w:type="spellStart"/>
            <w:r>
              <w:rPr>
                <w:color w:val="000000"/>
                <w:sz w:val="20"/>
                <w:szCs w:val="20"/>
              </w:rPr>
              <w:t>Glocester</w:t>
            </w:r>
            <w:proofErr w:type="spellEnd"/>
            <w:r>
              <w:rPr>
                <w:color w:val="000000"/>
                <w:sz w:val="20"/>
                <w:szCs w:val="20"/>
              </w:rPr>
              <w:t xml:space="preserve"> Regional Schools</w:t>
            </w:r>
          </w:p>
        </w:tc>
      </w:tr>
      <w:tr w:rsidR="00C33C63" w14:paraId="1F1CA91F"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CC9D3C" w14:textId="77777777" w:rsidR="00C33C63" w:rsidRDefault="00C33C63">
            <w:pPr>
              <w:jc w:val="center"/>
              <w:rPr>
                <w:color w:val="000000"/>
                <w:sz w:val="20"/>
                <w:szCs w:val="20"/>
              </w:rPr>
            </w:pPr>
            <w:r>
              <w:rPr>
                <w:color w:val="000000"/>
                <w:sz w:val="20"/>
                <w:szCs w:val="20"/>
              </w:rPr>
              <w:t>34.38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EB8B5A0" w14:textId="77777777" w:rsidR="00C33C63" w:rsidRDefault="00C33C63">
            <w:pPr>
              <w:ind w:firstLineChars="100" w:firstLine="200"/>
              <w:rPr>
                <w:color w:val="000000"/>
                <w:sz w:val="20"/>
                <w:szCs w:val="20"/>
              </w:rPr>
            </w:pPr>
            <w:r>
              <w:rPr>
                <w:color w:val="000000"/>
                <w:sz w:val="20"/>
                <w:szCs w:val="20"/>
              </w:rPr>
              <w:t>FSRI</w:t>
            </w:r>
          </w:p>
        </w:tc>
      </w:tr>
      <w:tr w:rsidR="00C33C63" w14:paraId="18E262F9"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90D69E" w14:textId="77777777" w:rsidR="00C33C63" w:rsidRDefault="00C33C63">
            <w:pPr>
              <w:jc w:val="center"/>
              <w:rPr>
                <w:color w:val="000000"/>
                <w:sz w:val="20"/>
                <w:szCs w:val="20"/>
              </w:rPr>
            </w:pPr>
            <w:r>
              <w:rPr>
                <w:color w:val="000000"/>
                <w:sz w:val="20"/>
                <w:szCs w:val="20"/>
              </w:rPr>
              <w:t>34.39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4862266" w14:textId="77777777" w:rsidR="00C33C63" w:rsidRDefault="00C33C63">
            <w:pPr>
              <w:ind w:firstLineChars="100" w:firstLine="200"/>
              <w:rPr>
                <w:color w:val="000000"/>
                <w:sz w:val="20"/>
                <w:szCs w:val="20"/>
              </w:rPr>
            </w:pPr>
            <w:proofErr w:type="spellStart"/>
            <w:r>
              <w:rPr>
                <w:color w:val="000000"/>
                <w:sz w:val="20"/>
                <w:szCs w:val="20"/>
              </w:rPr>
              <w:t>Greenvile</w:t>
            </w:r>
            <w:proofErr w:type="spellEnd"/>
            <w:r>
              <w:rPr>
                <w:color w:val="000000"/>
                <w:sz w:val="20"/>
                <w:szCs w:val="20"/>
              </w:rPr>
              <w:t xml:space="preserve"> School</w:t>
            </w:r>
          </w:p>
        </w:tc>
      </w:tr>
      <w:tr w:rsidR="00C33C63" w14:paraId="7BC72DEA"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FB9B9C" w14:textId="77777777" w:rsidR="00C33C63" w:rsidRDefault="00C33C63">
            <w:pPr>
              <w:jc w:val="center"/>
              <w:rPr>
                <w:color w:val="000000"/>
                <w:sz w:val="20"/>
                <w:szCs w:val="20"/>
              </w:rPr>
            </w:pPr>
            <w:r>
              <w:rPr>
                <w:color w:val="000000"/>
                <w:sz w:val="20"/>
                <w:szCs w:val="20"/>
              </w:rPr>
              <w:t>34.40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28D8F82" w14:textId="77777777" w:rsidR="00C33C63" w:rsidRDefault="00C33C63">
            <w:pPr>
              <w:ind w:firstLineChars="100" w:firstLine="200"/>
              <w:rPr>
                <w:color w:val="000000"/>
                <w:sz w:val="20"/>
                <w:szCs w:val="20"/>
              </w:rPr>
            </w:pPr>
            <w:r>
              <w:rPr>
                <w:color w:val="000000"/>
                <w:sz w:val="20"/>
                <w:szCs w:val="20"/>
              </w:rPr>
              <w:t>Harmony Hill School</w:t>
            </w:r>
          </w:p>
        </w:tc>
      </w:tr>
      <w:tr w:rsidR="00C33C63" w14:paraId="245B750A"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3952FC" w14:textId="77777777" w:rsidR="00C33C63" w:rsidRDefault="00C33C63">
            <w:pPr>
              <w:jc w:val="center"/>
              <w:rPr>
                <w:color w:val="000000"/>
                <w:sz w:val="20"/>
                <w:szCs w:val="20"/>
              </w:rPr>
            </w:pPr>
            <w:r>
              <w:rPr>
                <w:color w:val="000000"/>
                <w:sz w:val="20"/>
                <w:szCs w:val="20"/>
              </w:rPr>
              <w:t>34.41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9315374" w14:textId="77777777" w:rsidR="00C33C63" w:rsidRDefault="00C33C63">
            <w:pPr>
              <w:ind w:firstLineChars="100" w:firstLine="200"/>
              <w:rPr>
                <w:color w:val="000000"/>
                <w:sz w:val="20"/>
                <w:szCs w:val="20"/>
              </w:rPr>
            </w:pPr>
            <w:r>
              <w:rPr>
                <w:color w:val="000000"/>
                <w:sz w:val="20"/>
                <w:szCs w:val="20"/>
              </w:rPr>
              <w:t>Highlander Institute</w:t>
            </w:r>
          </w:p>
        </w:tc>
      </w:tr>
      <w:tr w:rsidR="00C33C63" w14:paraId="6502C35E"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A5C9B0" w14:textId="77777777" w:rsidR="00C33C63" w:rsidRDefault="00C33C63">
            <w:pPr>
              <w:jc w:val="center"/>
              <w:rPr>
                <w:color w:val="000000"/>
                <w:sz w:val="20"/>
                <w:szCs w:val="20"/>
              </w:rPr>
            </w:pPr>
            <w:r>
              <w:rPr>
                <w:color w:val="000000"/>
                <w:sz w:val="20"/>
                <w:szCs w:val="20"/>
              </w:rPr>
              <w:t>34.42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A374298" w14:textId="77777777" w:rsidR="00C33C63" w:rsidRDefault="00C33C63">
            <w:pPr>
              <w:ind w:firstLineChars="100" w:firstLine="200"/>
              <w:rPr>
                <w:color w:val="000000"/>
                <w:sz w:val="20"/>
                <w:szCs w:val="20"/>
              </w:rPr>
            </w:pPr>
            <w:r>
              <w:rPr>
                <w:color w:val="000000"/>
                <w:sz w:val="20"/>
                <w:szCs w:val="20"/>
              </w:rPr>
              <w:t>Innovate Newport</w:t>
            </w:r>
          </w:p>
        </w:tc>
      </w:tr>
      <w:tr w:rsidR="00C33C63" w14:paraId="481B87FB"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0DDA8B" w14:textId="77777777" w:rsidR="00C33C63" w:rsidRDefault="00C33C63">
            <w:pPr>
              <w:jc w:val="center"/>
              <w:rPr>
                <w:color w:val="000000"/>
                <w:sz w:val="20"/>
                <w:szCs w:val="20"/>
              </w:rPr>
            </w:pPr>
            <w:r>
              <w:rPr>
                <w:color w:val="000000"/>
                <w:sz w:val="20"/>
                <w:szCs w:val="20"/>
              </w:rPr>
              <w:t>34.43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C85E7D4" w14:textId="77777777" w:rsidR="00C33C63" w:rsidRDefault="00C33C63">
            <w:pPr>
              <w:ind w:firstLineChars="100" w:firstLine="200"/>
              <w:rPr>
                <w:color w:val="000000"/>
                <w:sz w:val="20"/>
                <w:szCs w:val="20"/>
              </w:rPr>
            </w:pPr>
            <w:r>
              <w:rPr>
                <w:color w:val="000000"/>
                <w:sz w:val="20"/>
                <w:szCs w:val="20"/>
              </w:rPr>
              <w:t>International Charter School</w:t>
            </w:r>
          </w:p>
        </w:tc>
      </w:tr>
      <w:tr w:rsidR="00C33C63" w14:paraId="53772FCF"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3C8B76" w14:textId="77777777" w:rsidR="00C33C63" w:rsidRDefault="00C33C63">
            <w:pPr>
              <w:jc w:val="center"/>
              <w:rPr>
                <w:color w:val="000000"/>
                <w:sz w:val="20"/>
                <w:szCs w:val="20"/>
              </w:rPr>
            </w:pPr>
            <w:r>
              <w:rPr>
                <w:color w:val="000000"/>
                <w:sz w:val="20"/>
                <w:szCs w:val="20"/>
              </w:rPr>
              <w:t>34.44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4BF218F" w14:textId="77777777" w:rsidR="00C33C63" w:rsidRDefault="00C33C63">
            <w:pPr>
              <w:ind w:firstLineChars="100" w:firstLine="200"/>
              <w:rPr>
                <w:color w:val="000000"/>
                <w:sz w:val="20"/>
                <w:szCs w:val="20"/>
              </w:rPr>
            </w:pPr>
            <w:r>
              <w:rPr>
                <w:color w:val="000000"/>
                <w:sz w:val="20"/>
                <w:szCs w:val="20"/>
              </w:rPr>
              <w:t>Jamestown Municipal</w:t>
            </w:r>
          </w:p>
        </w:tc>
      </w:tr>
      <w:tr w:rsidR="00C33C63" w14:paraId="3445AAC6"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71EF45" w14:textId="77777777" w:rsidR="00C33C63" w:rsidRDefault="00C33C63">
            <w:pPr>
              <w:jc w:val="center"/>
              <w:rPr>
                <w:color w:val="000000"/>
                <w:sz w:val="20"/>
                <w:szCs w:val="20"/>
              </w:rPr>
            </w:pPr>
            <w:r>
              <w:rPr>
                <w:color w:val="000000"/>
                <w:sz w:val="20"/>
                <w:szCs w:val="20"/>
              </w:rPr>
              <w:t>34.45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3F4E018" w14:textId="77777777" w:rsidR="00C33C63" w:rsidRDefault="00C33C63">
            <w:pPr>
              <w:ind w:firstLineChars="100" w:firstLine="200"/>
              <w:rPr>
                <w:color w:val="000000"/>
                <w:sz w:val="20"/>
                <w:szCs w:val="20"/>
              </w:rPr>
            </w:pPr>
            <w:r>
              <w:rPr>
                <w:color w:val="000000"/>
                <w:sz w:val="20"/>
                <w:szCs w:val="20"/>
              </w:rPr>
              <w:t>Jamestown School District</w:t>
            </w:r>
          </w:p>
        </w:tc>
      </w:tr>
      <w:tr w:rsidR="00C33C63" w14:paraId="509CB4E0"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B52E4A" w14:textId="77777777" w:rsidR="00C33C63" w:rsidRDefault="00C33C63">
            <w:pPr>
              <w:jc w:val="center"/>
              <w:rPr>
                <w:color w:val="000000"/>
                <w:sz w:val="20"/>
                <w:szCs w:val="20"/>
              </w:rPr>
            </w:pPr>
            <w:r>
              <w:rPr>
                <w:color w:val="000000"/>
                <w:sz w:val="20"/>
                <w:szCs w:val="20"/>
              </w:rPr>
              <w:t>34.46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4BDCE36" w14:textId="77777777" w:rsidR="00C33C63" w:rsidRDefault="00C33C63">
            <w:pPr>
              <w:ind w:firstLineChars="100" w:firstLine="200"/>
              <w:rPr>
                <w:color w:val="000000"/>
                <w:sz w:val="20"/>
                <w:szCs w:val="20"/>
              </w:rPr>
            </w:pPr>
            <w:r>
              <w:rPr>
                <w:color w:val="000000"/>
                <w:sz w:val="20"/>
                <w:szCs w:val="20"/>
              </w:rPr>
              <w:t>Johnson &amp; Wales University</w:t>
            </w:r>
          </w:p>
        </w:tc>
      </w:tr>
      <w:tr w:rsidR="00C33C63" w14:paraId="1491D69A"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D3C540" w14:textId="77777777" w:rsidR="00C33C63" w:rsidRDefault="00C33C63">
            <w:pPr>
              <w:jc w:val="center"/>
              <w:rPr>
                <w:color w:val="000000"/>
                <w:sz w:val="20"/>
                <w:szCs w:val="20"/>
              </w:rPr>
            </w:pPr>
            <w:r>
              <w:rPr>
                <w:color w:val="000000"/>
                <w:sz w:val="20"/>
                <w:szCs w:val="20"/>
              </w:rPr>
              <w:t>34.47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542F3DB" w14:textId="77777777" w:rsidR="00C33C63" w:rsidRDefault="00C33C63">
            <w:pPr>
              <w:ind w:firstLineChars="100" w:firstLine="200"/>
              <w:rPr>
                <w:color w:val="000000"/>
                <w:sz w:val="20"/>
                <w:szCs w:val="20"/>
              </w:rPr>
            </w:pPr>
            <w:r>
              <w:rPr>
                <w:color w:val="000000"/>
                <w:sz w:val="20"/>
                <w:szCs w:val="20"/>
              </w:rPr>
              <w:t>Johnston School District</w:t>
            </w:r>
          </w:p>
        </w:tc>
      </w:tr>
      <w:tr w:rsidR="00C33C63" w14:paraId="0CE06C5F"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E294B5" w14:textId="77777777" w:rsidR="00C33C63" w:rsidRDefault="00C33C63">
            <w:pPr>
              <w:jc w:val="center"/>
              <w:rPr>
                <w:color w:val="000000"/>
                <w:sz w:val="20"/>
                <w:szCs w:val="20"/>
              </w:rPr>
            </w:pPr>
            <w:r>
              <w:rPr>
                <w:color w:val="000000"/>
                <w:sz w:val="20"/>
                <w:szCs w:val="20"/>
              </w:rPr>
              <w:t>34.48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46FB786" w14:textId="77777777" w:rsidR="00C33C63" w:rsidRDefault="00C33C63">
            <w:pPr>
              <w:ind w:firstLineChars="100" w:firstLine="200"/>
              <w:rPr>
                <w:color w:val="000000"/>
                <w:sz w:val="20"/>
                <w:szCs w:val="20"/>
              </w:rPr>
            </w:pPr>
            <w:r>
              <w:rPr>
                <w:color w:val="000000"/>
                <w:sz w:val="20"/>
                <w:szCs w:val="20"/>
              </w:rPr>
              <w:t>LaSalle Academy</w:t>
            </w:r>
          </w:p>
        </w:tc>
      </w:tr>
      <w:tr w:rsidR="00C33C63" w14:paraId="1AF21AE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AA2014" w14:textId="77777777" w:rsidR="00C33C63" w:rsidRDefault="00C33C63">
            <w:pPr>
              <w:jc w:val="center"/>
              <w:rPr>
                <w:color w:val="000000"/>
                <w:sz w:val="20"/>
                <w:szCs w:val="20"/>
              </w:rPr>
            </w:pPr>
            <w:r>
              <w:rPr>
                <w:color w:val="000000"/>
                <w:sz w:val="20"/>
                <w:szCs w:val="20"/>
              </w:rPr>
              <w:t>34.49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19D4F25" w14:textId="77777777" w:rsidR="00C33C63" w:rsidRDefault="00C33C63">
            <w:pPr>
              <w:ind w:firstLineChars="100" w:firstLine="200"/>
              <w:rPr>
                <w:color w:val="000000"/>
                <w:sz w:val="20"/>
                <w:szCs w:val="20"/>
              </w:rPr>
            </w:pPr>
            <w:r>
              <w:rPr>
                <w:color w:val="000000"/>
                <w:sz w:val="20"/>
                <w:szCs w:val="20"/>
              </w:rPr>
              <w:t>Lifespan</w:t>
            </w:r>
          </w:p>
        </w:tc>
      </w:tr>
      <w:tr w:rsidR="00C33C63" w14:paraId="56A6EC1A"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FEEF4D" w14:textId="77777777" w:rsidR="00C33C63" w:rsidRDefault="00C33C63">
            <w:pPr>
              <w:jc w:val="center"/>
              <w:rPr>
                <w:color w:val="000000"/>
                <w:sz w:val="20"/>
                <w:szCs w:val="20"/>
              </w:rPr>
            </w:pPr>
            <w:r>
              <w:rPr>
                <w:color w:val="000000"/>
                <w:sz w:val="20"/>
                <w:szCs w:val="20"/>
              </w:rPr>
              <w:t>34.50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32F3F94" w14:textId="77777777" w:rsidR="00C33C63" w:rsidRDefault="00C33C63">
            <w:pPr>
              <w:ind w:firstLineChars="100" w:firstLine="200"/>
              <w:rPr>
                <w:color w:val="000000"/>
                <w:sz w:val="20"/>
                <w:szCs w:val="20"/>
              </w:rPr>
            </w:pPr>
            <w:r>
              <w:rPr>
                <w:color w:val="000000"/>
                <w:sz w:val="20"/>
                <w:szCs w:val="20"/>
              </w:rPr>
              <w:t>Lincoln School District</w:t>
            </w:r>
          </w:p>
        </w:tc>
      </w:tr>
      <w:tr w:rsidR="00C33C63" w14:paraId="52702CAF"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BC8B64" w14:textId="77777777" w:rsidR="00C33C63" w:rsidRDefault="00C33C63">
            <w:pPr>
              <w:jc w:val="center"/>
              <w:rPr>
                <w:color w:val="000000"/>
                <w:sz w:val="20"/>
                <w:szCs w:val="20"/>
              </w:rPr>
            </w:pPr>
            <w:r>
              <w:rPr>
                <w:color w:val="000000"/>
                <w:sz w:val="20"/>
                <w:szCs w:val="20"/>
              </w:rPr>
              <w:t>34.51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83C7563" w14:textId="77777777" w:rsidR="00C33C63" w:rsidRDefault="00C33C63">
            <w:pPr>
              <w:ind w:firstLineChars="100" w:firstLine="200"/>
              <w:rPr>
                <w:color w:val="000000"/>
                <w:sz w:val="20"/>
                <w:szCs w:val="20"/>
              </w:rPr>
            </w:pPr>
            <w:r>
              <w:rPr>
                <w:color w:val="000000"/>
                <w:sz w:val="20"/>
                <w:szCs w:val="20"/>
              </w:rPr>
              <w:t>Little Compton Public Schools</w:t>
            </w:r>
          </w:p>
        </w:tc>
      </w:tr>
      <w:tr w:rsidR="00C33C63" w14:paraId="44E3E479"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6F079F" w14:textId="77777777" w:rsidR="00C33C63" w:rsidRDefault="00C33C63">
            <w:pPr>
              <w:jc w:val="center"/>
              <w:rPr>
                <w:color w:val="000000"/>
                <w:sz w:val="20"/>
                <w:szCs w:val="20"/>
              </w:rPr>
            </w:pPr>
            <w:r>
              <w:rPr>
                <w:color w:val="000000"/>
                <w:sz w:val="20"/>
                <w:szCs w:val="20"/>
              </w:rPr>
              <w:t>34.52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28434A2" w14:textId="77777777" w:rsidR="00C33C63" w:rsidRDefault="00C33C63">
            <w:pPr>
              <w:ind w:firstLineChars="100" w:firstLine="200"/>
              <w:rPr>
                <w:color w:val="000000"/>
                <w:sz w:val="20"/>
                <w:szCs w:val="20"/>
              </w:rPr>
            </w:pPr>
            <w:proofErr w:type="spellStart"/>
            <w:r>
              <w:rPr>
                <w:color w:val="000000"/>
                <w:sz w:val="20"/>
                <w:szCs w:val="20"/>
              </w:rPr>
              <w:t>Mercymount</w:t>
            </w:r>
            <w:proofErr w:type="spellEnd"/>
            <w:r>
              <w:rPr>
                <w:color w:val="000000"/>
                <w:sz w:val="20"/>
                <w:szCs w:val="20"/>
              </w:rPr>
              <w:t xml:space="preserve"> Country Day School</w:t>
            </w:r>
          </w:p>
        </w:tc>
      </w:tr>
      <w:tr w:rsidR="00C33C63" w14:paraId="71FFE3F1"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C0C394" w14:textId="77777777" w:rsidR="00C33C63" w:rsidRDefault="00C33C63">
            <w:pPr>
              <w:jc w:val="center"/>
              <w:rPr>
                <w:color w:val="000000"/>
                <w:sz w:val="20"/>
                <w:szCs w:val="20"/>
              </w:rPr>
            </w:pPr>
            <w:r>
              <w:rPr>
                <w:color w:val="000000"/>
                <w:sz w:val="20"/>
                <w:szCs w:val="20"/>
              </w:rPr>
              <w:t>34.53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F1C0BDC" w14:textId="77777777" w:rsidR="00C33C63" w:rsidRDefault="00C33C63">
            <w:pPr>
              <w:ind w:firstLineChars="100" w:firstLine="200"/>
              <w:rPr>
                <w:color w:val="000000"/>
                <w:sz w:val="20"/>
                <w:szCs w:val="20"/>
              </w:rPr>
            </w:pPr>
            <w:r>
              <w:rPr>
                <w:color w:val="000000"/>
                <w:sz w:val="20"/>
                <w:szCs w:val="20"/>
              </w:rPr>
              <w:t>Middletown Municipal</w:t>
            </w:r>
          </w:p>
        </w:tc>
      </w:tr>
      <w:tr w:rsidR="00C33C63" w14:paraId="5A97251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D8797C" w14:textId="77777777" w:rsidR="00C33C63" w:rsidRDefault="00C33C63">
            <w:pPr>
              <w:jc w:val="center"/>
              <w:rPr>
                <w:color w:val="000000"/>
                <w:sz w:val="20"/>
                <w:szCs w:val="20"/>
              </w:rPr>
            </w:pPr>
            <w:r>
              <w:rPr>
                <w:color w:val="000000"/>
                <w:sz w:val="20"/>
                <w:szCs w:val="20"/>
              </w:rPr>
              <w:t>34.54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BB930F0" w14:textId="77777777" w:rsidR="00C33C63" w:rsidRDefault="00C33C63">
            <w:pPr>
              <w:ind w:firstLineChars="100" w:firstLine="200"/>
              <w:rPr>
                <w:color w:val="000000"/>
                <w:sz w:val="20"/>
                <w:szCs w:val="20"/>
              </w:rPr>
            </w:pPr>
            <w:r>
              <w:rPr>
                <w:color w:val="000000"/>
                <w:sz w:val="20"/>
                <w:szCs w:val="20"/>
              </w:rPr>
              <w:t>Middletown School District</w:t>
            </w:r>
          </w:p>
        </w:tc>
      </w:tr>
      <w:tr w:rsidR="00C33C63" w14:paraId="03BD0B4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7656F4" w14:textId="77777777" w:rsidR="00C33C63" w:rsidRDefault="00C33C63">
            <w:pPr>
              <w:jc w:val="center"/>
              <w:rPr>
                <w:color w:val="000000"/>
                <w:sz w:val="20"/>
                <w:szCs w:val="20"/>
              </w:rPr>
            </w:pPr>
            <w:r>
              <w:rPr>
                <w:color w:val="000000"/>
                <w:sz w:val="20"/>
                <w:szCs w:val="20"/>
              </w:rPr>
              <w:t>34.55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DF2B957" w14:textId="77777777" w:rsidR="00C33C63" w:rsidRDefault="00C33C63">
            <w:pPr>
              <w:ind w:firstLineChars="100" w:firstLine="200"/>
              <w:rPr>
                <w:color w:val="000000"/>
                <w:sz w:val="20"/>
                <w:szCs w:val="20"/>
              </w:rPr>
            </w:pPr>
            <w:r>
              <w:rPr>
                <w:color w:val="000000"/>
                <w:sz w:val="20"/>
                <w:szCs w:val="20"/>
              </w:rPr>
              <w:t>Moses Brown School</w:t>
            </w:r>
          </w:p>
        </w:tc>
      </w:tr>
      <w:tr w:rsidR="00C33C63" w14:paraId="5D76A22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65B5DA" w14:textId="77777777" w:rsidR="00C33C63" w:rsidRDefault="00C33C63">
            <w:pPr>
              <w:jc w:val="center"/>
              <w:rPr>
                <w:color w:val="000000"/>
                <w:sz w:val="20"/>
                <w:szCs w:val="20"/>
              </w:rPr>
            </w:pPr>
            <w:r>
              <w:rPr>
                <w:color w:val="000000"/>
                <w:sz w:val="20"/>
                <w:szCs w:val="20"/>
              </w:rPr>
              <w:t>34.56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6FE1BA1" w14:textId="77777777" w:rsidR="00C33C63" w:rsidRDefault="00C33C63">
            <w:pPr>
              <w:ind w:firstLineChars="100" w:firstLine="200"/>
              <w:rPr>
                <w:color w:val="000000"/>
                <w:sz w:val="20"/>
                <w:szCs w:val="20"/>
              </w:rPr>
            </w:pPr>
            <w:r>
              <w:rPr>
                <w:color w:val="000000"/>
                <w:sz w:val="20"/>
                <w:szCs w:val="20"/>
              </w:rPr>
              <w:t>Mount Pleasant Academy</w:t>
            </w:r>
          </w:p>
        </w:tc>
      </w:tr>
      <w:tr w:rsidR="00C33C63" w14:paraId="1A1CF032"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3710D4" w14:textId="77777777" w:rsidR="00C33C63" w:rsidRDefault="00C33C63">
            <w:pPr>
              <w:jc w:val="center"/>
              <w:rPr>
                <w:color w:val="000000"/>
                <w:sz w:val="20"/>
                <w:szCs w:val="20"/>
              </w:rPr>
            </w:pPr>
            <w:r>
              <w:rPr>
                <w:color w:val="000000"/>
                <w:sz w:val="20"/>
                <w:szCs w:val="20"/>
              </w:rPr>
              <w:t>34.57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A8D4F02" w14:textId="77777777" w:rsidR="00C33C63" w:rsidRDefault="00C33C63">
            <w:pPr>
              <w:ind w:firstLineChars="100" w:firstLine="200"/>
              <w:rPr>
                <w:color w:val="000000"/>
                <w:sz w:val="20"/>
                <w:szCs w:val="20"/>
              </w:rPr>
            </w:pPr>
            <w:r>
              <w:rPr>
                <w:color w:val="000000"/>
                <w:sz w:val="20"/>
                <w:szCs w:val="20"/>
              </w:rPr>
              <w:t>Mount Saint Charles Academy</w:t>
            </w:r>
          </w:p>
        </w:tc>
      </w:tr>
      <w:tr w:rsidR="00C33C63" w14:paraId="5386CA8F"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377A5D" w14:textId="77777777" w:rsidR="00C33C63" w:rsidRDefault="00C33C63">
            <w:pPr>
              <w:jc w:val="center"/>
              <w:rPr>
                <w:color w:val="000000"/>
                <w:sz w:val="20"/>
                <w:szCs w:val="20"/>
              </w:rPr>
            </w:pPr>
            <w:r>
              <w:rPr>
                <w:color w:val="000000"/>
                <w:sz w:val="20"/>
                <w:szCs w:val="20"/>
              </w:rPr>
              <w:t>34.58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25E3792" w14:textId="77777777" w:rsidR="00C33C63" w:rsidRDefault="00C33C63">
            <w:pPr>
              <w:ind w:firstLineChars="100" w:firstLine="200"/>
              <w:rPr>
                <w:color w:val="000000"/>
                <w:sz w:val="20"/>
                <w:szCs w:val="20"/>
              </w:rPr>
            </w:pPr>
            <w:r>
              <w:rPr>
                <w:color w:val="000000"/>
                <w:sz w:val="20"/>
                <w:szCs w:val="20"/>
              </w:rPr>
              <w:t>Narragansett School District</w:t>
            </w:r>
          </w:p>
        </w:tc>
      </w:tr>
      <w:tr w:rsidR="00C33C63" w14:paraId="38A00909"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15A6B7" w14:textId="77777777" w:rsidR="00C33C63" w:rsidRDefault="00C33C63">
            <w:pPr>
              <w:jc w:val="center"/>
              <w:rPr>
                <w:color w:val="000000"/>
                <w:sz w:val="20"/>
                <w:szCs w:val="20"/>
              </w:rPr>
            </w:pPr>
            <w:r>
              <w:rPr>
                <w:color w:val="000000"/>
                <w:sz w:val="20"/>
                <w:szCs w:val="20"/>
              </w:rPr>
              <w:t>34.59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AA9A15B" w14:textId="77777777" w:rsidR="00C33C63" w:rsidRDefault="00C33C63">
            <w:pPr>
              <w:ind w:firstLineChars="100" w:firstLine="200"/>
              <w:rPr>
                <w:color w:val="000000"/>
                <w:sz w:val="20"/>
                <w:szCs w:val="20"/>
              </w:rPr>
            </w:pPr>
            <w:r>
              <w:rPr>
                <w:color w:val="000000"/>
                <w:sz w:val="20"/>
                <w:szCs w:val="20"/>
              </w:rPr>
              <w:t>Naval Undersea Warfare Center</w:t>
            </w:r>
          </w:p>
        </w:tc>
      </w:tr>
      <w:tr w:rsidR="00C33C63" w14:paraId="47521620"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87641A" w14:textId="77777777" w:rsidR="00C33C63" w:rsidRDefault="00C33C63">
            <w:pPr>
              <w:jc w:val="center"/>
              <w:rPr>
                <w:color w:val="000000"/>
                <w:sz w:val="20"/>
                <w:szCs w:val="20"/>
              </w:rPr>
            </w:pPr>
            <w:r>
              <w:rPr>
                <w:color w:val="000000"/>
                <w:sz w:val="20"/>
                <w:szCs w:val="20"/>
              </w:rPr>
              <w:t>34.60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B181E5F" w14:textId="77777777" w:rsidR="00C33C63" w:rsidRDefault="00C33C63">
            <w:pPr>
              <w:ind w:firstLineChars="100" w:firstLine="200"/>
              <w:rPr>
                <w:color w:val="000000"/>
                <w:sz w:val="20"/>
                <w:szCs w:val="20"/>
              </w:rPr>
            </w:pPr>
            <w:r>
              <w:rPr>
                <w:color w:val="000000"/>
                <w:sz w:val="20"/>
                <w:szCs w:val="20"/>
              </w:rPr>
              <w:t>Naval War College</w:t>
            </w:r>
          </w:p>
        </w:tc>
      </w:tr>
      <w:tr w:rsidR="00C33C63" w14:paraId="6CA73F1B"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27ADE1" w14:textId="77777777" w:rsidR="00C33C63" w:rsidRDefault="00C33C63">
            <w:pPr>
              <w:jc w:val="center"/>
              <w:rPr>
                <w:color w:val="000000"/>
                <w:sz w:val="20"/>
                <w:szCs w:val="20"/>
              </w:rPr>
            </w:pPr>
            <w:r>
              <w:rPr>
                <w:color w:val="000000"/>
                <w:sz w:val="20"/>
                <w:szCs w:val="20"/>
              </w:rPr>
              <w:t>34.61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4466BEE" w14:textId="77777777" w:rsidR="00C33C63" w:rsidRDefault="00C33C63">
            <w:pPr>
              <w:ind w:firstLineChars="100" w:firstLine="200"/>
              <w:rPr>
                <w:color w:val="000000"/>
                <w:sz w:val="20"/>
                <w:szCs w:val="20"/>
              </w:rPr>
            </w:pPr>
            <w:r>
              <w:rPr>
                <w:color w:val="000000"/>
                <w:sz w:val="20"/>
                <w:szCs w:val="20"/>
              </w:rPr>
              <w:t>NeighborWorks</w:t>
            </w:r>
          </w:p>
        </w:tc>
      </w:tr>
      <w:tr w:rsidR="00C33C63" w14:paraId="7684E209"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2CF11B" w14:textId="77777777" w:rsidR="00C33C63" w:rsidRDefault="00C33C63">
            <w:pPr>
              <w:jc w:val="center"/>
              <w:rPr>
                <w:color w:val="000000"/>
                <w:sz w:val="20"/>
                <w:szCs w:val="20"/>
              </w:rPr>
            </w:pPr>
            <w:r>
              <w:rPr>
                <w:color w:val="000000"/>
                <w:sz w:val="20"/>
                <w:szCs w:val="20"/>
              </w:rPr>
              <w:t>34.62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22A9437" w14:textId="77777777" w:rsidR="00C33C63" w:rsidRDefault="00C33C63">
            <w:pPr>
              <w:ind w:firstLineChars="100" w:firstLine="200"/>
              <w:rPr>
                <w:color w:val="000000"/>
                <w:sz w:val="20"/>
                <w:szCs w:val="20"/>
              </w:rPr>
            </w:pPr>
            <w:r>
              <w:rPr>
                <w:color w:val="000000"/>
                <w:sz w:val="20"/>
                <w:szCs w:val="20"/>
              </w:rPr>
              <w:t>New England Institute of Technology</w:t>
            </w:r>
          </w:p>
        </w:tc>
      </w:tr>
      <w:tr w:rsidR="00C33C63" w14:paraId="0A58776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E06E3A" w14:textId="77777777" w:rsidR="00C33C63" w:rsidRDefault="00C33C63">
            <w:pPr>
              <w:jc w:val="center"/>
              <w:rPr>
                <w:color w:val="000000"/>
                <w:sz w:val="20"/>
                <w:szCs w:val="20"/>
              </w:rPr>
            </w:pPr>
            <w:r>
              <w:rPr>
                <w:color w:val="000000"/>
                <w:sz w:val="20"/>
                <w:szCs w:val="20"/>
              </w:rPr>
              <w:lastRenderedPageBreak/>
              <w:t>34.63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6F183C1" w14:textId="77777777" w:rsidR="00C33C63" w:rsidRDefault="00C33C63">
            <w:pPr>
              <w:ind w:firstLineChars="100" w:firstLine="200"/>
              <w:rPr>
                <w:color w:val="000000"/>
                <w:sz w:val="20"/>
                <w:szCs w:val="20"/>
              </w:rPr>
            </w:pPr>
            <w:r>
              <w:rPr>
                <w:color w:val="000000"/>
                <w:sz w:val="20"/>
                <w:szCs w:val="20"/>
              </w:rPr>
              <w:t>Newport Art Museum</w:t>
            </w:r>
          </w:p>
        </w:tc>
      </w:tr>
      <w:tr w:rsidR="00C33C63" w14:paraId="2BDC441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E980A8" w14:textId="77777777" w:rsidR="00C33C63" w:rsidRDefault="00C33C63">
            <w:pPr>
              <w:jc w:val="center"/>
              <w:rPr>
                <w:color w:val="000000"/>
                <w:sz w:val="20"/>
                <w:szCs w:val="20"/>
              </w:rPr>
            </w:pPr>
            <w:r>
              <w:rPr>
                <w:color w:val="000000"/>
                <w:sz w:val="20"/>
                <w:szCs w:val="20"/>
              </w:rPr>
              <w:t>34.64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EF9AFDB" w14:textId="77777777" w:rsidR="00C33C63" w:rsidRDefault="00C33C63">
            <w:pPr>
              <w:ind w:firstLineChars="100" w:firstLine="200"/>
              <w:rPr>
                <w:color w:val="000000"/>
                <w:sz w:val="20"/>
                <w:szCs w:val="20"/>
              </w:rPr>
            </w:pPr>
            <w:r>
              <w:rPr>
                <w:color w:val="000000"/>
                <w:sz w:val="20"/>
                <w:szCs w:val="20"/>
              </w:rPr>
              <w:t>Newport Municipal</w:t>
            </w:r>
          </w:p>
        </w:tc>
      </w:tr>
      <w:tr w:rsidR="00C33C63" w14:paraId="72F3F300"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2D16E6" w14:textId="77777777" w:rsidR="00C33C63" w:rsidRDefault="00C33C63">
            <w:pPr>
              <w:jc w:val="center"/>
              <w:rPr>
                <w:color w:val="000000"/>
                <w:sz w:val="20"/>
                <w:szCs w:val="20"/>
              </w:rPr>
            </w:pPr>
            <w:r>
              <w:rPr>
                <w:color w:val="000000"/>
                <w:sz w:val="20"/>
                <w:szCs w:val="20"/>
              </w:rPr>
              <w:t>34.65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8D448A7" w14:textId="77777777" w:rsidR="00C33C63" w:rsidRDefault="00C33C63">
            <w:pPr>
              <w:ind w:firstLineChars="100" w:firstLine="200"/>
              <w:rPr>
                <w:color w:val="000000"/>
                <w:sz w:val="20"/>
                <w:szCs w:val="20"/>
              </w:rPr>
            </w:pPr>
            <w:r>
              <w:rPr>
                <w:color w:val="000000"/>
                <w:sz w:val="20"/>
                <w:szCs w:val="20"/>
              </w:rPr>
              <w:t>Newport Preservation Society</w:t>
            </w:r>
          </w:p>
        </w:tc>
      </w:tr>
      <w:tr w:rsidR="00C33C63" w14:paraId="2431EBD1"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BE3A05" w14:textId="77777777" w:rsidR="00C33C63" w:rsidRDefault="00C33C63">
            <w:pPr>
              <w:jc w:val="center"/>
              <w:rPr>
                <w:color w:val="000000"/>
                <w:sz w:val="20"/>
                <w:szCs w:val="20"/>
              </w:rPr>
            </w:pPr>
            <w:r>
              <w:rPr>
                <w:color w:val="000000"/>
                <w:sz w:val="20"/>
                <w:szCs w:val="20"/>
              </w:rPr>
              <w:t>34.66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3C47E67" w14:textId="77777777" w:rsidR="00C33C63" w:rsidRDefault="00C33C63">
            <w:pPr>
              <w:ind w:firstLineChars="100" w:firstLine="200"/>
              <w:rPr>
                <w:color w:val="000000"/>
                <w:sz w:val="20"/>
                <w:szCs w:val="20"/>
              </w:rPr>
            </w:pPr>
            <w:r>
              <w:rPr>
                <w:color w:val="000000"/>
                <w:sz w:val="20"/>
                <w:szCs w:val="20"/>
              </w:rPr>
              <w:t>Newport School District</w:t>
            </w:r>
          </w:p>
        </w:tc>
      </w:tr>
      <w:tr w:rsidR="00C33C63" w14:paraId="3A78E7FB"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3085D2" w14:textId="77777777" w:rsidR="00C33C63" w:rsidRDefault="00C33C63">
            <w:pPr>
              <w:jc w:val="center"/>
              <w:rPr>
                <w:color w:val="000000"/>
                <w:sz w:val="20"/>
                <w:szCs w:val="20"/>
              </w:rPr>
            </w:pPr>
            <w:r>
              <w:rPr>
                <w:color w:val="000000"/>
                <w:sz w:val="20"/>
                <w:szCs w:val="20"/>
              </w:rPr>
              <w:t>34.67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28A9B6A" w14:textId="77777777" w:rsidR="00C33C63" w:rsidRDefault="00C33C63">
            <w:pPr>
              <w:ind w:firstLineChars="100" w:firstLine="200"/>
              <w:rPr>
                <w:color w:val="000000"/>
                <w:sz w:val="20"/>
                <w:szCs w:val="20"/>
              </w:rPr>
            </w:pPr>
            <w:r>
              <w:rPr>
                <w:color w:val="000000"/>
                <w:sz w:val="20"/>
                <w:szCs w:val="20"/>
              </w:rPr>
              <w:t>North Kingstown Municipal</w:t>
            </w:r>
          </w:p>
        </w:tc>
      </w:tr>
      <w:tr w:rsidR="00C33C63" w14:paraId="7D0F1CA1"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68640C" w14:textId="77777777" w:rsidR="00C33C63" w:rsidRDefault="00C33C63">
            <w:pPr>
              <w:jc w:val="center"/>
              <w:rPr>
                <w:color w:val="000000"/>
                <w:sz w:val="20"/>
                <w:szCs w:val="20"/>
              </w:rPr>
            </w:pPr>
            <w:r>
              <w:rPr>
                <w:color w:val="000000"/>
                <w:sz w:val="20"/>
                <w:szCs w:val="20"/>
              </w:rPr>
              <w:t>34.68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ED2EE5B" w14:textId="77777777" w:rsidR="00C33C63" w:rsidRDefault="00C33C63">
            <w:pPr>
              <w:ind w:firstLineChars="100" w:firstLine="200"/>
              <w:rPr>
                <w:color w:val="000000"/>
                <w:sz w:val="20"/>
                <w:szCs w:val="20"/>
              </w:rPr>
            </w:pPr>
            <w:r>
              <w:rPr>
                <w:color w:val="000000"/>
                <w:sz w:val="20"/>
                <w:szCs w:val="20"/>
              </w:rPr>
              <w:t>North Kingstown School District</w:t>
            </w:r>
          </w:p>
        </w:tc>
      </w:tr>
      <w:tr w:rsidR="00C33C63" w14:paraId="1DDB0AE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CA4B31" w14:textId="77777777" w:rsidR="00C33C63" w:rsidRDefault="00C33C63">
            <w:pPr>
              <w:jc w:val="center"/>
              <w:rPr>
                <w:color w:val="000000"/>
                <w:sz w:val="20"/>
                <w:szCs w:val="20"/>
              </w:rPr>
            </w:pPr>
            <w:r>
              <w:rPr>
                <w:color w:val="000000"/>
                <w:sz w:val="20"/>
                <w:szCs w:val="20"/>
              </w:rPr>
              <w:t>34.69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6B376A3" w14:textId="77777777" w:rsidR="00C33C63" w:rsidRDefault="00C33C63">
            <w:pPr>
              <w:ind w:firstLineChars="100" w:firstLine="200"/>
              <w:rPr>
                <w:color w:val="000000"/>
                <w:sz w:val="20"/>
                <w:szCs w:val="20"/>
              </w:rPr>
            </w:pPr>
            <w:r>
              <w:rPr>
                <w:color w:val="000000"/>
                <w:sz w:val="20"/>
                <w:szCs w:val="20"/>
              </w:rPr>
              <w:t>North Providence School District</w:t>
            </w:r>
          </w:p>
        </w:tc>
      </w:tr>
      <w:tr w:rsidR="00C33C63" w14:paraId="53E88E1B"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3E28E4" w14:textId="77777777" w:rsidR="00C33C63" w:rsidRDefault="00C33C63">
            <w:pPr>
              <w:jc w:val="center"/>
              <w:rPr>
                <w:color w:val="000000"/>
                <w:sz w:val="20"/>
                <w:szCs w:val="20"/>
              </w:rPr>
            </w:pPr>
            <w:r>
              <w:rPr>
                <w:color w:val="000000"/>
                <w:sz w:val="20"/>
                <w:szCs w:val="20"/>
              </w:rPr>
              <w:t>34.70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6B39F07" w14:textId="77777777" w:rsidR="00C33C63" w:rsidRDefault="00C33C63">
            <w:pPr>
              <w:ind w:firstLineChars="100" w:firstLine="200"/>
              <w:rPr>
                <w:color w:val="000000"/>
                <w:sz w:val="20"/>
                <w:szCs w:val="20"/>
              </w:rPr>
            </w:pPr>
            <w:r>
              <w:rPr>
                <w:color w:val="000000"/>
                <w:sz w:val="20"/>
                <w:szCs w:val="20"/>
              </w:rPr>
              <w:t>North Smithfield School Department</w:t>
            </w:r>
          </w:p>
        </w:tc>
      </w:tr>
      <w:tr w:rsidR="00C33C63" w14:paraId="415110B5"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A0955A" w14:textId="77777777" w:rsidR="00C33C63" w:rsidRDefault="00C33C63">
            <w:pPr>
              <w:jc w:val="center"/>
              <w:rPr>
                <w:color w:val="000000"/>
                <w:sz w:val="20"/>
                <w:szCs w:val="20"/>
              </w:rPr>
            </w:pPr>
            <w:r>
              <w:rPr>
                <w:color w:val="000000"/>
                <w:sz w:val="20"/>
                <w:szCs w:val="20"/>
              </w:rPr>
              <w:t>34.71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A8E549D" w14:textId="77777777" w:rsidR="00C33C63" w:rsidRDefault="00C33C63">
            <w:pPr>
              <w:ind w:firstLineChars="100" w:firstLine="200"/>
              <w:rPr>
                <w:color w:val="000000"/>
                <w:sz w:val="20"/>
                <w:szCs w:val="20"/>
              </w:rPr>
            </w:pPr>
            <w:r>
              <w:rPr>
                <w:color w:val="000000"/>
                <w:sz w:val="20"/>
                <w:szCs w:val="20"/>
              </w:rPr>
              <w:t>Northern Rhode Island Collaborative</w:t>
            </w:r>
          </w:p>
        </w:tc>
      </w:tr>
      <w:tr w:rsidR="00C33C63" w14:paraId="7D93FA97"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FACB64" w14:textId="77777777" w:rsidR="00C33C63" w:rsidRDefault="00C33C63">
            <w:pPr>
              <w:jc w:val="center"/>
              <w:rPr>
                <w:color w:val="000000"/>
                <w:sz w:val="20"/>
                <w:szCs w:val="20"/>
              </w:rPr>
            </w:pPr>
            <w:r>
              <w:rPr>
                <w:color w:val="000000"/>
                <w:sz w:val="20"/>
                <w:szCs w:val="20"/>
              </w:rPr>
              <w:t>34.72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9599AC9" w14:textId="77777777" w:rsidR="00C33C63" w:rsidRDefault="00C33C63">
            <w:pPr>
              <w:ind w:firstLineChars="100" w:firstLine="200"/>
              <w:rPr>
                <w:color w:val="000000"/>
                <w:sz w:val="20"/>
                <w:szCs w:val="20"/>
              </w:rPr>
            </w:pPr>
            <w:r>
              <w:rPr>
                <w:color w:val="000000"/>
                <w:sz w:val="20"/>
                <w:szCs w:val="20"/>
              </w:rPr>
              <w:t>Ocean State Libraries</w:t>
            </w:r>
          </w:p>
        </w:tc>
      </w:tr>
      <w:tr w:rsidR="00C33C63" w14:paraId="5FC3C63D"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017083" w14:textId="77777777" w:rsidR="00C33C63" w:rsidRDefault="00C33C63">
            <w:pPr>
              <w:jc w:val="center"/>
              <w:rPr>
                <w:color w:val="000000"/>
                <w:sz w:val="20"/>
                <w:szCs w:val="20"/>
              </w:rPr>
            </w:pPr>
            <w:r>
              <w:rPr>
                <w:color w:val="000000"/>
                <w:sz w:val="20"/>
                <w:szCs w:val="20"/>
              </w:rPr>
              <w:t>34.73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F461C98" w14:textId="77777777" w:rsidR="00C33C63" w:rsidRDefault="00C33C63">
            <w:pPr>
              <w:ind w:firstLineChars="100" w:firstLine="200"/>
              <w:rPr>
                <w:color w:val="000000"/>
                <w:sz w:val="20"/>
                <w:szCs w:val="20"/>
              </w:rPr>
            </w:pPr>
            <w:r>
              <w:rPr>
                <w:color w:val="000000"/>
                <w:sz w:val="20"/>
                <w:szCs w:val="20"/>
              </w:rPr>
              <w:t>Our Lady of Mount Carmel School</w:t>
            </w:r>
          </w:p>
        </w:tc>
      </w:tr>
      <w:tr w:rsidR="00C33C63" w14:paraId="3870729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98F5E3" w14:textId="77777777" w:rsidR="00C33C63" w:rsidRDefault="00C33C63">
            <w:pPr>
              <w:jc w:val="center"/>
              <w:rPr>
                <w:color w:val="000000"/>
                <w:sz w:val="20"/>
                <w:szCs w:val="20"/>
              </w:rPr>
            </w:pPr>
            <w:r>
              <w:rPr>
                <w:color w:val="000000"/>
                <w:sz w:val="20"/>
                <w:szCs w:val="20"/>
              </w:rPr>
              <w:t>34.74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B1DFC9A" w14:textId="77777777" w:rsidR="00C33C63" w:rsidRDefault="00C33C63">
            <w:pPr>
              <w:ind w:firstLineChars="100" w:firstLine="200"/>
              <w:rPr>
                <w:color w:val="000000"/>
                <w:sz w:val="20"/>
                <w:szCs w:val="20"/>
              </w:rPr>
            </w:pPr>
            <w:r>
              <w:rPr>
                <w:color w:val="000000"/>
                <w:sz w:val="20"/>
                <w:szCs w:val="20"/>
              </w:rPr>
              <w:t xml:space="preserve">Paul </w:t>
            </w:r>
            <w:proofErr w:type="spellStart"/>
            <w:r>
              <w:rPr>
                <w:color w:val="000000"/>
                <w:sz w:val="20"/>
                <w:szCs w:val="20"/>
              </w:rPr>
              <w:t>Cuffee</w:t>
            </w:r>
            <w:proofErr w:type="spellEnd"/>
            <w:r>
              <w:rPr>
                <w:color w:val="000000"/>
                <w:sz w:val="20"/>
                <w:szCs w:val="20"/>
              </w:rPr>
              <w:t xml:space="preserve"> Schools</w:t>
            </w:r>
          </w:p>
        </w:tc>
      </w:tr>
      <w:tr w:rsidR="00C33C63" w14:paraId="5F91910F"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E8F21B" w14:textId="77777777" w:rsidR="00C33C63" w:rsidRDefault="00C33C63">
            <w:pPr>
              <w:jc w:val="center"/>
              <w:rPr>
                <w:color w:val="000000"/>
                <w:sz w:val="20"/>
                <w:szCs w:val="20"/>
              </w:rPr>
            </w:pPr>
            <w:r>
              <w:rPr>
                <w:color w:val="000000"/>
                <w:sz w:val="20"/>
                <w:szCs w:val="20"/>
              </w:rPr>
              <w:t>34.75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F9CDB30" w14:textId="77777777" w:rsidR="00C33C63" w:rsidRDefault="00C33C63">
            <w:pPr>
              <w:ind w:firstLineChars="100" w:firstLine="200"/>
              <w:rPr>
                <w:color w:val="000000"/>
                <w:sz w:val="20"/>
                <w:szCs w:val="20"/>
              </w:rPr>
            </w:pPr>
            <w:r>
              <w:rPr>
                <w:color w:val="000000"/>
                <w:sz w:val="20"/>
                <w:szCs w:val="20"/>
              </w:rPr>
              <w:t>Pawtucket School District</w:t>
            </w:r>
          </w:p>
        </w:tc>
      </w:tr>
      <w:tr w:rsidR="00C33C63" w14:paraId="5B672E32"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76D75F" w14:textId="77777777" w:rsidR="00C33C63" w:rsidRDefault="00C33C63">
            <w:pPr>
              <w:jc w:val="center"/>
              <w:rPr>
                <w:color w:val="000000"/>
                <w:sz w:val="20"/>
                <w:szCs w:val="20"/>
              </w:rPr>
            </w:pPr>
            <w:r>
              <w:rPr>
                <w:color w:val="000000"/>
                <w:sz w:val="20"/>
                <w:szCs w:val="20"/>
              </w:rPr>
              <w:t>34.76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0313911" w14:textId="77777777" w:rsidR="00C33C63" w:rsidRDefault="00C33C63">
            <w:pPr>
              <w:ind w:firstLineChars="100" w:firstLine="200"/>
              <w:rPr>
                <w:color w:val="000000"/>
                <w:sz w:val="20"/>
                <w:szCs w:val="20"/>
              </w:rPr>
            </w:pPr>
            <w:proofErr w:type="spellStart"/>
            <w:r>
              <w:rPr>
                <w:color w:val="000000"/>
                <w:sz w:val="20"/>
                <w:szCs w:val="20"/>
              </w:rPr>
              <w:t>Pennfield</w:t>
            </w:r>
            <w:proofErr w:type="spellEnd"/>
            <w:r>
              <w:rPr>
                <w:color w:val="000000"/>
                <w:sz w:val="20"/>
                <w:szCs w:val="20"/>
              </w:rPr>
              <w:t xml:space="preserve"> School</w:t>
            </w:r>
          </w:p>
        </w:tc>
      </w:tr>
      <w:tr w:rsidR="00C33C63" w14:paraId="6CE81696"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641905" w14:textId="77777777" w:rsidR="00C33C63" w:rsidRDefault="00C33C63">
            <w:pPr>
              <w:jc w:val="center"/>
              <w:rPr>
                <w:color w:val="000000"/>
                <w:sz w:val="20"/>
                <w:szCs w:val="20"/>
              </w:rPr>
            </w:pPr>
            <w:r>
              <w:rPr>
                <w:color w:val="000000"/>
                <w:sz w:val="20"/>
                <w:szCs w:val="20"/>
              </w:rPr>
              <w:t>34.77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B209B06" w14:textId="77777777" w:rsidR="00C33C63" w:rsidRDefault="00C33C63">
            <w:pPr>
              <w:ind w:firstLineChars="100" w:firstLine="200"/>
              <w:rPr>
                <w:color w:val="000000"/>
                <w:sz w:val="20"/>
                <w:szCs w:val="20"/>
              </w:rPr>
            </w:pPr>
            <w:r>
              <w:rPr>
                <w:color w:val="000000"/>
                <w:sz w:val="20"/>
                <w:szCs w:val="20"/>
              </w:rPr>
              <w:t>Portsmouth Abbey School</w:t>
            </w:r>
          </w:p>
        </w:tc>
      </w:tr>
      <w:tr w:rsidR="00C33C63" w14:paraId="2CAEF30D"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B7576E" w14:textId="77777777" w:rsidR="00C33C63" w:rsidRDefault="00C33C63">
            <w:pPr>
              <w:jc w:val="center"/>
              <w:rPr>
                <w:color w:val="000000"/>
                <w:sz w:val="20"/>
                <w:szCs w:val="20"/>
              </w:rPr>
            </w:pPr>
            <w:r>
              <w:rPr>
                <w:color w:val="000000"/>
                <w:sz w:val="20"/>
                <w:szCs w:val="20"/>
              </w:rPr>
              <w:t>34.78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AA1CFD4" w14:textId="77777777" w:rsidR="00C33C63" w:rsidRDefault="00C33C63">
            <w:pPr>
              <w:ind w:firstLineChars="100" w:firstLine="200"/>
              <w:rPr>
                <w:color w:val="000000"/>
                <w:sz w:val="20"/>
                <w:szCs w:val="20"/>
              </w:rPr>
            </w:pPr>
            <w:r>
              <w:rPr>
                <w:color w:val="000000"/>
                <w:sz w:val="20"/>
                <w:szCs w:val="20"/>
              </w:rPr>
              <w:t>Portsmouth School District</w:t>
            </w:r>
          </w:p>
        </w:tc>
      </w:tr>
      <w:tr w:rsidR="00C33C63" w14:paraId="16A70A7D"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AEF717" w14:textId="77777777" w:rsidR="00C33C63" w:rsidRDefault="00C33C63">
            <w:pPr>
              <w:jc w:val="center"/>
              <w:rPr>
                <w:color w:val="000000"/>
                <w:sz w:val="20"/>
                <w:szCs w:val="20"/>
              </w:rPr>
            </w:pPr>
            <w:r>
              <w:rPr>
                <w:color w:val="000000"/>
                <w:sz w:val="20"/>
                <w:szCs w:val="20"/>
              </w:rPr>
              <w:t>34.79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949FE21" w14:textId="77777777" w:rsidR="00C33C63" w:rsidRDefault="00C33C63">
            <w:pPr>
              <w:ind w:firstLineChars="100" w:firstLine="200"/>
              <w:rPr>
                <w:color w:val="000000"/>
                <w:sz w:val="20"/>
                <w:szCs w:val="20"/>
              </w:rPr>
            </w:pPr>
            <w:r>
              <w:rPr>
                <w:color w:val="000000"/>
                <w:sz w:val="20"/>
                <w:szCs w:val="20"/>
              </w:rPr>
              <w:t>Prospect Medical Holdings (PMH)</w:t>
            </w:r>
          </w:p>
        </w:tc>
      </w:tr>
      <w:tr w:rsidR="00C33C63" w14:paraId="2BE380DF"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4A105D" w14:textId="77777777" w:rsidR="00C33C63" w:rsidRDefault="00C33C63">
            <w:pPr>
              <w:jc w:val="center"/>
              <w:rPr>
                <w:color w:val="000000"/>
                <w:sz w:val="20"/>
                <w:szCs w:val="20"/>
              </w:rPr>
            </w:pPr>
            <w:r>
              <w:rPr>
                <w:color w:val="000000"/>
                <w:sz w:val="20"/>
                <w:szCs w:val="20"/>
              </w:rPr>
              <w:t>34.80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162870B" w14:textId="77777777" w:rsidR="00C33C63" w:rsidRDefault="00C33C63">
            <w:pPr>
              <w:ind w:firstLineChars="100" w:firstLine="200"/>
              <w:rPr>
                <w:color w:val="000000"/>
                <w:sz w:val="20"/>
                <w:szCs w:val="20"/>
              </w:rPr>
            </w:pPr>
            <w:r>
              <w:rPr>
                <w:color w:val="000000"/>
                <w:sz w:val="20"/>
                <w:szCs w:val="20"/>
              </w:rPr>
              <w:t>Providence Athenaeum</w:t>
            </w:r>
          </w:p>
        </w:tc>
      </w:tr>
      <w:tr w:rsidR="00C33C63" w14:paraId="35D276D0"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D3B69D" w14:textId="77777777" w:rsidR="00C33C63" w:rsidRDefault="00C33C63">
            <w:pPr>
              <w:jc w:val="center"/>
              <w:rPr>
                <w:color w:val="000000"/>
                <w:sz w:val="20"/>
                <w:szCs w:val="20"/>
              </w:rPr>
            </w:pPr>
            <w:r>
              <w:rPr>
                <w:color w:val="000000"/>
                <w:sz w:val="20"/>
                <w:szCs w:val="20"/>
              </w:rPr>
              <w:t>34.81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2118970" w14:textId="77777777" w:rsidR="00C33C63" w:rsidRDefault="00C33C63">
            <w:pPr>
              <w:ind w:firstLineChars="100" w:firstLine="200"/>
              <w:rPr>
                <w:color w:val="000000"/>
                <w:sz w:val="20"/>
                <w:szCs w:val="20"/>
              </w:rPr>
            </w:pPr>
            <w:r>
              <w:rPr>
                <w:color w:val="000000"/>
                <w:sz w:val="20"/>
                <w:szCs w:val="20"/>
              </w:rPr>
              <w:t>Providence Center School</w:t>
            </w:r>
          </w:p>
        </w:tc>
      </w:tr>
      <w:tr w:rsidR="00C33C63" w14:paraId="0D3FA29B"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24DD55" w14:textId="77777777" w:rsidR="00C33C63" w:rsidRDefault="00C33C63">
            <w:pPr>
              <w:jc w:val="center"/>
              <w:rPr>
                <w:color w:val="000000"/>
                <w:sz w:val="20"/>
                <w:szCs w:val="20"/>
              </w:rPr>
            </w:pPr>
            <w:r>
              <w:rPr>
                <w:color w:val="000000"/>
                <w:sz w:val="20"/>
                <w:szCs w:val="20"/>
              </w:rPr>
              <w:t>34.82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F4BE291" w14:textId="77777777" w:rsidR="00C33C63" w:rsidRDefault="00C33C63">
            <w:pPr>
              <w:ind w:firstLineChars="100" w:firstLine="200"/>
              <w:rPr>
                <w:color w:val="000000"/>
                <w:sz w:val="20"/>
                <w:szCs w:val="20"/>
              </w:rPr>
            </w:pPr>
            <w:r>
              <w:rPr>
                <w:color w:val="000000"/>
                <w:sz w:val="20"/>
                <w:szCs w:val="20"/>
              </w:rPr>
              <w:t>Providence College</w:t>
            </w:r>
          </w:p>
        </w:tc>
      </w:tr>
      <w:tr w:rsidR="00C33C63" w14:paraId="5328F3F0"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4DC430" w14:textId="77777777" w:rsidR="00C33C63" w:rsidRDefault="00C33C63">
            <w:pPr>
              <w:jc w:val="center"/>
              <w:rPr>
                <w:color w:val="000000"/>
                <w:sz w:val="20"/>
                <w:szCs w:val="20"/>
              </w:rPr>
            </w:pPr>
            <w:r>
              <w:rPr>
                <w:color w:val="000000"/>
                <w:sz w:val="20"/>
                <w:szCs w:val="20"/>
              </w:rPr>
              <w:t>34.83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B6C41E7" w14:textId="77777777" w:rsidR="00C33C63" w:rsidRDefault="00C33C63">
            <w:pPr>
              <w:ind w:firstLineChars="100" w:firstLine="200"/>
              <w:rPr>
                <w:color w:val="000000"/>
                <w:sz w:val="20"/>
                <w:szCs w:val="20"/>
              </w:rPr>
            </w:pPr>
            <w:r>
              <w:rPr>
                <w:color w:val="000000"/>
                <w:sz w:val="20"/>
                <w:szCs w:val="20"/>
              </w:rPr>
              <w:t>Providence Public Libraries</w:t>
            </w:r>
          </w:p>
        </w:tc>
      </w:tr>
      <w:tr w:rsidR="00C33C63" w14:paraId="1D86FA9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2320CB" w14:textId="77777777" w:rsidR="00C33C63" w:rsidRDefault="00C33C63">
            <w:pPr>
              <w:jc w:val="center"/>
              <w:rPr>
                <w:color w:val="000000"/>
                <w:sz w:val="20"/>
                <w:szCs w:val="20"/>
              </w:rPr>
            </w:pPr>
            <w:r>
              <w:rPr>
                <w:color w:val="000000"/>
                <w:sz w:val="20"/>
                <w:szCs w:val="20"/>
              </w:rPr>
              <w:t>34.84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FADE716" w14:textId="77777777" w:rsidR="00C33C63" w:rsidRDefault="00C33C63">
            <w:pPr>
              <w:ind w:firstLineChars="100" w:firstLine="200"/>
              <w:rPr>
                <w:color w:val="000000"/>
                <w:sz w:val="20"/>
                <w:szCs w:val="20"/>
              </w:rPr>
            </w:pPr>
            <w:r>
              <w:rPr>
                <w:color w:val="000000"/>
                <w:sz w:val="20"/>
                <w:szCs w:val="20"/>
              </w:rPr>
              <w:t>Providence School District</w:t>
            </w:r>
          </w:p>
        </w:tc>
      </w:tr>
      <w:tr w:rsidR="00C33C63" w14:paraId="76FCEB89"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47D376" w14:textId="77777777" w:rsidR="00C33C63" w:rsidRDefault="00C33C63">
            <w:pPr>
              <w:jc w:val="center"/>
              <w:rPr>
                <w:color w:val="000000"/>
                <w:sz w:val="20"/>
                <w:szCs w:val="20"/>
              </w:rPr>
            </w:pPr>
            <w:r>
              <w:rPr>
                <w:color w:val="000000"/>
                <w:sz w:val="20"/>
                <w:szCs w:val="20"/>
              </w:rPr>
              <w:t>34.85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4882B97" w14:textId="77777777" w:rsidR="00C33C63" w:rsidRDefault="00C33C63">
            <w:pPr>
              <w:ind w:firstLineChars="100" w:firstLine="200"/>
              <w:rPr>
                <w:color w:val="000000"/>
                <w:sz w:val="20"/>
                <w:szCs w:val="20"/>
              </w:rPr>
            </w:pPr>
            <w:r>
              <w:rPr>
                <w:color w:val="000000"/>
                <w:sz w:val="20"/>
                <w:szCs w:val="20"/>
              </w:rPr>
              <w:t>Redwood Library and Athenaeum</w:t>
            </w:r>
          </w:p>
        </w:tc>
      </w:tr>
      <w:tr w:rsidR="00C33C63" w14:paraId="7B4C8EE9"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E4E300" w14:textId="77777777" w:rsidR="00C33C63" w:rsidRDefault="00C33C63">
            <w:pPr>
              <w:jc w:val="center"/>
              <w:rPr>
                <w:color w:val="000000"/>
                <w:sz w:val="20"/>
                <w:szCs w:val="20"/>
              </w:rPr>
            </w:pPr>
            <w:r>
              <w:rPr>
                <w:color w:val="000000"/>
                <w:sz w:val="20"/>
                <w:szCs w:val="20"/>
              </w:rPr>
              <w:t>34.86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AE55721" w14:textId="77777777" w:rsidR="00C33C63" w:rsidRDefault="00C33C63">
            <w:pPr>
              <w:ind w:firstLineChars="100" w:firstLine="200"/>
              <w:rPr>
                <w:color w:val="000000"/>
                <w:sz w:val="20"/>
                <w:szCs w:val="20"/>
              </w:rPr>
            </w:pPr>
            <w:r>
              <w:rPr>
                <w:color w:val="000000"/>
                <w:sz w:val="20"/>
                <w:szCs w:val="20"/>
              </w:rPr>
              <w:t>Rhode Island Attorney General's Office</w:t>
            </w:r>
          </w:p>
        </w:tc>
      </w:tr>
      <w:tr w:rsidR="00C33C63" w14:paraId="60C82DDF"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137FA6" w14:textId="77777777" w:rsidR="00C33C63" w:rsidRDefault="00C33C63">
            <w:pPr>
              <w:jc w:val="center"/>
              <w:rPr>
                <w:color w:val="000000"/>
                <w:sz w:val="20"/>
                <w:szCs w:val="20"/>
              </w:rPr>
            </w:pPr>
            <w:r>
              <w:rPr>
                <w:color w:val="000000"/>
                <w:sz w:val="20"/>
                <w:szCs w:val="20"/>
              </w:rPr>
              <w:t>34.87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E14D8A6" w14:textId="77777777" w:rsidR="00C33C63" w:rsidRDefault="00C33C63">
            <w:pPr>
              <w:ind w:firstLineChars="100" w:firstLine="200"/>
              <w:rPr>
                <w:color w:val="000000"/>
                <w:sz w:val="20"/>
                <w:szCs w:val="20"/>
              </w:rPr>
            </w:pPr>
            <w:r>
              <w:rPr>
                <w:color w:val="000000"/>
                <w:sz w:val="20"/>
                <w:szCs w:val="20"/>
              </w:rPr>
              <w:t>Rhode Island College</w:t>
            </w:r>
          </w:p>
        </w:tc>
      </w:tr>
      <w:tr w:rsidR="00C33C63" w14:paraId="75C442C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94AE7B" w14:textId="77777777" w:rsidR="00C33C63" w:rsidRDefault="00C33C63">
            <w:pPr>
              <w:jc w:val="center"/>
              <w:rPr>
                <w:color w:val="000000"/>
                <w:sz w:val="20"/>
                <w:szCs w:val="20"/>
              </w:rPr>
            </w:pPr>
            <w:r>
              <w:rPr>
                <w:color w:val="000000"/>
                <w:sz w:val="20"/>
                <w:szCs w:val="20"/>
              </w:rPr>
              <w:t>34.88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4F6A928" w14:textId="77777777" w:rsidR="00C33C63" w:rsidRDefault="00C33C63">
            <w:pPr>
              <w:ind w:firstLineChars="100" w:firstLine="200"/>
              <w:rPr>
                <w:color w:val="000000"/>
                <w:sz w:val="20"/>
                <w:szCs w:val="20"/>
              </w:rPr>
            </w:pPr>
            <w:r>
              <w:rPr>
                <w:color w:val="000000"/>
                <w:sz w:val="20"/>
                <w:szCs w:val="20"/>
              </w:rPr>
              <w:t>Rhode Island Community Food Bank</w:t>
            </w:r>
          </w:p>
        </w:tc>
      </w:tr>
      <w:tr w:rsidR="00C33C63" w14:paraId="69BDF4CB"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422DE0" w14:textId="77777777" w:rsidR="00C33C63" w:rsidRDefault="00C33C63">
            <w:pPr>
              <w:jc w:val="center"/>
              <w:rPr>
                <w:color w:val="000000"/>
                <w:sz w:val="20"/>
                <w:szCs w:val="20"/>
              </w:rPr>
            </w:pPr>
            <w:r>
              <w:rPr>
                <w:color w:val="000000"/>
                <w:sz w:val="20"/>
                <w:szCs w:val="20"/>
              </w:rPr>
              <w:t>34.89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6E6A7BD" w14:textId="77777777" w:rsidR="00C33C63" w:rsidRDefault="00C33C63">
            <w:pPr>
              <w:ind w:firstLineChars="100" w:firstLine="200"/>
              <w:rPr>
                <w:color w:val="000000"/>
                <w:sz w:val="20"/>
                <w:szCs w:val="20"/>
              </w:rPr>
            </w:pPr>
            <w:r>
              <w:rPr>
                <w:color w:val="000000"/>
                <w:sz w:val="20"/>
                <w:szCs w:val="20"/>
              </w:rPr>
              <w:t>Rhode Island Department of Education</w:t>
            </w:r>
          </w:p>
        </w:tc>
      </w:tr>
      <w:tr w:rsidR="00C33C63" w14:paraId="5F4CF061"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65089B" w14:textId="77777777" w:rsidR="00C33C63" w:rsidRDefault="00C33C63">
            <w:pPr>
              <w:jc w:val="center"/>
              <w:rPr>
                <w:color w:val="000000"/>
                <w:sz w:val="20"/>
                <w:szCs w:val="20"/>
              </w:rPr>
            </w:pPr>
            <w:r>
              <w:rPr>
                <w:color w:val="000000"/>
                <w:sz w:val="20"/>
                <w:szCs w:val="20"/>
              </w:rPr>
              <w:t>34.90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A07FBA0" w14:textId="77777777" w:rsidR="00C33C63" w:rsidRDefault="00C33C63">
            <w:pPr>
              <w:ind w:firstLineChars="100" w:firstLine="200"/>
              <w:rPr>
                <w:color w:val="000000"/>
                <w:sz w:val="20"/>
                <w:szCs w:val="20"/>
              </w:rPr>
            </w:pPr>
            <w:r>
              <w:rPr>
                <w:color w:val="000000"/>
                <w:sz w:val="20"/>
                <w:szCs w:val="20"/>
              </w:rPr>
              <w:t>Rhode Island Department of Environmental Management</w:t>
            </w:r>
          </w:p>
        </w:tc>
      </w:tr>
      <w:tr w:rsidR="00C33C63" w14:paraId="30A6902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AEAF7A" w14:textId="77777777" w:rsidR="00C33C63" w:rsidRDefault="00C33C63">
            <w:pPr>
              <w:jc w:val="center"/>
              <w:rPr>
                <w:color w:val="000000"/>
                <w:sz w:val="20"/>
                <w:szCs w:val="20"/>
              </w:rPr>
            </w:pPr>
            <w:r>
              <w:rPr>
                <w:color w:val="000000"/>
                <w:sz w:val="20"/>
                <w:szCs w:val="20"/>
              </w:rPr>
              <w:t>34.91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98EA6EC" w14:textId="77777777" w:rsidR="00C33C63" w:rsidRDefault="00C33C63">
            <w:pPr>
              <w:ind w:firstLineChars="100" w:firstLine="200"/>
              <w:rPr>
                <w:color w:val="000000"/>
                <w:sz w:val="20"/>
                <w:szCs w:val="20"/>
              </w:rPr>
            </w:pPr>
            <w:r>
              <w:rPr>
                <w:color w:val="000000"/>
                <w:sz w:val="20"/>
                <w:szCs w:val="20"/>
              </w:rPr>
              <w:t>Rhode Island Department of Transportation</w:t>
            </w:r>
          </w:p>
        </w:tc>
      </w:tr>
      <w:tr w:rsidR="00C33C63" w14:paraId="2EF9DC10"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F477D8" w14:textId="77777777" w:rsidR="00C33C63" w:rsidRDefault="00C33C63">
            <w:pPr>
              <w:jc w:val="center"/>
              <w:rPr>
                <w:color w:val="000000"/>
                <w:sz w:val="20"/>
                <w:szCs w:val="20"/>
              </w:rPr>
            </w:pPr>
            <w:r>
              <w:rPr>
                <w:color w:val="000000"/>
                <w:sz w:val="20"/>
                <w:szCs w:val="20"/>
              </w:rPr>
              <w:t>34.92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DA646E0" w14:textId="77777777" w:rsidR="00C33C63" w:rsidRDefault="00C33C63">
            <w:pPr>
              <w:ind w:firstLineChars="100" w:firstLine="200"/>
              <w:rPr>
                <w:color w:val="000000"/>
                <w:sz w:val="20"/>
                <w:szCs w:val="20"/>
              </w:rPr>
            </w:pPr>
            <w:r>
              <w:rPr>
                <w:color w:val="000000"/>
                <w:sz w:val="20"/>
                <w:szCs w:val="20"/>
              </w:rPr>
              <w:t>Rhode Island E911 Uniform Emergency Telephone System</w:t>
            </w:r>
          </w:p>
        </w:tc>
      </w:tr>
      <w:tr w:rsidR="00C33C63" w14:paraId="747FA2A6"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7C2B34" w14:textId="77777777" w:rsidR="00C33C63" w:rsidRDefault="00C33C63">
            <w:pPr>
              <w:jc w:val="center"/>
              <w:rPr>
                <w:color w:val="000000"/>
                <w:sz w:val="20"/>
                <w:szCs w:val="20"/>
              </w:rPr>
            </w:pPr>
            <w:r>
              <w:rPr>
                <w:color w:val="000000"/>
                <w:sz w:val="20"/>
                <w:szCs w:val="20"/>
              </w:rPr>
              <w:t>34.93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092381E" w14:textId="77777777" w:rsidR="00C33C63" w:rsidRDefault="00C33C63">
            <w:pPr>
              <w:ind w:firstLineChars="100" w:firstLine="200"/>
              <w:rPr>
                <w:color w:val="000000"/>
                <w:sz w:val="20"/>
                <w:szCs w:val="20"/>
              </w:rPr>
            </w:pPr>
            <w:r>
              <w:rPr>
                <w:color w:val="000000"/>
                <w:sz w:val="20"/>
                <w:szCs w:val="20"/>
              </w:rPr>
              <w:t>Rhode Island Housing</w:t>
            </w:r>
          </w:p>
        </w:tc>
      </w:tr>
      <w:tr w:rsidR="00C33C63" w14:paraId="7A8130E9"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8FACA5" w14:textId="77777777" w:rsidR="00C33C63" w:rsidRDefault="00C33C63">
            <w:pPr>
              <w:jc w:val="center"/>
              <w:rPr>
                <w:color w:val="000000"/>
                <w:sz w:val="20"/>
                <w:szCs w:val="20"/>
              </w:rPr>
            </w:pPr>
            <w:r>
              <w:rPr>
                <w:color w:val="000000"/>
                <w:sz w:val="20"/>
                <w:szCs w:val="20"/>
              </w:rPr>
              <w:t>34.94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5DF16FA" w14:textId="77777777" w:rsidR="00C33C63" w:rsidRDefault="00C33C63">
            <w:pPr>
              <w:ind w:firstLineChars="100" w:firstLine="200"/>
              <w:rPr>
                <w:color w:val="000000"/>
                <w:sz w:val="20"/>
                <w:szCs w:val="20"/>
              </w:rPr>
            </w:pPr>
            <w:r>
              <w:rPr>
                <w:color w:val="000000"/>
                <w:sz w:val="20"/>
                <w:szCs w:val="20"/>
              </w:rPr>
              <w:t>Rhode Island Public Broadcasting System</w:t>
            </w:r>
          </w:p>
        </w:tc>
      </w:tr>
      <w:tr w:rsidR="00C33C63" w14:paraId="641D4C45"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3E4E69" w14:textId="77777777" w:rsidR="00C33C63" w:rsidRDefault="00C33C63">
            <w:pPr>
              <w:jc w:val="center"/>
              <w:rPr>
                <w:color w:val="000000"/>
                <w:sz w:val="20"/>
                <w:szCs w:val="20"/>
              </w:rPr>
            </w:pPr>
            <w:r>
              <w:rPr>
                <w:color w:val="000000"/>
                <w:sz w:val="20"/>
                <w:szCs w:val="20"/>
              </w:rPr>
              <w:t>34.95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652DE0B" w14:textId="77777777" w:rsidR="00C33C63" w:rsidRDefault="00C33C63">
            <w:pPr>
              <w:ind w:firstLineChars="100" w:firstLine="200"/>
              <w:rPr>
                <w:color w:val="000000"/>
                <w:sz w:val="20"/>
                <w:szCs w:val="20"/>
              </w:rPr>
            </w:pPr>
            <w:r>
              <w:rPr>
                <w:color w:val="000000"/>
                <w:sz w:val="20"/>
                <w:szCs w:val="20"/>
              </w:rPr>
              <w:t>Rhode Island Public Radio - RINPR</w:t>
            </w:r>
          </w:p>
        </w:tc>
      </w:tr>
      <w:tr w:rsidR="00C33C63" w14:paraId="639CE0CC"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03F212" w14:textId="77777777" w:rsidR="00C33C63" w:rsidRDefault="00C33C63">
            <w:pPr>
              <w:jc w:val="center"/>
              <w:rPr>
                <w:color w:val="000000"/>
                <w:sz w:val="20"/>
                <w:szCs w:val="20"/>
              </w:rPr>
            </w:pPr>
            <w:r>
              <w:rPr>
                <w:color w:val="000000"/>
                <w:sz w:val="20"/>
                <w:szCs w:val="20"/>
              </w:rPr>
              <w:t>34.96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96A71CE" w14:textId="77777777" w:rsidR="00C33C63" w:rsidRDefault="00C33C63">
            <w:pPr>
              <w:ind w:firstLineChars="100" w:firstLine="200"/>
              <w:rPr>
                <w:color w:val="000000"/>
                <w:sz w:val="20"/>
                <w:szCs w:val="20"/>
              </w:rPr>
            </w:pPr>
            <w:r>
              <w:rPr>
                <w:color w:val="000000"/>
                <w:sz w:val="20"/>
                <w:szCs w:val="20"/>
              </w:rPr>
              <w:t>Rhode Island Quality Institute</w:t>
            </w:r>
          </w:p>
        </w:tc>
      </w:tr>
      <w:tr w:rsidR="00C33C63" w14:paraId="762CA961"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68E0B5" w14:textId="77777777" w:rsidR="00C33C63" w:rsidRDefault="00C33C63">
            <w:pPr>
              <w:jc w:val="center"/>
              <w:rPr>
                <w:color w:val="000000"/>
                <w:sz w:val="20"/>
                <w:szCs w:val="20"/>
              </w:rPr>
            </w:pPr>
            <w:r>
              <w:rPr>
                <w:color w:val="000000"/>
                <w:sz w:val="20"/>
                <w:szCs w:val="20"/>
              </w:rPr>
              <w:t>34.97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6813721" w14:textId="77777777" w:rsidR="00C33C63" w:rsidRDefault="00C33C63">
            <w:pPr>
              <w:ind w:firstLineChars="100" w:firstLine="200"/>
              <w:rPr>
                <w:color w:val="000000"/>
                <w:sz w:val="20"/>
                <w:szCs w:val="20"/>
              </w:rPr>
            </w:pPr>
            <w:r>
              <w:rPr>
                <w:color w:val="000000"/>
                <w:sz w:val="20"/>
                <w:szCs w:val="20"/>
              </w:rPr>
              <w:t>Rhode Island School for the Deaf</w:t>
            </w:r>
          </w:p>
        </w:tc>
      </w:tr>
      <w:tr w:rsidR="00C33C63" w14:paraId="60FA7DEC"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6AD784" w14:textId="77777777" w:rsidR="00C33C63" w:rsidRDefault="00C33C63">
            <w:pPr>
              <w:jc w:val="center"/>
              <w:rPr>
                <w:color w:val="000000"/>
                <w:sz w:val="20"/>
                <w:szCs w:val="20"/>
              </w:rPr>
            </w:pPr>
            <w:r>
              <w:rPr>
                <w:color w:val="000000"/>
                <w:sz w:val="20"/>
                <w:szCs w:val="20"/>
              </w:rPr>
              <w:t>34.98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FDA9E5F" w14:textId="77777777" w:rsidR="00C33C63" w:rsidRDefault="00C33C63">
            <w:pPr>
              <w:ind w:firstLineChars="100" w:firstLine="200"/>
              <w:rPr>
                <w:color w:val="000000"/>
                <w:sz w:val="20"/>
                <w:szCs w:val="20"/>
              </w:rPr>
            </w:pPr>
            <w:r>
              <w:rPr>
                <w:color w:val="000000"/>
                <w:sz w:val="20"/>
                <w:szCs w:val="20"/>
              </w:rPr>
              <w:t>Rhode Island School of Design</w:t>
            </w:r>
          </w:p>
        </w:tc>
      </w:tr>
      <w:tr w:rsidR="00C33C63" w14:paraId="67A88D9D"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BDB7A8" w14:textId="77777777" w:rsidR="00C33C63" w:rsidRDefault="00C33C63">
            <w:pPr>
              <w:jc w:val="center"/>
              <w:rPr>
                <w:color w:val="000000"/>
                <w:sz w:val="20"/>
                <w:szCs w:val="20"/>
              </w:rPr>
            </w:pPr>
            <w:r>
              <w:rPr>
                <w:color w:val="000000"/>
                <w:sz w:val="20"/>
                <w:szCs w:val="20"/>
              </w:rPr>
              <w:t>34.99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D3B513D" w14:textId="77777777" w:rsidR="00C33C63" w:rsidRDefault="00C33C63">
            <w:pPr>
              <w:ind w:firstLineChars="100" w:firstLine="200"/>
              <w:rPr>
                <w:color w:val="000000"/>
                <w:sz w:val="20"/>
                <w:szCs w:val="20"/>
              </w:rPr>
            </w:pPr>
            <w:r>
              <w:rPr>
                <w:color w:val="000000"/>
                <w:sz w:val="20"/>
                <w:szCs w:val="20"/>
              </w:rPr>
              <w:t>Rhode Island Secretary of State</w:t>
            </w:r>
          </w:p>
        </w:tc>
      </w:tr>
      <w:tr w:rsidR="00C33C63" w14:paraId="030E7A2C"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4DB4FF" w14:textId="77777777" w:rsidR="00C33C63" w:rsidRDefault="00C33C63">
            <w:pPr>
              <w:jc w:val="center"/>
              <w:rPr>
                <w:color w:val="000000"/>
                <w:sz w:val="20"/>
                <w:szCs w:val="20"/>
              </w:rPr>
            </w:pPr>
            <w:r>
              <w:rPr>
                <w:color w:val="000000"/>
                <w:sz w:val="20"/>
                <w:szCs w:val="20"/>
              </w:rPr>
              <w:t>34.100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825893B" w14:textId="77777777" w:rsidR="00C33C63" w:rsidRDefault="00C33C63">
            <w:pPr>
              <w:ind w:firstLineChars="100" w:firstLine="200"/>
              <w:rPr>
                <w:color w:val="000000"/>
                <w:sz w:val="20"/>
                <w:szCs w:val="20"/>
              </w:rPr>
            </w:pPr>
            <w:r>
              <w:rPr>
                <w:color w:val="000000"/>
                <w:sz w:val="20"/>
                <w:szCs w:val="20"/>
              </w:rPr>
              <w:t>Rhode Island Turnpike and Bridge Authority</w:t>
            </w:r>
          </w:p>
        </w:tc>
      </w:tr>
      <w:tr w:rsidR="00C33C63" w14:paraId="210E9C8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71A660" w14:textId="77777777" w:rsidR="00C33C63" w:rsidRDefault="00C33C63">
            <w:pPr>
              <w:jc w:val="center"/>
              <w:rPr>
                <w:color w:val="000000"/>
                <w:sz w:val="20"/>
                <w:szCs w:val="20"/>
              </w:rPr>
            </w:pPr>
            <w:r>
              <w:rPr>
                <w:color w:val="000000"/>
                <w:sz w:val="20"/>
                <w:szCs w:val="20"/>
              </w:rPr>
              <w:t>34.101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C089A26" w14:textId="77777777" w:rsidR="00C33C63" w:rsidRDefault="00C33C63">
            <w:pPr>
              <w:ind w:firstLineChars="100" w:firstLine="200"/>
              <w:rPr>
                <w:color w:val="000000"/>
                <w:sz w:val="20"/>
                <w:szCs w:val="20"/>
              </w:rPr>
            </w:pPr>
            <w:r>
              <w:rPr>
                <w:color w:val="000000"/>
                <w:sz w:val="20"/>
                <w:szCs w:val="20"/>
              </w:rPr>
              <w:t>RI Emergency Management Agency</w:t>
            </w:r>
          </w:p>
        </w:tc>
      </w:tr>
      <w:tr w:rsidR="00C33C63" w14:paraId="55B51541"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973F68" w14:textId="77777777" w:rsidR="00C33C63" w:rsidRDefault="00C33C63">
            <w:pPr>
              <w:jc w:val="center"/>
              <w:rPr>
                <w:color w:val="000000"/>
                <w:sz w:val="20"/>
                <w:szCs w:val="20"/>
              </w:rPr>
            </w:pPr>
            <w:r>
              <w:rPr>
                <w:color w:val="000000"/>
                <w:sz w:val="20"/>
                <w:szCs w:val="20"/>
              </w:rPr>
              <w:t>34.102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D684F3F" w14:textId="77777777" w:rsidR="00C33C63" w:rsidRDefault="00C33C63">
            <w:pPr>
              <w:ind w:firstLineChars="100" w:firstLine="200"/>
              <w:rPr>
                <w:color w:val="000000"/>
                <w:sz w:val="20"/>
                <w:szCs w:val="20"/>
              </w:rPr>
            </w:pPr>
            <w:r>
              <w:rPr>
                <w:color w:val="000000"/>
                <w:sz w:val="20"/>
                <w:szCs w:val="20"/>
              </w:rPr>
              <w:t>RI Higher Education Assistance Authority (RIHEAA)</w:t>
            </w:r>
          </w:p>
        </w:tc>
      </w:tr>
      <w:tr w:rsidR="00C33C63" w14:paraId="3B1E49CB"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FD31B6" w14:textId="77777777" w:rsidR="00C33C63" w:rsidRDefault="00C33C63">
            <w:pPr>
              <w:jc w:val="center"/>
              <w:rPr>
                <w:color w:val="000000"/>
                <w:sz w:val="20"/>
                <w:szCs w:val="20"/>
              </w:rPr>
            </w:pPr>
            <w:r>
              <w:rPr>
                <w:color w:val="000000"/>
                <w:sz w:val="20"/>
                <w:szCs w:val="20"/>
              </w:rPr>
              <w:t>34.103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268D773" w14:textId="77777777" w:rsidR="00C33C63" w:rsidRDefault="00C33C63">
            <w:pPr>
              <w:ind w:firstLineChars="100" w:firstLine="200"/>
              <w:rPr>
                <w:color w:val="000000"/>
                <w:sz w:val="20"/>
                <w:szCs w:val="20"/>
              </w:rPr>
            </w:pPr>
            <w:r>
              <w:rPr>
                <w:color w:val="000000"/>
                <w:sz w:val="20"/>
                <w:szCs w:val="20"/>
              </w:rPr>
              <w:t>RI Public Defender</w:t>
            </w:r>
          </w:p>
        </w:tc>
      </w:tr>
      <w:tr w:rsidR="00C33C63" w14:paraId="50694CB5"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01C3B2" w14:textId="77777777" w:rsidR="00C33C63" w:rsidRDefault="00C33C63">
            <w:pPr>
              <w:jc w:val="center"/>
              <w:rPr>
                <w:color w:val="000000"/>
                <w:sz w:val="20"/>
                <w:szCs w:val="20"/>
              </w:rPr>
            </w:pPr>
            <w:r>
              <w:rPr>
                <w:color w:val="000000"/>
                <w:sz w:val="20"/>
                <w:szCs w:val="20"/>
              </w:rPr>
              <w:t>34.104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2BD3A10" w14:textId="77777777" w:rsidR="00C33C63" w:rsidRDefault="00C33C63">
            <w:pPr>
              <w:ind w:firstLineChars="100" w:firstLine="200"/>
              <w:rPr>
                <w:color w:val="000000"/>
                <w:sz w:val="20"/>
                <w:szCs w:val="20"/>
              </w:rPr>
            </w:pPr>
            <w:r>
              <w:rPr>
                <w:color w:val="000000"/>
                <w:sz w:val="20"/>
                <w:szCs w:val="20"/>
              </w:rPr>
              <w:t>Riverside School</w:t>
            </w:r>
          </w:p>
        </w:tc>
      </w:tr>
      <w:tr w:rsidR="00C33C63" w14:paraId="76FE9E8D"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B08DDF" w14:textId="77777777" w:rsidR="00C33C63" w:rsidRDefault="00C33C63">
            <w:pPr>
              <w:jc w:val="center"/>
              <w:rPr>
                <w:color w:val="000000"/>
                <w:sz w:val="20"/>
                <w:szCs w:val="20"/>
              </w:rPr>
            </w:pPr>
            <w:r>
              <w:rPr>
                <w:color w:val="000000"/>
                <w:sz w:val="20"/>
                <w:szCs w:val="20"/>
              </w:rPr>
              <w:t>34.105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A3FA735" w14:textId="77777777" w:rsidR="00C33C63" w:rsidRDefault="00C33C63">
            <w:pPr>
              <w:ind w:firstLineChars="100" w:firstLine="200"/>
              <w:rPr>
                <w:color w:val="000000"/>
                <w:sz w:val="20"/>
                <w:szCs w:val="20"/>
              </w:rPr>
            </w:pPr>
            <w:r>
              <w:rPr>
                <w:color w:val="000000"/>
                <w:sz w:val="20"/>
                <w:szCs w:val="20"/>
              </w:rPr>
              <w:t>Rocky Hill School</w:t>
            </w:r>
          </w:p>
        </w:tc>
      </w:tr>
      <w:tr w:rsidR="00C33C63" w14:paraId="4E72C15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1582A2" w14:textId="77777777" w:rsidR="00C33C63" w:rsidRDefault="00C33C63">
            <w:pPr>
              <w:jc w:val="center"/>
              <w:rPr>
                <w:color w:val="000000"/>
                <w:sz w:val="20"/>
                <w:szCs w:val="20"/>
              </w:rPr>
            </w:pPr>
            <w:r>
              <w:rPr>
                <w:color w:val="000000"/>
                <w:sz w:val="20"/>
                <w:szCs w:val="20"/>
              </w:rPr>
              <w:t>34.106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1413A9F" w14:textId="77777777" w:rsidR="00C33C63" w:rsidRDefault="00C33C63">
            <w:pPr>
              <w:ind w:firstLineChars="100" w:firstLine="200"/>
              <w:rPr>
                <w:color w:val="000000"/>
                <w:sz w:val="20"/>
                <w:szCs w:val="20"/>
              </w:rPr>
            </w:pPr>
            <w:r>
              <w:rPr>
                <w:color w:val="000000"/>
                <w:sz w:val="20"/>
                <w:szCs w:val="20"/>
              </w:rPr>
              <w:t>Roger Williams University</w:t>
            </w:r>
          </w:p>
        </w:tc>
      </w:tr>
      <w:tr w:rsidR="00C33C63" w14:paraId="73E47E45"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6F65A5" w14:textId="77777777" w:rsidR="00C33C63" w:rsidRDefault="00C33C63">
            <w:pPr>
              <w:jc w:val="center"/>
              <w:rPr>
                <w:color w:val="000000"/>
                <w:sz w:val="20"/>
                <w:szCs w:val="20"/>
              </w:rPr>
            </w:pPr>
            <w:r>
              <w:rPr>
                <w:color w:val="000000"/>
                <w:sz w:val="20"/>
                <w:szCs w:val="20"/>
              </w:rPr>
              <w:t>34.107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39B3247" w14:textId="77777777" w:rsidR="00C33C63" w:rsidRDefault="00C33C63">
            <w:pPr>
              <w:ind w:firstLineChars="100" w:firstLine="200"/>
              <w:rPr>
                <w:color w:val="000000"/>
                <w:sz w:val="20"/>
                <w:szCs w:val="20"/>
              </w:rPr>
            </w:pPr>
            <w:r>
              <w:rPr>
                <w:color w:val="000000"/>
                <w:sz w:val="20"/>
                <w:szCs w:val="20"/>
              </w:rPr>
              <w:t>Salve Regina University</w:t>
            </w:r>
          </w:p>
        </w:tc>
      </w:tr>
      <w:tr w:rsidR="00C33C63" w14:paraId="6299E19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CD0AEA" w14:textId="77777777" w:rsidR="00C33C63" w:rsidRDefault="00C33C63">
            <w:pPr>
              <w:jc w:val="center"/>
              <w:rPr>
                <w:color w:val="000000"/>
                <w:sz w:val="20"/>
                <w:szCs w:val="20"/>
              </w:rPr>
            </w:pPr>
            <w:r>
              <w:rPr>
                <w:color w:val="000000"/>
                <w:sz w:val="20"/>
                <w:szCs w:val="20"/>
              </w:rPr>
              <w:t>34.108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8287193" w14:textId="77777777" w:rsidR="00C33C63" w:rsidRDefault="00C33C63">
            <w:pPr>
              <w:ind w:firstLineChars="100" w:firstLine="200"/>
              <w:rPr>
                <w:color w:val="000000"/>
                <w:sz w:val="20"/>
                <w:szCs w:val="20"/>
              </w:rPr>
            </w:pPr>
            <w:r>
              <w:rPr>
                <w:color w:val="000000"/>
                <w:sz w:val="20"/>
                <w:szCs w:val="20"/>
              </w:rPr>
              <w:t>San Miguel School</w:t>
            </w:r>
          </w:p>
        </w:tc>
      </w:tr>
      <w:tr w:rsidR="00C33C63" w14:paraId="1D08608C"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6FC80D" w14:textId="77777777" w:rsidR="00C33C63" w:rsidRDefault="00C33C63">
            <w:pPr>
              <w:jc w:val="center"/>
              <w:rPr>
                <w:color w:val="000000"/>
                <w:sz w:val="20"/>
                <w:szCs w:val="20"/>
              </w:rPr>
            </w:pPr>
            <w:r>
              <w:rPr>
                <w:color w:val="000000"/>
                <w:sz w:val="20"/>
                <w:szCs w:val="20"/>
              </w:rPr>
              <w:t>34.109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F5A7A09" w14:textId="77777777" w:rsidR="00C33C63" w:rsidRDefault="00C33C63">
            <w:pPr>
              <w:ind w:firstLineChars="100" w:firstLine="200"/>
              <w:rPr>
                <w:color w:val="000000"/>
                <w:sz w:val="20"/>
                <w:szCs w:val="20"/>
              </w:rPr>
            </w:pPr>
            <w:r>
              <w:rPr>
                <w:color w:val="000000"/>
                <w:sz w:val="20"/>
                <w:szCs w:val="20"/>
              </w:rPr>
              <w:t>Scituate Public Schools</w:t>
            </w:r>
          </w:p>
        </w:tc>
      </w:tr>
      <w:tr w:rsidR="00C33C63" w14:paraId="4BF0D232"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6C93F4" w14:textId="77777777" w:rsidR="00C33C63" w:rsidRDefault="00C33C63">
            <w:pPr>
              <w:jc w:val="center"/>
              <w:rPr>
                <w:color w:val="000000"/>
                <w:sz w:val="20"/>
                <w:szCs w:val="20"/>
              </w:rPr>
            </w:pPr>
            <w:r>
              <w:rPr>
                <w:color w:val="000000"/>
                <w:sz w:val="20"/>
                <w:szCs w:val="20"/>
              </w:rPr>
              <w:t>34.110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174E138" w14:textId="77777777" w:rsidR="00C33C63" w:rsidRDefault="00C33C63">
            <w:pPr>
              <w:ind w:firstLineChars="100" w:firstLine="200"/>
              <w:rPr>
                <w:color w:val="000000"/>
                <w:sz w:val="20"/>
                <w:szCs w:val="20"/>
              </w:rPr>
            </w:pPr>
            <w:r>
              <w:rPr>
                <w:color w:val="000000"/>
                <w:sz w:val="20"/>
                <w:szCs w:val="20"/>
              </w:rPr>
              <w:t>Smithfield School District</w:t>
            </w:r>
          </w:p>
        </w:tc>
      </w:tr>
      <w:tr w:rsidR="00C33C63" w14:paraId="45CC7CC1"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BCB27C" w14:textId="77777777" w:rsidR="00C33C63" w:rsidRDefault="00C33C63">
            <w:pPr>
              <w:jc w:val="center"/>
              <w:rPr>
                <w:color w:val="000000"/>
                <w:sz w:val="20"/>
                <w:szCs w:val="20"/>
              </w:rPr>
            </w:pPr>
            <w:r>
              <w:rPr>
                <w:color w:val="000000"/>
                <w:sz w:val="20"/>
                <w:szCs w:val="20"/>
              </w:rPr>
              <w:t>34.111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2183596" w14:textId="77777777" w:rsidR="00C33C63" w:rsidRDefault="00C33C63">
            <w:pPr>
              <w:ind w:firstLineChars="100" w:firstLine="200"/>
              <w:rPr>
                <w:color w:val="000000"/>
                <w:sz w:val="20"/>
                <w:szCs w:val="20"/>
              </w:rPr>
            </w:pPr>
            <w:r>
              <w:rPr>
                <w:color w:val="000000"/>
                <w:sz w:val="20"/>
                <w:szCs w:val="20"/>
              </w:rPr>
              <w:t>Sophia Academy</w:t>
            </w:r>
          </w:p>
        </w:tc>
      </w:tr>
      <w:tr w:rsidR="00C33C63" w14:paraId="5F1ECBC0"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DAD9F8" w14:textId="77777777" w:rsidR="00C33C63" w:rsidRDefault="00C33C63">
            <w:pPr>
              <w:jc w:val="center"/>
              <w:rPr>
                <w:color w:val="000000"/>
                <w:sz w:val="20"/>
                <w:szCs w:val="20"/>
              </w:rPr>
            </w:pPr>
            <w:r>
              <w:rPr>
                <w:color w:val="000000"/>
                <w:sz w:val="20"/>
                <w:szCs w:val="20"/>
              </w:rPr>
              <w:lastRenderedPageBreak/>
              <w:t>34.112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6E8E179" w14:textId="77777777" w:rsidR="00C33C63" w:rsidRDefault="00C33C63">
            <w:pPr>
              <w:ind w:firstLineChars="100" w:firstLine="200"/>
              <w:rPr>
                <w:color w:val="000000"/>
                <w:sz w:val="20"/>
                <w:szCs w:val="20"/>
              </w:rPr>
            </w:pPr>
            <w:r>
              <w:rPr>
                <w:color w:val="000000"/>
                <w:sz w:val="20"/>
                <w:szCs w:val="20"/>
              </w:rPr>
              <w:t>South County Hospital</w:t>
            </w:r>
          </w:p>
        </w:tc>
      </w:tr>
      <w:tr w:rsidR="00C33C63" w14:paraId="54B57AE2"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7B7B10" w14:textId="77777777" w:rsidR="00C33C63" w:rsidRDefault="00C33C63">
            <w:pPr>
              <w:jc w:val="center"/>
              <w:rPr>
                <w:color w:val="000000"/>
                <w:sz w:val="20"/>
                <w:szCs w:val="20"/>
              </w:rPr>
            </w:pPr>
            <w:r>
              <w:rPr>
                <w:color w:val="000000"/>
                <w:sz w:val="20"/>
                <w:szCs w:val="20"/>
              </w:rPr>
              <w:t>34.113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B2CE763" w14:textId="77777777" w:rsidR="00C33C63" w:rsidRDefault="00C33C63">
            <w:pPr>
              <w:ind w:firstLineChars="100" w:firstLine="200"/>
              <w:rPr>
                <w:color w:val="000000"/>
                <w:sz w:val="20"/>
                <w:szCs w:val="20"/>
              </w:rPr>
            </w:pPr>
            <w:r>
              <w:rPr>
                <w:color w:val="000000"/>
                <w:sz w:val="20"/>
                <w:szCs w:val="20"/>
              </w:rPr>
              <w:t>South Kingstown School District</w:t>
            </w:r>
          </w:p>
        </w:tc>
      </w:tr>
      <w:tr w:rsidR="00C33C63" w14:paraId="2176BB3F"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38199A" w14:textId="77777777" w:rsidR="00C33C63" w:rsidRDefault="00C33C63">
            <w:pPr>
              <w:jc w:val="center"/>
              <w:rPr>
                <w:color w:val="000000"/>
                <w:sz w:val="20"/>
                <w:szCs w:val="20"/>
              </w:rPr>
            </w:pPr>
            <w:r>
              <w:rPr>
                <w:color w:val="000000"/>
                <w:sz w:val="20"/>
                <w:szCs w:val="20"/>
              </w:rPr>
              <w:t>34.114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03AF931" w14:textId="77777777" w:rsidR="00C33C63" w:rsidRDefault="00C33C63">
            <w:pPr>
              <w:ind w:firstLineChars="100" w:firstLine="200"/>
              <w:rPr>
                <w:color w:val="000000"/>
                <w:sz w:val="20"/>
                <w:szCs w:val="20"/>
              </w:rPr>
            </w:pPr>
            <w:r>
              <w:rPr>
                <w:color w:val="000000"/>
                <w:sz w:val="20"/>
                <w:szCs w:val="20"/>
              </w:rPr>
              <w:t>South Providence Library</w:t>
            </w:r>
          </w:p>
        </w:tc>
      </w:tr>
      <w:tr w:rsidR="00C33C63" w14:paraId="20619859"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FA2FD5" w14:textId="77777777" w:rsidR="00C33C63" w:rsidRDefault="00C33C63">
            <w:pPr>
              <w:jc w:val="center"/>
              <w:rPr>
                <w:color w:val="000000"/>
                <w:sz w:val="20"/>
                <w:szCs w:val="20"/>
              </w:rPr>
            </w:pPr>
            <w:r>
              <w:rPr>
                <w:color w:val="000000"/>
                <w:sz w:val="20"/>
                <w:szCs w:val="20"/>
              </w:rPr>
              <w:t>34.115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309F750" w14:textId="77777777" w:rsidR="00C33C63" w:rsidRDefault="00C33C63">
            <w:pPr>
              <w:ind w:firstLineChars="100" w:firstLine="200"/>
              <w:rPr>
                <w:color w:val="000000"/>
                <w:sz w:val="20"/>
                <w:szCs w:val="20"/>
              </w:rPr>
            </w:pPr>
            <w:r>
              <w:rPr>
                <w:color w:val="000000"/>
                <w:sz w:val="20"/>
                <w:szCs w:val="20"/>
              </w:rPr>
              <w:t>St Michael's Country Day School</w:t>
            </w:r>
          </w:p>
        </w:tc>
      </w:tr>
      <w:tr w:rsidR="00C33C63" w14:paraId="63197E8C"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1E5177" w14:textId="77777777" w:rsidR="00C33C63" w:rsidRDefault="00C33C63">
            <w:pPr>
              <w:jc w:val="center"/>
              <w:rPr>
                <w:color w:val="000000"/>
                <w:sz w:val="20"/>
                <w:szCs w:val="20"/>
              </w:rPr>
            </w:pPr>
            <w:r>
              <w:rPr>
                <w:color w:val="000000"/>
                <w:sz w:val="20"/>
                <w:szCs w:val="20"/>
              </w:rPr>
              <w:t>34.116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52838D8" w14:textId="77777777" w:rsidR="00C33C63" w:rsidRDefault="00C33C63">
            <w:pPr>
              <w:ind w:firstLineChars="100" w:firstLine="200"/>
              <w:rPr>
                <w:color w:val="000000"/>
                <w:sz w:val="20"/>
                <w:szCs w:val="20"/>
              </w:rPr>
            </w:pPr>
            <w:r>
              <w:rPr>
                <w:color w:val="000000"/>
                <w:sz w:val="20"/>
                <w:szCs w:val="20"/>
              </w:rPr>
              <w:t>St. Augustine School</w:t>
            </w:r>
          </w:p>
        </w:tc>
      </w:tr>
      <w:tr w:rsidR="00C33C63" w14:paraId="55E18516"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18B705" w14:textId="77777777" w:rsidR="00C33C63" w:rsidRDefault="00C33C63">
            <w:pPr>
              <w:jc w:val="center"/>
              <w:rPr>
                <w:color w:val="000000"/>
                <w:sz w:val="20"/>
                <w:szCs w:val="20"/>
              </w:rPr>
            </w:pPr>
            <w:r>
              <w:rPr>
                <w:color w:val="000000"/>
                <w:sz w:val="20"/>
                <w:szCs w:val="20"/>
              </w:rPr>
              <w:t>34.117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33225D1" w14:textId="77777777" w:rsidR="00C33C63" w:rsidRDefault="00C33C63">
            <w:pPr>
              <w:ind w:firstLineChars="100" w:firstLine="200"/>
              <w:rPr>
                <w:color w:val="000000"/>
                <w:sz w:val="20"/>
                <w:szCs w:val="20"/>
              </w:rPr>
            </w:pPr>
            <w:r>
              <w:rPr>
                <w:color w:val="000000"/>
                <w:sz w:val="20"/>
                <w:szCs w:val="20"/>
              </w:rPr>
              <w:t>St. Georges School</w:t>
            </w:r>
          </w:p>
        </w:tc>
      </w:tr>
      <w:tr w:rsidR="00C33C63" w14:paraId="19676B5B"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BB85BE" w14:textId="77777777" w:rsidR="00C33C63" w:rsidRDefault="00C33C63">
            <w:pPr>
              <w:jc w:val="center"/>
              <w:rPr>
                <w:color w:val="000000"/>
                <w:sz w:val="20"/>
                <w:szCs w:val="20"/>
              </w:rPr>
            </w:pPr>
            <w:r>
              <w:rPr>
                <w:color w:val="000000"/>
                <w:sz w:val="20"/>
                <w:szCs w:val="20"/>
              </w:rPr>
              <w:t>34.118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006A152" w14:textId="77777777" w:rsidR="00C33C63" w:rsidRDefault="00C33C63">
            <w:pPr>
              <w:ind w:firstLineChars="100" w:firstLine="200"/>
              <w:rPr>
                <w:color w:val="000000"/>
                <w:sz w:val="20"/>
                <w:szCs w:val="20"/>
              </w:rPr>
            </w:pPr>
            <w:r>
              <w:rPr>
                <w:color w:val="000000"/>
                <w:sz w:val="20"/>
                <w:szCs w:val="20"/>
              </w:rPr>
              <w:t>St. Luke's School</w:t>
            </w:r>
          </w:p>
        </w:tc>
      </w:tr>
      <w:tr w:rsidR="00C33C63" w14:paraId="147D46FE"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8E4E1D" w14:textId="77777777" w:rsidR="00C33C63" w:rsidRDefault="00C33C63">
            <w:pPr>
              <w:jc w:val="center"/>
              <w:rPr>
                <w:color w:val="000000"/>
                <w:sz w:val="20"/>
                <w:szCs w:val="20"/>
              </w:rPr>
            </w:pPr>
            <w:r>
              <w:rPr>
                <w:color w:val="000000"/>
                <w:sz w:val="20"/>
                <w:szCs w:val="20"/>
              </w:rPr>
              <w:t>34.119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1577DAF" w14:textId="77777777" w:rsidR="00C33C63" w:rsidRDefault="00C33C63">
            <w:pPr>
              <w:ind w:firstLineChars="100" w:firstLine="200"/>
              <w:rPr>
                <w:color w:val="000000"/>
                <w:sz w:val="20"/>
                <w:szCs w:val="20"/>
              </w:rPr>
            </w:pPr>
            <w:r>
              <w:rPr>
                <w:color w:val="000000"/>
                <w:sz w:val="20"/>
                <w:szCs w:val="20"/>
              </w:rPr>
              <w:t>St. Mary Academy Bay View School</w:t>
            </w:r>
          </w:p>
        </w:tc>
      </w:tr>
      <w:tr w:rsidR="00C33C63" w14:paraId="1B5F5540"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193C64" w14:textId="77777777" w:rsidR="00C33C63" w:rsidRDefault="00C33C63">
            <w:pPr>
              <w:jc w:val="center"/>
              <w:rPr>
                <w:color w:val="000000"/>
                <w:sz w:val="20"/>
                <w:szCs w:val="20"/>
              </w:rPr>
            </w:pPr>
            <w:r>
              <w:rPr>
                <w:color w:val="000000"/>
                <w:sz w:val="20"/>
                <w:szCs w:val="20"/>
              </w:rPr>
              <w:t>34.120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42E9D8F" w14:textId="77777777" w:rsidR="00C33C63" w:rsidRDefault="00C33C63">
            <w:pPr>
              <w:ind w:firstLineChars="100" w:firstLine="200"/>
              <w:rPr>
                <w:color w:val="000000"/>
                <w:sz w:val="20"/>
                <w:szCs w:val="20"/>
              </w:rPr>
            </w:pPr>
            <w:r>
              <w:rPr>
                <w:color w:val="000000"/>
                <w:sz w:val="20"/>
                <w:szCs w:val="20"/>
              </w:rPr>
              <w:t>St. Mary Elementary School</w:t>
            </w:r>
          </w:p>
        </w:tc>
      </w:tr>
      <w:tr w:rsidR="00C33C63" w14:paraId="2005788F"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562F66" w14:textId="77777777" w:rsidR="00C33C63" w:rsidRDefault="00C33C63">
            <w:pPr>
              <w:jc w:val="center"/>
              <w:rPr>
                <w:color w:val="000000"/>
                <w:sz w:val="20"/>
                <w:szCs w:val="20"/>
              </w:rPr>
            </w:pPr>
            <w:r>
              <w:rPr>
                <w:color w:val="000000"/>
                <w:sz w:val="20"/>
                <w:szCs w:val="20"/>
              </w:rPr>
              <w:t>34.121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C6529E9" w14:textId="77777777" w:rsidR="00C33C63" w:rsidRDefault="00C33C63">
            <w:pPr>
              <w:ind w:firstLineChars="100" w:firstLine="200"/>
              <w:rPr>
                <w:color w:val="000000"/>
                <w:sz w:val="20"/>
                <w:szCs w:val="20"/>
              </w:rPr>
            </w:pPr>
            <w:r>
              <w:rPr>
                <w:color w:val="000000"/>
                <w:sz w:val="20"/>
                <w:szCs w:val="20"/>
              </w:rPr>
              <w:t xml:space="preserve">St. Mary's Home </w:t>
            </w:r>
            <w:proofErr w:type="gramStart"/>
            <w:r>
              <w:rPr>
                <w:color w:val="000000"/>
                <w:sz w:val="20"/>
                <w:szCs w:val="20"/>
              </w:rPr>
              <w:t>For</w:t>
            </w:r>
            <w:proofErr w:type="gramEnd"/>
            <w:r>
              <w:rPr>
                <w:color w:val="000000"/>
                <w:sz w:val="20"/>
                <w:szCs w:val="20"/>
              </w:rPr>
              <w:t xml:space="preserve"> Children School</w:t>
            </w:r>
          </w:p>
        </w:tc>
      </w:tr>
      <w:tr w:rsidR="00C33C63" w14:paraId="7A3DD69D"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EEC02C" w14:textId="77777777" w:rsidR="00C33C63" w:rsidRDefault="00C33C63">
            <w:pPr>
              <w:jc w:val="center"/>
              <w:rPr>
                <w:color w:val="000000"/>
                <w:sz w:val="20"/>
                <w:szCs w:val="20"/>
              </w:rPr>
            </w:pPr>
            <w:r>
              <w:rPr>
                <w:color w:val="000000"/>
                <w:sz w:val="20"/>
                <w:szCs w:val="20"/>
              </w:rPr>
              <w:t>34.122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E4F10A1" w14:textId="77777777" w:rsidR="00C33C63" w:rsidRDefault="00C33C63">
            <w:pPr>
              <w:ind w:firstLineChars="100" w:firstLine="200"/>
              <w:rPr>
                <w:color w:val="000000"/>
                <w:sz w:val="20"/>
                <w:szCs w:val="20"/>
              </w:rPr>
            </w:pPr>
            <w:r>
              <w:rPr>
                <w:color w:val="000000"/>
                <w:sz w:val="20"/>
                <w:szCs w:val="20"/>
              </w:rPr>
              <w:t>St. Patrick Academy</w:t>
            </w:r>
          </w:p>
        </w:tc>
      </w:tr>
      <w:tr w:rsidR="00C33C63" w14:paraId="4F98F03C"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5F34FB" w14:textId="77777777" w:rsidR="00C33C63" w:rsidRDefault="00C33C63">
            <w:pPr>
              <w:jc w:val="center"/>
              <w:rPr>
                <w:color w:val="000000"/>
                <w:sz w:val="20"/>
                <w:szCs w:val="20"/>
              </w:rPr>
            </w:pPr>
            <w:r>
              <w:rPr>
                <w:color w:val="000000"/>
                <w:sz w:val="20"/>
                <w:szCs w:val="20"/>
              </w:rPr>
              <w:t>34.123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C80430C" w14:textId="77777777" w:rsidR="00C33C63" w:rsidRDefault="00C33C63">
            <w:pPr>
              <w:ind w:firstLineChars="100" w:firstLine="200"/>
              <w:rPr>
                <w:color w:val="000000"/>
                <w:sz w:val="20"/>
                <w:szCs w:val="20"/>
              </w:rPr>
            </w:pPr>
            <w:r>
              <w:rPr>
                <w:color w:val="000000"/>
                <w:sz w:val="20"/>
                <w:szCs w:val="20"/>
              </w:rPr>
              <w:t>St. Raphael Academy School</w:t>
            </w:r>
          </w:p>
        </w:tc>
      </w:tr>
      <w:tr w:rsidR="00C33C63" w14:paraId="4470D285"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451593" w14:textId="77777777" w:rsidR="00C33C63" w:rsidRDefault="00C33C63">
            <w:pPr>
              <w:jc w:val="center"/>
              <w:rPr>
                <w:color w:val="000000"/>
                <w:sz w:val="20"/>
                <w:szCs w:val="20"/>
              </w:rPr>
            </w:pPr>
            <w:r>
              <w:rPr>
                <w:color w:val="000000"/>
                <w:sz w:val="20"/>
                <w:szCs w:val="20"/>
              </w:rPr>
              <w:t>34.124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A5971D5" w14:textId="77777777" w:rsidR="00C33C63" w:rsidRDefault="00C33C63">
            <w:pPr>
              <w:ind w:firstLineChars="100" w:firstLine="200"/>
              <w:rPr>
                <w:color w:val="000000"/>
                <w:sz w:val="20"/>
                <w:szCs w:val="20"/>
              </w:rPr>
            </w:pPr>
            <w:r>
              <w:rPr>
                <w:color w:val="000000"/>
                <w:sz w:val="20"/>
                <w:szCs w:val="20"/>
              </w:rPr>
              <w:t>St. Rocco School</w:t>
            </w:r>
          </w:p>
        </w:tc>
      </w:tr>
      <w:tr w:rsidR="00C33C63" w14:paraId="41F65781"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48FF80" w14:textId="77777777" w:rsidR="00C33C63" w:rsidRDefault="00C33C63">
            <w:pPr>
              <w:jc w:val="center"/>
              <w:rPr>
                <w:color w:val="000000"/>
                <w:sz w:val="20"/>
                <w:szCs w:val="20"/>
              </w:rPr>
            </w:pPr>
            <w:r>
              <w:rPr>
                <w:color w:val="000000"/>
                <w:sz w:val="20"/>
                <w:szCs w:val="20"/>
              </w:rPr>
              <w:t>34.125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67E9A69" w14:textId="77777777" w:rsidR="00C33C63" w:rsidRDefault="00C33C63">
            <w:pPr>
              <w:ind w:firstLineChars="100" w:firstLine="200"/>
              <w:rPr>
                <w:color w:val="000000"/>
                <w:sz w:val="20"/>
                <w:szCs w:val="20"/>
              </w:rPr>
            </w:pPr>
            <w:r>
              <w:rPr>
                <w:color w:val="000000"/>
                <w:sz w:val="20"/>
                <w:szCs w:val="20"/>
              </w:rPr>
              <w:t>St. Rose of Lima School</w:t>
            </w:r>
          </w:p>
        </w:tc>
      </w:tr>
      <w:tr w:rsidR="00C33C63" w14:paraId="49101055"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87D3E5" w14:textId="77777777" w:rsidR="00C33C63" w:rsidRDefault="00C33C63">
            <w:pPr>
              <w:jc w:val="center"/>
              <w:rPr>
                <w:color w:val="000000"/>
                <w:sz w:val="20"/>
                <w:szCs w:val="20"/>
              </w:rPr>
            </w:pPr>
            <w:r>
              <w:rPr>
                <w:color w:val="000000"/>
                <w:sz w:val="20"/>
                <w:szCs w:val="20"/>
              </w:rPr>
              <w:t>34.126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FD8BE79" w14:textId="77777777" w:rsidR="00C33C63" w:rsidRDefault="00C33C63">
            <w:pPr>
              <w:ind w:firstLineChars="100" w:firstLine="200"/>
              <w:rPr>
                <w:color w:val="000000"/>
                <w:sz w:val="20"/>
                <w:szCs w:val="20"/>
              </w:rPr>
            </w:pPr>
            <w:r>
              <w:rPr>
                <w:color w:val="000000"/>
                <w:sz w:val="20"/>
                <w:szCs w:val="20"/>
              </w:rPr>
              <w:t>State of Rhode Island - Department of IT</w:t>
            </w:r>
          </w:p>
        </w:tc>
      </w:tr>
      <w:tr w:rsidR="00C33C63" w14:paraId="4FDD6BEC"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4F67B2" w14:textId="77777777" w:rsidR="00C33C63" w:rsidRDefault="00C33C63">
            <w:pPr>
              <w:jc w:val="center"/>
              <w:rPr>
                <w:color w:val="000000"/>
                <w:sz w:val="20"/>
                <w:szCs w:val="20"/>
              </w:rPr>
            </w:pPr>
            <w:r>
              <w:rPr>
                <w:color w:val="000000"/>
                <w:sz w:val="20"/>
                <w:szCs w:val="20"/>
              </w:rPr>
              <w:t>34.127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949D0D5" w14:textId="77777777" w:rsidR="00C33C63" w:rsidRDefault="00C33C63">
            <w:pPr>
              <w:ind w:firstLineChars="100" w:firstLine="200"/>
              <w:rPr>
                <w:color w:val="000000"/>
                <w:sz w:val="20"/>
                <w:szCs w:val="20"/>
              </w:rPr>
            </w:pPr>
            <w:r>
              <w:rPr>
                <w:color w:val="000000"/>
                <w:sz w:val="20"/>
                <w:szCs w:val="20"/>
              </w:rPr>
              <w:t>State of Rhode Island - Legislative Data Systems</w:t>
            </w:r>
          </w:p>
        </w:tc>
      </w:tr>
      <w:tr w:rsidR="00C33C63" w14:paraId="148E932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820FD4" w14:textId="77777777" w:rsidR="00C33C63" w:rsidRDefault="00C33C63">
            <w:pPr>
              <w:jc w:val="center"/>
              <w:rPr>
                <w:color w:val="000000"/>
                <w:sz w:val="20"/>
                <w:szCs w:val="20"/>
              </w:rPr>
            </w:pPr>
            <w:r>
              <w:rPr>
                <w:color w:val="000000"/>
                <w:sz w:val="20"/>
                <w:szCs w:val="20"/>
              </w:rPr>
              <w:t>34.128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4A622B7" w14:textId="77777777" w:rsidR="00C33C63" w:rsidRDefault="00C33C63">
            <w:pPr>
              <w:ind w:firstLineChars="100" w:firstLine="200"/>
              <w:rPr>
                <w:color w:val="000000"/>
                <w:sz w:val="20"/>
                <w:szCs w:val="20"/>
              </w:rPr>
            </w:pPr>
            <w:r>
              <w:rPr>
                <w:color w:val="000000"/>
                <w:sz w:val="20"/>
                <w:szCs w:val="20"/>
              </w:rPr>
              <w:t>Stonehill College</w:t>
            </w:r>
          </w:p>
        </w:tc>
      </w:tr>
      <w:tr w:rsidR="00C33C63" w14:paraId="6155498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AF5239" w14:textId="77777777" w:rsidR="00C33C63" w:rsidRDefault="00C33C63">
            <w:pPr>
              <w:jc w:val="center"/>
              <w:rPr>
                <w:color w:val="000000"/>
                <w:sz w:val="20"/>
                <w:szCs w:val="20"/>
              </w:rPr>
            </w:pPr>
            <w:r>
              <w:rPr>
                <w:color w:val="000000"/>
                <w:sz w:val="20"/>
                <w:szCs w:val="20"/>
              </w:rPr>
              <w:t>34.129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CF22A80" w14:textId="77777777" w:rsidR="00C33C63" w:rsidRDefault="00C33C63">
            <w:pPr>
              <w:ind w:firstLineChars="100" w:firstLine="200"/>
              <w:rPr>
                <w:color w:val="000000"/>
                <w:sz w:val="20"/>
                <w:szCs w:val="20"/>
              </w:rPr>
            </w:pPr>
            <w:r>
              <w:rPr>
                <w:color w:val="000000"/>
                <w:sz w:val="20"/>
                <w:szCs w:val="20"/>
              </w:rPr>
              <w:t>Taunton Municipal Lighting Plant</w:t>
            </w:r>
          </w:p>
        </w:tc>
      </w:tr>
      <w:tr w:rsidR="00C33C63" w14:paraId="14593512"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F21EB4" w14:textId="77777777" w:rsidR="00C33C63" w:rsidRDefault="00C33C63">
            <w:pPr>
              <w:jc w:val="center"/>
              <w:rPr>
                <w:color w:val="000000"/>
                <w:sz w:val="20"/>
                <w:szCs w:val="20"/>
              </w:rPr>
            </w:pPr>
            <w:r>
              <w:rPr>
                <w:color w:val="000000"/>
                <w:sz w:val="20"/>
                <w:szCs w:val="20"/>
              </w:rPr>
              <w:t>34.130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6909963" w14:textId="77777777" w:rsidR="00C33C63" w:rsidRDefault="00C33C63">
            <w:pPr>
              <w:ind w:firstLineChars="100" w:firstLine="200"/>
              <w:rPr>
                <w:color w:val="000000"/>
                <w:sz w:val="20"/>
                <w:szCs w:val="20"/>
              </w:rPr>
            </w:pPr>
            <w:r>
              <w:rPr>
                <w:color w:val="000000"/>
                <w:sz w:val="20"/>
                <w:szCs w:val="20"/>
              </w:rPr>
              <w:t>Tech Collective</w:t>
            </w:r>
          </w:p>
        </w:tc>
      </w:tr>
      <w:tr w:rsidR="00C33C63" w14:paraId="22DCB90B"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55BFAB" w14:textId="77777777" w:rsidR="00C33C63" w:rsidRDefault="00C33C63">
            <w:pPr>
              <w:jc w:val="center"/>
              <w:rPr>
                <w:color w:val="000000"/>
                <w:sz w:val="20"/>
                <w:szCs w:val="20"/>
              </w:rPr>
            </w:pPr>
            <w:r>
              <w:rPr>
                <w:color w:val="000000"/>
                <w:sz w:val="20"/>
                <w:szCs w:val="20"/>
              </w:rPr>
              <w:t>34.131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DA6CB94" w14:textId="77777777" w:rsidR="00C33C63" w:rsidRDefault="00C33C63">
            <w:pPr>
              <w:ind w:firstLineChars="100" w:firstLine="200"/>
              <w:rPr>
                <w:color w:val="000000"/>
                <w:sz w:val="20"/>
                <w:szCs w:val="20"/>
              </w:rPr>
            </w:pPr>
            <w:r>
              <w:rPr>
                <w:color w:val="000000"/>
                <w:sz w:val="20"/>
                <w:szCs w:val="20"/>
              </w:rPr>
              <w:t>The Lincoln School (Private)</w:t>
            </w:r>
          </w:p>
        </w:tc>
      </w:tr>
      <w:tr w:rsidR="00C33C63" w14:paraId="20727FEE"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B3B164" w14:textId="77777777" w:rsidR="00C33C63" w:rsidRDefault="00C33C63">
            <w:pPr>
              <w:jc w:val="center"/>
              <w:rPr>
                <w:color w:val="000000"/>
                <w:sz w:val="20"/>
                <w:szCs w:val="20"/>
              </w:rPr>
            </w:pPr>
            <w:r>
              <w:rPr>
                <w:color w:val="000000"/>
                <w:sz w:val="20"/>
                <w:szCs w:val="20"/>
              </w:rPr>
              <w:t>34.132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0A90D5C" w14:textId="77777777" w:rsidR="00C33C63" w:rsidRDefault="00C33C63">
            <w:pPr>
              <w:ind w:firstLineChars="100" w:firstLine="200"/>
              <w:rPr>
                <w:color w:val="000000"/>
                <w:sz w:val="20"/>
                <w:szCs w:val="20"/>
              </w:rPr>
            </w:pPr>
            <w:r>
              <w:rPr>
                <w:color w:val="000000"/>
                <w:sz w:val="20"/>
                <w:szCs w:val="20"/>
              </w:rPr>
              <w:t xml:space="preserve">The </w:t>
            </w:r>
            <w:proofErr w:type="spellStart"/>
            <w:r>
              <w:rPr>
                <w:color w:val="000000"/>
                <w:sz w:val="20"/>
                <w:szCs w:val="20"/>
              </w:rPr>
              <w:t>Prout</w:t>
            </w:r>
            <w:proofErr w:type="spellEnd"/>
            <w:r>
              <w:rPr>
                <w:color w:val="000000"/>
                <w:sz w:val="20"/>
                <w:szCs w:val="20"/>
              </w:rPr>
              <w:t xml:space="preserve"> School</w:t>
            </w:r>
          </w:p>
        </w:tc>
      </w:tr>
      <w:tr w:rsidR="00C33C63" w14:paraId="0FE1EB52"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A28A87" w14:textId="77777777" w:rsidR="00C33C63" w:rsidRDefault="00C33C63">
            <w:pPr>
              <w:jc w:val="center"/>
              <w:rPr>
                <w:color w:val="000000"/>
                <w:sz w:val="20"/>
                <w:szCs w:val="20"/>
              </w:rPr>
            </w:pPr>
            <w:r>
              <w:rPr>
                <w:color w:val="000000"/>
                <w:sz w:val="20"/>
                <w:szCs w:val="20"/>
              </w:rPr>
              <w:t>34.133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DA9384E" w14:textId="77777777" w:rsidR="00C33C63" w:rsidRDefault="00C33C63">
            <w:pPr>
              <w:ind w:firstLineChars="100" w:firstLine="200"/>
              <w:rPr>
                <w:color w:val="000000"/>
                <w:sz w:val="20"/>
                <w:szCs w:val="20"/>
              </w:rPr>
            </w:pPr>
            <w:r>
              <w:rPr>
                <w:color w:val="000000"/>
                <w:sz w:val="20"/>
                <w:szCs w:val="20"/>
              </w:rPr>
              <w:t>The Providence Athenaeum Library</w:t>
            </w:r>
          </w:p>
        </w:tc>
      </w:tr>
      <w:tr w:rsidR="00C33C63" w14:paraId="2605711C"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0D5A51" w14:textId="77777777" w:rsidR="00C33C63" w:rsidRDefault="00C33C63">
            <w:pPr>
              <w:jc w:val="center"/>
              <w:rPr>
                <w:color w:val="000000"/>
                <w:sz w:val="20"/>
                <w:szCs w:val="20"/>
              </w:rPr>
            </w:pPr>
            <w:r>
              <w:rPr>
                <w:color w:val="000000"/>
                <w:sz w:val="20"/>
                <w:szCs w:val="20"/>
              </w:rPr>
              <w:t>34.134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04EB1BD" w14:textId="77777777" w:rsidR="00C33C63" w:rsidRDefault="00C33C63">
            <w:pPr>
              <w:ind w:firstLineChars="100" w:firstLine="200"/>
              <w:rPr>
                <w:color w:val="000000"/>
                <w:sz w:val="20"/>
                <w:szCs w:val="20"/>
              </w:rPr>
            </w:pPr>
            <w:proofErr w:type="spellStart"/>
            <w:r>
              <w:rPr>
                <w:color w:val="000000"/>
                <w:sz w:val="20"/>
                <w:szCs w:val="20"/>
              </w:rPr>
              <w:t>Thundermist</w:t>
            </w:r>
            <w:proofErr w:type="spellEnd"/>
          </w:p>
        </w:tc>
      </w:tr>
      <w:tr w:rsidR="00C33C63" w14:paraId="0E518465"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D103A8" w14:textId="77777777" w:rsidR="00C33C63" w:rsidRDefault="00C33C63">
            <w:pPr>
              <w:jc w:val="center"/>
              <w:rPr>
                <w:color w:val="000000"/>
                <w:sz w:val="20"/>
                <w:szCs w:val="20"/>
              </w:rPr>
            </w:pPr>
            <w:r>
              <w:rPr>
                <w:color w:val="000000"/>
                <w:sz w:val="20"/>
                <w:szCs w:val="20"/>
              </w:rPr>
              <w:t>34.135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2861E9F" w14:textId="77777777" w:rsidR="00C33C63" w:rsidRDefault="00C33C63">
            <w:pPr>
              <w:ind w:firstLineChars="100" w:firstLine="200"/>
              <w:rPr>
                <w:color w:val="000000"/>
                <w:sz w:val="20"/>
                <w:szCs w:val="20"/>
              </w:rPr>
            </w:pPr>
            <w:r>
              <w:rPr>
                <w:color w:val="000000"/>
                <w:sz w:val="20"/>
                <w:szCs w:val="20"/>
              </w:rPr>
              <w:t>Tiverton School District</w:t>
            </w:r>
          </w:p>
        </w:tc>
      </w:tr>
      <w:tr w:rsidR="00C33C63" w14:paraId="1B7FD47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50C6DE" w14:textId="77777777" w:rsidR="00C33C63" w:rsidRDefault="00C33C63">
            <w:pPr>
              <w:jc w:val="center"/>
              <w:rPr>
                <w:color w:val="000000"/>
                <w:sz w:val="20"/>
                <w:szCs w:val="20"/>
              </w:rPr>
            </w:pPr>
            <w:r>
              <w:rPr>
                <w:color w:val="000000"/>
                <w:sz w:val="20"/>
                <w:szCs w:val="20"/>
              </w:rPr>
              <w:t>34.136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DEA2AFB" w14:textId="77777777" w:rsidR="00C33C63" w:rsidRDefault="00C33C63">
            <w:pPr>
              <w:ind w:firstLineChars="100" w:firstLine="200"/>
              <w:rPr>
                <w:color w:val="000000"/>
                <w:sz w:val="20"/>
                <w:szCs w:val="20"/>
              </w:rPr>
            </w:pPr>
            <w:r>
              <w:rPr>
                <w:color w:val="000000"/>
                <w:sz w:val="20"/>
                <w:szCs w:val="20"/>
              </w:rPr>
              <w:t>Town of Barrington</w:t>
            </w:r>
          </w:p>
        </w:tc>
      </w:tr>
      <w:tr w:rsidR="00C33C63" w14:paraId="158B9CD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05FD99" w14:textId="77777777" w:rsidR="00C33C63" w:rsidRDefault="00C33C63">
            <w:pPr>
              <w:jc w:val="center"/>
              <w:rPr>
                <w:color w:val="000000"/>
                <w:sz w:val="20"/>
                <w:szCs w:val="20"/>
              </w:rPr>
            </w:pPr>
            <w:r>
              <w:rPr>
                <w:color w:val="000000"/>
                <w:sz w:val="20"/>
                <w:szCs w:val="20"/>
              </w:rPr>
              <w:t>34.137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ADE8471" w14:textId="77777777" w:rsidR="00C33C63" w:rsidRDefault="00C33C63">
            <w:pPr>
              <w:ind w:firstLineChars="100" w:firstLine="200"/>
              <w:rPr>
                <w:color w:val="000000"/>
                <w:sz w:val="20"/>
                <w:szCs w:val="20"/>
              </w:rPr>
            </w:pPr>
            <w:r>
              <w:rPr>
                <w:color w:val="000000"/>
                <w:sz w:val="20"/>
                <w:szCs w:val="20"/>
              </w:rPr>
              <w:t>Town of Bristol</w:t>
            </w:r>
          </w:p>
        </w:tc>
      </w:tr>
      <w:tr w:rsidR="00C33C63" w14:paraId="49CFF545"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0BFFDA" w14:textId="77777777" w:rsidR="00C33C63" w:rsidRDefault="00C33C63">
            <w:pPr>
              <w:jc w:val="center"/>
              <w:rPr>
                <w:color w:val="000000"/>
                <w:sz w:val="20"/>
                <w:szCs w:val="20"/>
              </w:rPr>
            </w:pPr>
            <w:r>
              <w:rPr>
                <w:color w:val="000000"/>
                <w:sz w:val="20"/>
                <w:szCs w:val="20"/>
              </w:rPr>
              <w:t>34.138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F6326AF" w14:textId="77777777" w:rsidR="00C33C63" w:rsidRDefault="00C33C63">
            <w:pPr>
              <w:ind w:firstLineChars="100" w:firstLine="200"/>
              <w:rPr>
                <w:color w:val="000000"/>
                <w:sz w:val="20"/>
                <w:szCs w:val="20"/>
              </w:rPr>
            </w:pPr>
            <w:r>
              <w:rPr>
                <w:color w:val="000000"/>
                <w:sz w:val="20"/>
                <w:szCs w:val="20"/>
              </w:rPr>
              <w:t>Town of Burrillville</w:t>
            </w:r>
          </w:p>
        </w:tc>
      </w:tr>
      <w:tr w:rsidR="00C33C63" w14:paraId="5BB47867"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012EE8" w14:textId="77777777" w:rsidR="00C33C63" w:rsidRDefault="00C33C63">
            <w:pPr>
              <w:jc w:val="center"/>
              <w:rPr>
                <w:color w:val="000000"/>
                <w:sz w:val="20"/>
                <w:szCs w:val="20"/>
              </w:rPr>
            </w:pPr>
            <w:r>
              <w:rPr>
                <w:color w:val="000000"/>
                <w:sz w:val="20"/>
                <w:szCs w:val="20"/>
              </w:rPr>
              <w:t>34.139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A716821" w14:textId="77777777" w:rsidR="00C33C63" w:rsidRDefault="00C33C63">
            <w:pPr>
              <w:ind w:firstLineChars="100" w:firstLine="200"/>
              <w:rPr>
                <w:color w:val="000000"/>
                <w:sz w:val="20"/>
                <w:szCs w:val="20"/>
              </w:rPr>
            </w:pPr>
            <w:r>
              <w:rPr>
                <w:color w:val="000000"/>
                <w:sz w:val="20"/>
                <w:szCs w:val="20"/>
              </w:rPr>
              <w:t>Town of Charlestown</w:t>
            </w:r>
          </w:p>
        </w:tc>
      </w:tr>
      <w:tr w:rsidR="00C33C63" w14:paraId="44D31487"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7BED06" w14:textId="77777777" w:rsidR="00C33C63" w:rsidRDefault="00C33C63">
            <w:pPr>
              <w:jc w:val="center"/>
              <w:rPr>
                <w:color w:val="000000"/>
                <w:sz w:val="20"/>
                <w:szCs w:val="20"/>
              </w:rPr>
            </w:pPr>
            <w:r>
              <w:rPr>
                <w:color w:val="000000"/>
                <w:sz w:val="20"/>
                <w:szCs w:val="20"/>
              </w:rPr>
              <w:t>34.140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E40BE57" w14:textId="77777777" w:rsidR="00C33C63" w:rsidRDefault="00C33C63">
            <w:pPr>
              <w:ind w:firstLineChars="100" w:firstLine="200"/>
              <w:rPr>
                <w:color w:val="000000"/>
                <w:sz w:val="20"/>
                <w:szCs w:val="20"/>
              </w:rPr>
            </w:pPr>
            <w:r>
              <w:rPr>
                <w:color w:val="000000"/>
                <w:sz w:val="20"/>
                <w:szCs w:val="20"/>
              </w:rPr>
              <w:t>Town of Coventry</w:t>
            </w:r>
          </w:p>
        </w:tc>
      </w:tr>
      <w:tr w:rsidR="00C33C63" w14:paraId="7A97D35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C761DF" w14:textId="77777777" w:rsidR="00C33C63" w:rsidRDefault="00C33C63">
            <w:pPr>
              <w:jc w:val="center"/>
              <w:rPr>
                <w:color w:val="000000"/>
                <w:sz w:val="20"/>
                <w:szCs w:val="20"/>
              </w:rPr>
            </w:pPr>
            <w:r>
              <w:rPr>
                <w:color w:val="000000"/>
                <w:sz w:val="20"/>
                <w:szCs w:val="20"/>
              </w:rPr>
              <w:t>34.141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C029841" w14:textId="77777777" w:rsidR="00C33C63" w:rsidRDefault="00C33C63">
            <w:pPr>
              <w:ind w:firstLineChars="100" w:firstLine="200"/>
              <w:rPr>
                <w:color w:val="000000"/>
                <w:sz w:val="20"/>
                <w:szCs w:val="20"/>
              </w:rPr>
            </w:pPr>
            <w:r>
              <w:rPr>
                <w:color w:val="000000"/>
                <w:sz w:val="20"/>
                <w:szCs w:val="20"/>
              </w:rPr>
              <w:t>Town of East Greenwich</w:t>
            </w:r>
          </w:p>
        </w:tc>
      </w:tr>
      <w:tr w:rsidR="00C33C63" w14:paraId="6D58F326"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93E017" w14:textId="77777777" w:rsidR="00C33C63" w:rsidRDefault="00C33C63">
            <w:pPr>
              <w:jc w:val="center"/>
              <w:rPr>
                <w:color w:val="000000"/>
                <w:sz w:val="20"/>
                <w:szCs w:val="20"/>
              </w:rPr>
            </w:pPr>
            <w:r>
              <w:rPr>
                <w:color w:val="000000"/>
                <w:sz w:val="20"/>
                <w:szCs w:val="20"/>
              </w:rPr>
              <w:t>34.142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D08956B" w14:textId="77777777" w:rsidR="00C33C63" w:rsidRDefault="00C33C63">
            <w:pPr>
              <w:ind w:firstLineChars="100" w:firstLine="200"/>
              <w:rPr>
                <w:color w:val="000000"/>
                <w:sz w:val="20"/>
                <w:szCs w:val="20"/>
              </w:rPr>
            </w:pPr>
            <w:r>
              <w:rPr>
                <w:color w:val="000000"/>
                <w:sz w:val="20"/>
                <w:szCs w:val="20"/>
              </w:rPr>
              <w:t>Town of New Shoreham</w:t>
            </w:r>
          </w:p>
        </w:tc>
      </w:tr>
      <w:tr w:rsidR="00C33C63" w14:paraId="41F42137"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74EB60" w14:textId="77777777" w:rsidR="00C33C63" w:rsidRDefault="00C33C63">
            <w:pPr>
              <w:jc w:val="center"/>
              <w:rPr>
                <w:color w:val="000000"/>
                <w:sz w:val="20"/>
                <w:szCs w:val="20"/>
              </w:rPr>
            </w:pPr>
            <w:r>
              <w:rPr>
                <w:color w:val="000000"/>
                <w:sz w:val="20"/>
                <w:szCs w:val="20"/>
              </w:rPr>
              <w:t>34.143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8766B04" w14:textId="77777777" w:rsidR="00C33C63" w:rsidRDefault="00C33C63">
            <w:pPr>
              <w:ind w:firstLineChars="100" w:firstLine="200"/>
              <w:rPr>
                <w:color w:val="000000"/>
                <w:sz w:val="20"/>
                <w:szCs w:val="20"/>
              </w:rPr>
            </w:pPr>
            <w:r>
              <w:rPr>
                <w:color w:val="000000"/>
                <w:sz w:val="20"/>
                <w:szCs w:val="20"/>
              </w:rPr>
              <w:t>Town of Portsmouth</w:t>
            </w:r>
          </w:p>
        </w:tc>
      </w:tr>
      <w:tr w:rsidR="00C33C63" w14:paraId="67CD3A40"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AB0DA0" w14:textId="77777777" w:rsidR="00C33C63" w:rsidRDefault="00C33C63">
            <w:pPr>
              <w:jc w:val="center"/>
              <w:rPr>
                <w:color w:val="000000"/>
                <w:sz w:val="20"/>
                <w:szCs w:val="20"/>
              </w:rPr>
            </w:pPr>
            <w:r>
              <w:rPr>
                <w:color w:val="000000"/>
                <w:sz w:val="20"/>
                <w:szCs w:val="20"/>
              </w:rPr>
              <w:t>34.144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6369A61" w14:textId="77777777" w:rsidR="00C33C63" w:rsidRDefault="00C33C63">
            <w:pPr>
              <w:ind w:firstLineChars="100" w:firstLine="200"/>
              <w:rPr>
                <w:color w:val="000000"/>
                <w:sz w:val="20"/>
                <w:szCs w:val="20"/>
              </w:rPr>
            </w:pPr>
            <w:r>
              <w:rPr>
                <w:color w:val="000000"/>
                <w:sz w:val="20"/>
                <w:szCs w:val="20"/>
              </w:rPr>
              <w:t>Town of Scituate</w:t>
            </w:r>
          </w:p>
        </w:tc>
      </w:tr>
      <w:tr w:rsidR="00C33C63" w14:paraId="3A6B5C67"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40A03C" w14:textId="77777777" w:rsidR="00C33C63" w:rsidRDefault="00C33C63">
            <w:pPr>
              <w:jc w:val="center"/>
              <w:rPr>
                <w:color w:val="000000"/>
                <w:sz w:val="20"/>
                <w:szCs w:val="20"/>
              </w:rPr>
            </w:pPr>
            <w:r>
              <w:rPr>
                <w:color w:val="000000"/>
                <w:sz w:val="20"/>
                <w:szCs w:val="20"/>
              </w:rPr>
              <w:t>34.145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55008B9" w14:textId="77777777" w:rsidR="00C33C63" w:rsidRDefault="00C33C63">
            <w:pPr>
              <w:ind w:firstLineChars="100" w:firstLine="200"/>
              <w:rPr>
                <w:color w:val="000000"/>
                <w:sz w:val="20"/>
                <w:szCs w:val="20"/>
              </w:rPr>
            </w:pPr>
            <w:r>
              <w:rPr>
                <w:color w:val="000000"/>
                <w:sz w:val="20"/>
                <w:szCs w:val="20"/>
              </w:rPr>
              <w:t>Trinity Academy for the Performing Arts School</w:t>
            </w:r>
          </w:p>
        </w:tc>
      </w:tr>
      <w:tr w:rsidR="00C33C63" w14:paraId="285FDFE8"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C4A1ED" w14:textId="77777777" w:rsidR="00C33C63" w:rsidRDefault="00C33C63">
            <w:pPr>
              <w:jc w:val="center"/>
              <w:rPr>
                <w:color w:val="000000"/>
                <w:sz w:val="20"/>
                <w:szCs w:val="20"/>
              </w:rPr>
            </w:pPr>
            <w:r>
              <w:rPr>
                <w:color w:val="000000"/>
                <w:sz w:val="20"/>
                <w:szCs w:val="20"/>
              </w:rPr>
              <w:t>34.146</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984D803" w14:textId="77777777" w:rsidR="00C33C63" w:rsidRDefault="00C33C63">
            <w:pPr>
              <w:ind w:firstLineChars="100" w:firstLine="200"/>
              <w:rPr>
                <w:color w:val="000000"/>
                <w:sz w:val="20"/>
                <w:szCs w:val="20"/>
              </w:rPr>
            </w:pPr>
            <w:r>
              <w:rPr>
                <w:color w:val="000000"/>
                <w:sz w:val="20"/>
                <w:szCs w:val="20"/>
              </w:rPr>
              <w:t>Trudeau Center</w:t>
            </w:r>
          </w:p>
        </w:tc>
      </w:tr>
      <w:tr w:rsidR="00C33C63" w14:paraId="0D60CD40"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1D8194" w14:textId="77777777" w:rsidR="00C33C63" w:rsidRDefault="00C33C63">
            <w:pPr>
              <w:jc w:val="center"/>
              <w:rPr>
                <w:color w:val="000000"/>
                <w:sz w:val="20"/>
                <w:szCs w:val="20"/>
              </w:rPr>
            </w:pPr>
            <w:r>
              <w:rPr>
                <w:color w:val="000000"/>
                <w:sz w:val="20"/>
                <w:szCs w:val="20"/>
              </w:rPr>
              <w:t>34.147</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6400CA61" w14:textId="77777777" w:rsidR="00C33C63" w:rsidRDefault="00C33C63">
            <w:pPr>
              <w:ind w:firstLineChars="100" w:firstLine="200"/>
              <w:rPr>
                <w:color w:val="000000"/>
                <w:sz w:val="20"/>
                <w:szCs w:val="20"/>
              </w:rPr>
            </w:pPr>
            <w:r>
              <w:rPr>
                <w:color w:val="000000"/>
                <w:sz w:val="20"/>
                <w:szCs w:val="20"/>
              </w:rPr>
              <w:t>University of Rhode Island</w:t>
            </w:r>
          </w:p>
        </w:tc>
      </w:tr>
      <w:tr w:rsidR="00C33C63" w14:paraId="6218245D"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AEBF4E" w14:textId="77777777" w:rsidR="00C33C63" w:rsidRDefault="00C33C63">
            <w:pPr>
              <w:jc w:val="center"/>
              <w:rPr>
                <w:color w:val="000000"/>
                <w:sz w:val="20"/>
                <w:szCs w:val="20"/>
              </w:rPr>
            </w:pPr>
            <w:r>
              <w:rPr>
                <w:color w:val="000000"/>
                <w:sz w:val="20"/>
                <w:szCs w:val="20"/>
              </w:rPr>
              <w:t>34.148</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BEDEFE0" w14:textId="77777777" w:rsidR="00C33C63" w:rsidRDefault="00C33C63">
            <w:pPr>
              <w:ind w:firstLineChars="100" w:firstLine="200"/>
              <w:rPr>
                <w:color w:val="000000"/>
                <w:sz w:val="20"/>
                <w:szCs w:val="20"/>
              </w:rPr>
            </w:pPr>
            <w:r>
              <w:rPr>
                <w:color w:val="000000"/>
                <w:sz w:val="20"/>
                <w:szCs w:val="20"/>
              </w:rPr>
              <w:t>University of Massachusetts Dartmouth</w:t>
            </w:r>
          </w:p>
        </w:tc>
      </w:tr>
      <w:tr w:rsidR="00C33C63" w14:paraId="1ABE54B9"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37E245" w14:textId="77777777" w:rsidR="00C33C63" w:rsidRDefault="00C33C63">
            <w:pPr>
              <w:jc w:val="center"/>
              <w:rPr>
                <w:color w:val="000000"/>
                <w:sz w:val="20"/>
                <w:szCs w:val="20"/>
              </w:rPr>
            </w:pPr>
            <w:r>
              <w:rPr>
                <w:color w:val="000000"/>
                <w:sz w:val="20"/>
                <w:szCs w:val="20"/>
              </w:rPr>
              <w:t>34.149</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1F04CC8" w14:textId="77777777" w:rsidR="00C33C63" w:rsidRDefault="00C33C63">
            <w:pPr>
              <w:ind w:firstLineChars="100" w:firstLine="200"/>
              <w:rPr>
                <w:color w:val="000000"/>
                <w:sz w:val="20"/>
                <w:szCs w:val="20"/>
              </w:rPr>
            </w:pPr>
            <w:r>
              <w:rPr>
                <w:color w:val="000000"/>
                <w:sz w:val="20"/>
                <w:szCs w:val="20"/>
              </w:rPr>
              <w:t>Urban Collaborative Accelerated Program School</w:t>
            </w:r>
          </w:p>
        </w:tc>
      </w:tr>
      <w:tr w:rsidR="00C33C63" w14:paraId="3A59D65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C4FC4D" w14:textId="77777777" w:rsidR="00C33C63" w:rsidRDefault="00C33C63">
            <w:pPr>
              <w:jc w:val="center"/>
              <w:rPr>
                <w:color w:val="000000"/>
                <w:sz w:val="20"/>
                <w:szCs w:val="20"/>
              </w:rPr>
            </w:pPr>
            <w:r>
              <w:rPr>
                <w:color w:val="000000"/>
                <w:sz w:val="20"/>
                <w:szCs w:val="20"/>
              </w:rPr>
              <w:t>34.150</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A0FC734" w14:textId="77777777" w:rsidR="00C33C63" w:rsidRDefault="00C33C63">
            <w:pPr>
              <w:ind w:firstLineChars="100" w:firstLine="200"/>
              <w:rPr>
                <w:color w:val="000000"/>
                <w:sz w:val="20"/>
                <w:szCs w:val="20"/>
              </w:rPr>
            </w:pPr>
            <w:r>
              <w:rPr>
                <w:color w:val="000000"/>
                <w:sz w:val="20"/>
                <w:szCs w:val="20"/>
              </w:rPr>
              <w:t>Volute</w:t>
            </w:r>
          </w:p>
        </w:tc>
      </w:tr>
      <w:tr w:rsidR="00C33C63" w14:paraId="3A4BCD8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803673" w14:textId="77777777" w:rsidR="00C33C63" w:rsidRDefault="00C33C63">
            <w:pPr>
              <w:jc w:val="center"/>
              <w:rPr>
                <w:color w:val="000000"/>
                <w:sz w:val="20"/>
                <w:szCs w:val="20"/>
              </w:rPr>
            </w:pPr>
            <w:r>
              <w:rPr>
                <w:color w:val="000000"/>
                <w:sz w:val="20"/>
                <w:szCs w:val="20"/>
              </w:rPr>
              <w:t>34.151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8B59CC4" w14:textId="77777777" w:rsidR="00C33C63" w:rsidRDefault="00C33C63">
            <w:pPr>
              <w:ind w:firstLineChars="100" w:firstLine="200"/>
              <w:rPr>
                <w:color w:val="000000"/>
                <w:sz w:val="20"/>
                <w:szCs w:val="20"/>
              </w:rPr>
            </w:pPr>
            <w:r>
              <w:rPr>
                <w:color w:val="000000"/>
                <w:sz w:val="20"/>
                <w:szCs w:val="20"/>
              </w:rPr>
              <w:t>Warwick School District</w:t>
            </w:r>
          </w:p>
        </w:tc>
      </w:tr>
      <w:tr w:rsidR="00C33C63" w14:paraId="050FED26"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181148" w14:textId="77777777" w:rsidR="00C33C63" w:rsidRDefault="00C33C63">
            <w:pPr>
              <w:jc w:val="center"/>
              <w:rPr>
                <w:color w:val="000000"/>
                <w:sz w:val="20"/>
                <w:szCs w:val="20"/>
              </w:rPr>
            </w:pPr>
            <w:r>
              <w:rPr>
                <w:color w:val="000000"/>
                <w:sz w:val="20"/>
                <w:szCs w:val="20"/>
              </w:rPr>
              <w:t>34.152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B5B9FD7" w14:textId="77777777" w:rsidR="00C33C63" w:rsidRDefault="00C33C63">
            <w:pPr>
              <w:ind w:firstLineChars="100" w:firstLine="200"/>
              <w:rPr>
                <w:color w:val="000000"/>
                <w:sz w:val="20"/>
                <w:szCs w:val="20"/>
              </w:rPr>
            </w:pPr>
            <w:r>
              <w:rPr>
                <w:color w:val="000000"/>
                <w:sz w:val="20"/>
                <w:szCs w:val="20"/>
              </w:rPr>
              <w:t>West Warwick School District</w:t>
            </w:r>
          </w:p>
        </w:tc>
      </w:tr>
      <w:tr w:rsidR="00C33C63" w14:paraId="2F25799A"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098FF7" w14:textId="77777777" w:rsidR="00C33C63" w:rsidRDefault="00C33C63">
            <w:pPr>
              <w:jc w:val="center"/>
              <w:rPr>
                <w:color w:val="000000"/>
                <w:sz w:val="20"/>
                <w:szCs w:val="20"/>
              </w:rPr>
            </w:pPr>
            <w:r>
              <w:rPr>
                <w:color w:val="000000"/>
                <w:sz w:val="20"/>
                <w:szCs w:val="20"/>
              </w:rPr>
              <w:t>34.153</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3CE4C34F" w14:textId="77777777" w:rsidR="00C33C63" w:rsidRDefault="00C33C63">
            <w:pPr>
              <w:ind w:firstLineChars="100" w:firstLine="200"/>
              <w:rPr>
                <w:color w:val="000000"/>
                <w:sz w:val="20"/>
                <w:szCs w:val="20"/>
              </w:rPr>
            </w:pPr>
            <w:r>
              <w:rPr>
                <w:color w:val="000000"/>
                <w:sz w:val="20"/>
                <w:szCs w:val="20"/>
              </w:rPr>
              <w:t>Westerly School District</w:t>
            </w:r>
          </w:p>
        </w:tc>
      </w:tr>
      <w:tr w:rsidR="00C33C63" w14:paraId="5D186B94"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B6E2DC" w14:textId="77777777" w:rsidR="00C33C63" w:rsidRDefault="00C33C63">
            <w:pPr>
              <w:jc w:val="center"/>
              <w:rPr>
                <w:color w:val="000000"/>
                <w:sz w:val="20"/>
                <w:szCs w:val="20"/>
              </w:rPr>
            </w:pPr>
            <w:r>
              <w:rPr>
                <w:color w:val="000000"/>
                <w:sz w:val="20"/>
                <w:szCs w:val="20"/>
              </w:rPr>
              <w:t>34.154</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229EA90" w14:textId="77777777" w:rsidR="00C33C63" w:rsidRDefault="00C33C63">
            <w:pPr>
              <w:ind w:firstLineChars="100" w:firstLine="200"/>
              <w:rPr>
                <w:color w:val="000000"/>
                <w:sz w:val="20"/>
                <w:szCs w:val="20"/>
              </w:rPr>
            </w:pPr>
            <w:r>
              <w:rPr>
                <w:color w:val="000000"/>
                <w:sz w:val="20"/>
                <w:szCs w:val="20"/>
              </w:rPr>
              <w:t>Wheaton College</w:t>
            </w:r>
          </w:p>
        </w:tc>
      </w:tr>
      <w:tr w:rsidR="00C33C63" w14:paraId="3A3BC7FE"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E401BB" w14:textId="77777777" w:rsidR="00C33C63" w:rsidRDefault="00C33C63">
            <w:pPr>
              <w:jc w:val="center"/>
              <w:rPr>
                <w:color w:val="000000"/>
                <w:sz w:val="20"/>
                <w:szCs w:val="20"/>
              </w:rPr>
            </w:pPr>
            <w:r>
              <w:rPr>
                <w:color w:val="000000"/>
                <w:sz w:val="20"/>
                <w:szCs w:val="20"/>
              </w:rPr>
              <w:t>34.155</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2232B2B" w14:textId="77777777" w:rsidR="00C33C63" w:rsidRDefault="00C33C63">
            <w:pPr>
              <w:ind w:firstLineChars="100" w:firstLine="200"/>
              <w:rPr>
                <w:color w:val="000000"/>
                <w:sz w:val="20"/>
                <w:szCs w:val="20"/>
              </w:rPr>
            </w:pPr>
            <w:r>
              <w:rPr>
                <w:color w:val="000000"/>
                <w:sz w:val="20"/>
                <w:szCs w:val="20"/>
              </w:rPr>
              <w:t>Wheeler School</w:t>
            </w:r>
          </w:p>
        </w:tc>
      </w:tr>
      <w:tr w:rsidR="00C33C63" w14:paraId="22A6E2A2" w14:textId="77777777" w:rsidTr="00C33C63">
        <w:trPr>
          <w:trHeight w:val="280"/>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22743E08" w14:textId="77777777" w:rsidR="00C33C63" w:rsidRDefault="00C33C63">
            <w:pPr>
              <w:jc w:val="center"/>
              <w:rPr>
                <w:color w:val="000000"/>
                <w:sz w:val="20"/>
                <w:szCs w:val="20"/>
              </w:rPr>
            </w:pPr>
            <w:r>
              <w:rPr>
                <w:color w:val="000000"/>
                <w:sz w:val="20"/>
                <w:szCs w:val="20"/>
              </w:rPr>
              <w:t>34.156</w:t>
            </w:r>
          </w:p>
        </w:tc>
        <w:tc>
          <w:tcPr>
            <w:tcW w:w="0" w:type="auto"/>
            <w:tcBorders>
              <w:top w:val="nil"/>
              <w:left w:val="single" w:sz="4" w:space="0" w:color="auto"/>
              <w:bottom w:val="single" w:sz="8" w:space="0" w:color="auto"/>
              <w:right w:val="single" w:sz="8" w:space="0" w:color="auto"/>
            </w:tcBorders>
            <w:shd w:val="clear" w:color="auto" w:fill="auto"/>
            <w:noWrap/>
            <w:tcMar>
              <w:top w:w="15" w:type="dxa"/>
              <w:left w:w="135" w:type="dxa"/>
              <w:bottom w:w="0" w:type="dxa"/>
              <w:right w:w="15" w:type="dxa"/>
            </w:tcMar>
            <w:vAlign w:val="bottom"/>
            <w:hideMark/>
          </w:tcPr>
          <w:p w14:paraId="607C7BD1" w14:textId="77777777" w:rsidR="00C33C63" w:rsidRDefault="00C33C63">
            <w:pPr>
              <w:ind w:firstLineChars="100" w:firstLine="200"/>
              <w:rPr>
                <w:color w:val="000000"/>
                <w:sz w:val="20"/>
                <w:szCs w:val="20"/>
              </w:rPr>
            </w:pPr>
            <w:r>
              <w:rPr>
                <w:color w:val="000000"/>
                <w:sz w:val="20"/>
                <w:szCs w:val="20"/>
              </w:rPr>
              <w:t>Woonsocket School District</w:t>
            </w:r>
          </w:p>
        </w:tc>
      </w:tr>
      <w:tr w:rsidR="00C33C63" w14:paraId="383186DF"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1354B" w14:textId="77777777" w:rsidR="00C33C63" w:rsidRDefault="00C33C63">
            <w:pPr>
              <w:ind w:firstLineChars="100" w:firstLine="200"/>
              <w:rPr>
                <w:color w:val="000000"/>
                <w:sz w:val="20"/>
                <w:szCs w:val="20"/>
              </w:rPr>
            </w:pPr>
          </w:p>
        </w:tc>
        <w:tc>
          <w:tcPr>
            <w:tcW w:w="0" w:type="auto"/>
            <w:tcBorders>
              <w:top w:val="nil"/>
              <w:left w:val="single" w:sz="4" w:space="0" w:color="auto"/>
              <w:bottom w:val="nil"/>
              <w:right w:val="nil"/>
            </w:tcBorders>
            <w:shd w:val="clear" w:color="auto" w:fill="auto"/>
            <w:noWrap/>
            <w:tcMar>
              <w:top w:w="15" w:type="dxa"/>
              <w:left w:w="135" w:type="dxa"/>
              <w:bottom w:w="0" w:type="dxa"/>
              <w:right w:w="15" w:type="dxa"/>
            </w:tcMar>
            <w:vAlign w:val="bottom"/>
            <w:hideMark/>
          </w:tcPr>
          <w:p w14:paraId="0176734A" w14:textId="77777777" w:rsidR="00C33C63" w:rsidRDefault="00C33C63">
            <w:pPr>
              <w:ind w:firstLineChars="100" w:firstLine="200"/>
              <w:rPr>
                <w:color w:val="000000"/>
                <w:sz w:val="20"/>
                <w:szCs w:val="20"/>
              </w:rPr>
            </w:pPr>
            <w:r>
              <w:rPr>
                <w:color w:val="000000"/>
                <w:sz w:val="20"/>
                <w:szCs w:val="20"/>
              </w:rPr>
              <w:t> </w:t>
            </w:r>
          </w:p>
        </w:tc>
      </w:tr>
      <w:tr w:rsidR="00C33C63" w14:paraId="7B84E238" w14:textId="77777777" w:rsidTr="00C33C63">
        <w:trPr>
          <w:trHeight w:val="260"/>
        </w:trPr>
        <w:tc>
          <w:tcPr>
            <w:tcW w:w="0" w:type="auto"/>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0FDA33" w14:textId="77777777" w:rsidR="00C33C63" w:rsidRDefault="00C33C63">
            <w:pPr>
              <w:jc w:val="center"/>
              <w:rPr>
                <w:b/>
                <w:bCs/>
                <w:color w:val="000000"/>
                <w:sz w:val="20"/>
                <w:szCs w:val="20"/>
              </w:rPr>
            </w:pPr>
            <w:r>
              <w:rPr>
                <w:b/>
                <w:bCs/>
                <w:color w:val="000000"/>
                <w:sz w:val="20"/>
                <w:szCs w:val="20"/>
              </w:rPr>
              <w:t>35.00</w:t>
            </w:r>
          </w:p>
        </w:tc>
        <w:tc>
          <w:tcPr>
            <w:tcW w:w="0" w:type="auto"/>
            <w:tcBorders>
              <w:top w:val="single" w:sz="8" w:space="0" w:color="auto"/>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E32BCE0" w14:textId="77777777" w:rsidR="00C33C63" w:rsidRDefault="00C33C63">
            <w:pPr>
              <w:ind w:firstLineChars="100" w:firstLine="201"/>
              <w:rPr>
                <w:b/>
                <w:bCs/>
                <w:color w:val="000000"/>
                <w:sz w:val="20"/>
                <w:szCs w:val="20"/>
              </w:rPr>
            </w:pPr>
            <w:r>
              <w:rPr>
                <w:b/>
                <w:bCs/>
                <w:color w:val="000000"/>
                <w:sz w:val="20"/>
                <w:szCs w:val="20"/>
              </w:rPr>
              <w:t xml:space="preserve">Pacific Northwest </w:t>
            </w:r>
            <w:proofErr w:type="spellStart"/>
            <w:r>
              <w:rPr>
                <w:b/>
                <w:bCs/>
                <w:color w:val="000000"/>
                <w:sz w:val="20"/>
                <w:szCs w:val="20"/>
              </w:rPr>
              <w:t>Gigapop</w:t>
            </w:r>
            <w:proofErr w:type="spellEnd"/>
            <w:r>
              <w:rPr>
                <w:b/>
                <w:bCs/>
                <w:color w:val="000000"/>
                <w:sz w:val="20"/>
                <w:szCs w:val="20"/>
              </w:rPr>
              <w:t xml:space="preserve"> (PNWGP)</w:t>
            </w:r>
          </w:p>
        </w:tc>
      </w:tr>
      <w:tr w:rsidR="00C33C63" w14:paraId="58A1E5D3"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E7807F" w14:textId="77777777" w:rsidR="00C33C63" w:rsidRDefault="00C33C63">
            <w:pPr>
              <w:jc w:val="center"/>
              <w:rPr>
                <w:color w:val="000000"/>
                <w:sz w:val="20"/>
                <w:szCs w:val="20"/>
              </w:rPr>
            </w:pPr>
            <w:r>
              <w:rPr>
                <w:color w:val="000000"/>
                <w:sz w:val="20"/>
                <w:szCs w:val="20"/>
              </w:rPr>
              <w:t>35.01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53394F3E" w14:textId="77777777" w:rsidR="00C33C63" w:rsidRDefault="00C33C63">
            <w:pPr>
              <w:ind w:firstLineChars="100" w:firstLine="200"/>
              <w:rPr>
                <w:color w:val="000000"/>
                <w:sz w:val="20"/>
                <w:szCs w:val="20"/>
              </w:rPr>
            </w:pPr>
            <w:r>
              <w:rPr>
                <w:color w:val="000000"/>
                <w:sz w:val="20"/>
                <w:szCs w:val="20"/>
              </w:rPr>
              <w:t>University of Hawaii</w:t>
            </w:r>
          </w:p>
        </w:tc>
      </w:tr>
      <w:tr w:rsidR="00C33C63" w14:paraId="5BC68F8D" w14:textId="77777777" w:rsidTr="00C33C63">
        <w:trPr>
          <w:trHeight w:val="280"/>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55FAA37F" w14:textId="77777777" w:rsidR="00C33C63" w:rsidRDefault="00C33C63">
            <w:pPr>
              <w:jc w:val="center"/>
              <w:rPr>
                <w:color w:val="000000"/>
                <w:sz w:val="20"/>
                <w:szCs w:val="20"/>
              </w:rPr>
            </w:pPr>
            <w:r>
              <w:rPr>
                <w:color w:val="000000"/>
                <w:sz w:val="20"/>
                <w:szCs w:val="20"/>
              </w:rPr>
              <w:t>35.02</w:t>
            </w:r>
          </w:p>
        </w:tc>
        <w:tc>
          <w:tcPr>
            <w:tcW w:w="0" w:type="auto"/>
            <w:tcBorders>
              <w:top w:val="nil"/>
              <w:left w:val="single" w:sz="4" w:space="0" w:color="auto"/>
              <w:bottom w:val="single" w:sz="8" w:space="0" w:color="auto"/>
              <w:right w:val="single" w:sz="8" w:space="0" w:color="auto"/>
            </w:tcBorders>
            <w:shd w:val="clear" w:color="auto" w:fill="auto"/>
            <w:noWrap/>
            <w:tcMar>
              <w:top w:w="15" w:type="dxa"/>
              <w:left w:w="135" w:type="dxa"/>
              <w:bottom w:w="0" w:type="dxa"/>
              <w:right w:w="15" w:type="dxa"/>
            </w:tcMar>
            <w:vAlign w:val="bottom"/>
            <w:hideMark/>
          </w:tcPr>
          <w:p w14:paraId="0B5F22CB" w14:textId="77777777" w:rsidR="00C33C63" w:rsidRDefault="00C33C63">
            <w:pPr>
              <w:ind w:firstLineChars="100" w:firstLine="200"/>
              <w:rPr>
                <w:color w:val="000000"/>
                <w:sz w:val="20"/>
                <w:szCs w:val="20"/>
              </w:rPr>
            </w:pPr>
            <w:r>
              <w:rPr>
                <w:color w:val="000000"/>
                <w:sz w:val="20"/>
                <w:szCs w:val="20"/>
              </w:rPr>
              <w:t>University of Washington</w:t>
            </w:r>
          </w:p>
        </w:tc>
      </w:tr>
      <w:tr w:rsidR="00C33C63" w14:paraId="1C927E37"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DEAD6" w14:textId="77777777" w:rsidR="00C33C63" w:rsidRDefault="00C33C63">
            <w:pPr>
              <w:ind w:firstLineChars="100" w:firstLine="200"/>
              <w:rPr>
                <w:color w:val="000000"/>
                <w:sz w:val="20"/>
                <w:szCs w:val="20"/>
              </w:rPr>
            </w:pPr>
          </w:p>
        </w:tc>
        <w:tc>
          <w:tcPr>
            <w:tcW w:w="0" w:type="auto"/>
            <w:tcBorders>
              <w:top w:val="nil"/>
              <w:left w:val="single" w:sz="4" w:space="0" w:color="auto"/>
              <w:bottom w:val="nil"/>
              <w:right w:val="nil"/>
            </w:tcBorders>
            <w:shd w:val="clear" w:color="auto" w:fill="auto"/>
            <w:noWrap/>
            <w:tcMar>
              <w:top w:w="15" w:type="dxa"/>
              <w:left w:w="135" w:type="dxa"/>
              <w:bottom w:w="0" w:type="dxa"/>
              <w:right w:w="15" w:type="dxa"/>
            </w:tcMar>
            <w:vAlign w:val="bottom"/>
            <w:hideMark/>
          </w:tcPr>
          <w:p w14:paraId="58A7130B" w14:textId="77777777" w:rsidR="00C33C63" w:rsidRDefault="00C33C63">
            <w:pPr>
              <w:ind w:firstLineChars="100" w:firstLine="200"/>
              <w:rPr>
                <w:color w:val="000000"/>
                <w:sz w:val="20"/>
                <w:szCs w:val="20"/>
              </w:rPr>
            </w:pPr>
            <w:r>
              <w:rPr>
                <w:color w:val="000000"/>
                <w:sz w:val="20"/>
                <w:szCs w:val="20"/>
              </w:rPr>
              <w:t> </w:t>
            </w:r>
          </w:p>
        </w:tc>
      </w:tr>
      <w:tr w:rsidR="00C33C63" w14:paraId="14C42D0C" w14:textId="77777777" w:rsidTr="00C33C63">
        <w:trPr>
          <w:trHeight w:val="260"/>
        </w:trPr>
        <w:tc>
          <w:tcPr>
            <w:tcW w:w="0" w:type="auto"/>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00C911" w14:textId="77777777" w:rsidR="00C33C63" w:rsidRDefault="00C33C63">
            <w:pPr>
              <w:jc w:val="center"/>
              <w:rPr>
                <w:b/>
                <w:bCs/>
                <w:color w:val="000000"/>
                <w:sz w:val="20"/>
                <w:szCs w:val="20"/>
              </w:rPr>
            </w:pPr>
            <w:r>
              <w:rPr>
                <w:b/>
                <w:bCs/>
                <w:color w:val="000000"/>
                <w:sz w:val="20"/>
                <w:szCs w:val="20"/>
              </w:rPr>
              <w:t>36.00</w:t>
            </w:r>
          </w:p>
        </w:tc>
        <w:tc>
          <w:tcPr>
            <w:tcW w:w="0" w:type="auto"/>
            <w:tcBorders>
              <w:top w:val="single" w:sz="8" w:space="0" w:color="auto"/>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82E56C9" w14:textId="77777777" w:rsidR="00C33C63" w:rsidRDefault="00C33C63">
            <w:pPr>
              <w:ind w:firstLineChars="100" w:firstLine="201"/>
              <w:rPr>
                <w:b/>
                <w:bCs/>
                <w:color w:val="000000"/>
                <w:sz w:val="20"/>
                <w:szCs w:val="20"/>
              </w:rPr>
            </w:pPr>
            <w:r>
              <w:rPr>
                <w:b/>
                <w:bCs/>
                <w:color w:val="000000"/>
                <w:sz w:val="20"/>
                <w:szCs w:val="20"/>
              </w:rPr>
              <w:t>Southern Crossroads (SoX)</w:t>
            </w:r>
          </w:p>
        </w:tc>
      </w:tr>
      <w:tr w:rsidR="00C33C63" w14:paraId="60252355" w14:textId="77777777" w:rsidTr="00C33C63">
        <w:trPr>
          <w:trHeight w:val="280"/>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4500D889" w14:textId="77777777" w:rsidR="00C33C63" w:rsidRDefault="00C33C63">
            <w:pPr>
              <w:jc w:val="center"/>
              <w:rPr>
                <w:color w:val="000000"/>
                <w:sz w:val="20"/>
                <w:szCs w:val="20"/>
              </w:rPr>
            </w:pPr>
            <w:r>
              <w:rPr>
                <w:color w:val="000000"/>
                <w:sz w:val="20"/>
                <w:szCs w:val="20"/>
              </w:rPr>
              <w:t>36.01</w:t>
            </w:r>
          </w:p>
        </w:tc>
        <w:tc>
          <w:tcPr>
            <w:tcW w:w="0" w:type="auto"/>
            <w:tcBorders>
              <w:top w:val="nil"/>
              <w:left w:val="single" w:sz="4" w:space="0" w:color="auto"/>
              <w:bottom w:val="single" w:sz="8" w:space="0" w:color="auto"/>
              <w:right w:val="single" w:sz="8" w:space="0" w:color="auto"/>
            </w:tcBorders>
            <w:shd w:val="clear" w:color="auto" w:fill="auto"/>
            <w:noWrap/>
            <w:tcMar>
              <w:top w:w="15" w:type="dxa"/>
              <w:left w:w="135" w:type="dxa"/>
              <w:bottom w:w="0" w:type="dxa"/>
              <w:right w:w="15" w:type="dxa"/>
            </w:tcMar>
            <w:vAlign w:val="bottom"/>
            <w:hideMark/>
          </w:tcPr>
          <w:p w14:paraId="4C7FDBEE" w14:textId="77777777" w:rsidR="00C33C63" w:rsidRDefault="00C33C63">
            <w:pPr>
              <w:ind w:firstLineChars="100" w:firstLine="200"/>
              <w:rPr>
                <w:color w:val="000000"/>
                <w:sz w:val="20"/>
                <w:szCs w:val="20"/>
              </w:rPr>
            </w:pPr>
            <w:r>
              <w:rPr>
                <w:color w:val="000000"/>
                <w:sz w:val="20"/>
                <w:szCs w:val="20"/>
              </w:rPr>
              <w:t>Southern Light Rail</w:t>
            </w:r>
          </w:p>
        </w:tc>
      </w:tr>
      <w:tr w:rsidR="00C33C63" w14:paraId="743CCF7E"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C966F9" w14:textId="77777777" w:rsidR="00C33C63" w:rsidRDefault="00C33C63">
            <w:pPr>
              <w:ind w:firstLineChars="100" w:firstLine="200"/>
              <w:rPr>
                <w:color w:val="000000"/>
                <w:sz w:val="20"/>
                <w:szCs w:val="20"/>
              </w:rPr>
            </w:pPr>
          </w:p>
        </w:tc>
        <w:tc>
          <w:tcPr>
            <w:tcW w:w="0" w:type="auto"/>
            <w:tcBorders>
              <w:top w:val="nil"/>
              <w:left w:val="single" w:sz="4" w:space="0" w:color="auto"/>
              <w:bottom w:val="nil"/>
              <w:right w:val="nil"/>
            </w:tcBorders>
            <w:shd w:val="clear" w:color="auto" w:fill="auto"/>
            <w:noWrap/>
            <w:tcMar>
              <w:top w:w="15" w:type="dxa"/>
              <w:left w:w="135" w:type="dxa"/>
              <w:bottom w:w="0" w:type="dxa"/>
              <w:right w:w="15" w:type="dxa"/>
            </w:tcMar>
            <w:vAlign w:val="bottom"/>
            <w:hideMark/>
          </w:tcPr>
          <w:p w14:paraId="488011EF" w14:textId="77777777" w:rsidR="00C33C63" w:rsidRDefault="00C33C63">
            <w:pPr>
              <w:ind w:firstLineChars="100" w:firstLine="200"/>
              <w:rPr>
                <w:color w:val="000000"/>
                <w:sz w:val="20"/>
                <w:szCs w:val="20"/>
              </w:rPr>
            </w:pPr>
            <w:r>
              <w:rPr>
                <w:color w:val="000000"/>
                <w:sz w:val="20"/>
                <w:szCs w:val="20"/>
              </w:rPr>
              <w:t> </w:t>
            </w:r>
          </w:p>
        </w:tc>
      </w:tr>
      <w:tr w:rsidR="00C33C63" w14:paraId="757CFBB0" w14:textId="77777777" w:rsidTr="00C33C63">
        <w:trPr>
          <w:trHeight w:val="260"/>
        </w:trPr>
        <w:tc>
          <w:tcPr>
            <w:tcW w:w="0" w:type="auto"/>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F11486" w14:textId="77777777" w:rsidR="00C33C63" w:rsidRDefault="00C33C63">
            <w:pPr>
              <w:jc w:val="center"/>
              <w:rPr>
                <w:b/>
                <w:bCs/>
                <w:color w:val="000000"/>
                <w:sz w:val="20"/>
                <w:szCs w:val="20"/>
              </w:rPr>
            </w:pPr>
            <w:r>
              <w:rPr>
                <w:b/>
                <w:bCs/>
                <w:color w:val="000000"/>
                <w:sz w:val="20"/>
                <w:szCs w:val="20"/>
              </w:rPr>
              <w:t>37.00</w:t>
            </w:r>
          </w:p>
        </w:tc>
        <w:tc>
          <w:tcPr>
            <w:tcW w:w="0" w:type="auto"/>
            <w:tcBorders>
              <w:top w:val="single" w:sz="8" w:space="0" w:color="auto"/>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4AAD4D58" w14:textId="77777777" w:rsidR="00C33C63" w:rsidRDefault="00C33C63">
            <w:pPr>
              <w:ind w:firstLineChars="100" w:firstLine="201"/>
              <w:rPr>
                <w:b/>
                <w:bCs/>
                <w:color w:val="000000"/>
                <w:sz w:val="20"/>
                <w:szCs w:val="20"/>
              </w:rPr>
            </w:pPr>
            <w:r>
              <w:rPr>
                <w:b/>
                <w:bCs/>
                <w:color w:val="000000"/>
                <w:sz w:val="20"/>
                <w:szCs w:val="20"/>
              </w:rPr>
              <w:t>Sun Corridor Network</w:t>
            </w:r>
          </w:p>
        </w:tc>
      </w:tr>
      <w:tr w:rsidR="00C33C63" w14:paraId="171E1E41"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D07D28" w14:textId="77777777" w:rsidR="00C33C63" w:rsidRDefault="00C33C63">
            <w:pPr>
              <w:jc w:val="center"/>
              <w:rPr>
                <w:color w:val="000000"/>
                <w:sz w:val="20"/>
                <w:szCs w:val="20"/>
              </w:rPr>
            </w:pPr>
            <w:r>
              <w:rPr>
                <w:color w:val="000000"/>
                <w:sz w:val="20"/>
                <w:szCs w:val="20"/>
              </w:rPr>
              <w:t>37.01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175E48DE" w14:textId="77777777" w:rsidR="00C33C63" w:rsidRDefault="00C33C63">
            <w:pPr>
              <w:ind w:firstLineChars="100" w:firstLine="200"/>
              <w:rPr>
                <w:color w:val="000000"/>
                <w:sz w:val="20"/>
                <w:szCs w:val="20"/>
              </w:rPr>
            </w:pPr>
            <w:r>
              <w:rPr>
                <w:color w:val="000000"/>
                <w:sz w:val="20"/>
                <w:szCs w:val="20"/>
              </w:rPr>
              <w:t>University of Arizona</w:t>
            </w:r>
          </w:p>
        </w:tc>
      </w:tr>
      <w:tr w:rsidR="00C33C63" w14:paraId="7AC90727"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7B6087" w14:textId="77777777" w:rsidR="00C33C63" w:rsidRDefault="00C33C63">
            <w:pPr>
              <w:jc w:val="center"/>
              <w:rPr>
                <w:color w:val="000000"/>
                <w:sz w:val="20"/>
                <w:szCs w:val="20"/>
              </w:rPr>
            </w:pPr>
            <w:r>
              <w:rPr>
                <w:color w:val="000000"/>
                <w:sz w:val="20"/>
                <w:szCs w:val="20"/>
              </w:rPr>
              <w:t>37.02</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0D330EBC" w14:textId="77777777" w:rsidR="00C33C63" w:rsidRDefault="00C33C63">
            <w:pPr>
              <w:ind w:firstLineChars="100" w:firstLine="200"/>
              <w:rPr>
                <w:color w:val="000000"/>
                <w:sz w:val="20"/>
                <w:szCs w:val="20"/>
              </w:rPr>
            </w:pPr>
            <w:r>
              <w:rPr>
                <w:color w:val="000000"/>
                <w:sz w:val="20"/>
                <w:szCs w:val="20"/>
              </w:rPr>
              <w:t>Arizona State University</w:t>
            </w:r>
          </w:p>
        </w:tc>
      </w:tr>
      <w:tr w:rsidR="00C33C63" w14:paraId="137D2741" w14:textId="77777777" w:rsidTr="00C33C63">
        <w:trPr>
          <w:trHeight w:val="280"/>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0D24609A" w14:textId="77777777" w:rsidR="00C33C63" w:rsidRDefault="00C33C63">
            <w:pPr>
              <w:jc w:val="center"/>
              <w:rPr>
                <w:color w:val="000000"/>
                <w:sz w:val="20"/>
                <w:szCs w:val="20"/>
              </w:rPr>
            </w:pPr>
            <w:r>
              <w:rPr>
                <w:color w:val="000000"/>
                <w:sz w:val="20"/>
                <w:szCs w:val="20"/>
              </w:rPr>
              <w:t>37.03</w:t>
            </w:r>
          </w:p>
        </w:tc>
        <w:tc>
          <w:tcPr>
            <w:tcW w:w="0" w:type="auto"/>
            <w:tcBorders>
              <w:top w:val="nil"/>
              <w:left w:val="single" w:sz="4" w:space="0" w:color="auto"/>
              <w:bottom w:val="single" w:sz="8" w:space="0" w:color="auto"/>
              <w:right w:val="single" w:sz="8" w:space="0" w:color="auto"/>
            </w:tcBorders>
            <w:shd w:val="clear" w:color="auto" w:fill="auto"/>
            <w:noWrap/>
            <w:tcMar>
              <w:top w:w="15" w:type="dxa"/>
              <w:left w:w="135" w:type="dxa"/>
              <w:bottom w:w="0" w:type="dxa"/>
              <w:right w:w="15" w:type="dxa"/>
            </w:tcMar>
            <w:vAlign w:val="bottom"/>
            <w:hideMark/>
          </w:tcPr>
          <w:p w14:paraId="479AAA1E" w14:textId="77777777" w:rsidR="00C33C63" w:rsidRDefault="00C33C63">
            <w:pPr>
              <w:ind w:firstLineChars="100" w:firstLine="200"/>
              <w:rPr>
                <w:color w:val="000000"/>
                <w:sz w:val="20"/>
                <w:szCs w:val="20"/>
              </w:rPr>
            </w:pPr>
            <w:r>
              <w:rPr>
                <w:color w:val="000000"/>
                <w:sz w:val="20"/>
                <w:szCs w:val="20"/>
              </w:rPr>
              <w:t>Northern Arizona University</w:t>
            </w:r>
          </w:p>
        </w:tc>
      </w:tr>
      <w:tr w:rsidR="00C33C63" w14:paraId="0111BB28"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7A0BC" w14:textId="77777777" w:rsidR="00C33C63" w:rsidRDefault="00C33C63">
            <w:pPr>
              <w:ind w:firstLineChars="100" w:firstLine="200"/>
              <w:rPr>
                <w:color w:val="000000"/>
                <w:sz w:val="20"/>
                <w:szCs w:val="20"/>
              </w:rPr>
            </w:pPr>
          </w:p>
        </w:tc>
        <w:tc>
          <w:tcPr>
            <w:tcW w:w="0" w:type="auto"/>
            <w:tcBorders>
              <w:top w:val="nil"/>
              <w:left w:val="single" w:sz="4" w:space="0" w:color="auto"/>
              <w:bottom w:val="nil"/>
              <w:right w:val="nil"/>
            </w:tcBorders>
            <w:shd w:val="clear" w:color="auto" w:fill="auto"/>
            <w:noWrap/>
            <w:tcMar>
              <w:top w:w="15" w:type="dxa"/>
              <w:left w:w="135" w:type="dxa"/>
              <w:bottom w:w="0" w:type="dxa"/>
              <w:right w:w="15" w:type="dxa"/>
            </w:tcMar>
            <w:vAlign w:val="bottom"/>
            <w:hideMark/>
          </w:tcPr>
          <w:p w14:paraId="13BE2803" w14:textId="77777777" w:rsidR="00C33C63" w:rsidRDefault="00C33C63">
            <w:pPr>
              <w:ind w:firstLineChars="100" w:firstLine="200"/>
              <w:rPr>
                <w:color w:val="000000"/>
                <w:sz w:val="20"/>
                <w:szCs w:val="20"/>
              </w:rPr>
            </w:pPr>
            <w:r>
              <w:rPr>
                <w:color w:val="000000"/>
                <w:sz w:val="20"/>
                <w:szCs w:val="20"/>
              </w:rPr>
              <w:t> </w:t>
            </w:r>
          </w:p>
        </w:tc>
      </w:tr>
      <w:tr w:rsidR="00C33C63" w14:paraId="037E9A01" w14:textId="77777777" w:rsidTr="00C33C63">
        <w:trPr>
          <w:trHeight w:val="260"/>
        </w:trPr>
        <w:tc>
          <w:tcPr>
            <w:tcW w:w="0" w:type="auto"/>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45ACA0" w14:textId="77777777" w:rsidR="00C33C63" w:rsidRDefault="00C33C63">
            <w:pPr>
              <w:jc w:val="center"/>
              <w:rPr>
                <w:b/>
                <w:bCs/>
                <w:color w:val="000000"/>
                <w:sz w:val="20"/>
                <w:szCs w:val="20"/>
              </w:rPr>
            </w:pPr>
            <w:r>
              <w:rPr>
                <w:b/>
                <w:bCs/>
                <w:color w:val="000000"/>
                <w:sz w:val="20"/>
                <w:szCs w:val="20"/>
              </w:rPr>
              <w:t>38.00</w:t>
            </w:r>
          </w:p>
        </w:tc>
        <w:tc>
          <w:tcPr>
            <w:tcW w:w="0" w:type="auto"/>
            <w:tcBorders>
              <w:top w:val="single" w:sz="8" w:space="0" w:color="auto"/>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2BFC275B" w14:textId="77777777" w:rsidR="00C33C63" w:rsidRDefault="00C33C63">
            <w:pPr>
              <w:ind w:firstLineChars="100" w:firstLine="201"/>
              <w:rPr>
                <w:b/>
                <w:bCs/>
                <w:color w:val="000000"/>
                <w:sz w:val="20"/>
                <w:szCs w:val="20"/>
              </w:rPr>
            </w:pPr>
            <w:r>
              <w:rPr>
                <w:b/>
                <w:bCs/>
                <w:color w:val="000000"/>
                <w:sz w:val="20"/>
                <w:szCs w:val="20"/>
              </w:rPr>
              <w:t>Utah Education Network (UEN)</w:t>
            </w:r>
          </w:p>
        </w:tc>
      </w:tr>
      <w:tr w:rsidR="00C33C63" w14:paraId="6198157A" w14:textId="77777777" w:rsidTr="00C33C63">
        <w:trPr>
          <w:trHeight w:val="26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E6BC38" w14:textId="77777777" w:rsidR="00C33C63" w:rsidRDefault="00C33C63">
            <w:pPr>
              <w:jc w:val="center"/>
              <w:rPr>
                <w:color w:val="000000"/>
                <w:sz w:val="20"/>
                <w:szCs w:val="20"/>
              </w:rPr>
            </w:pPr>
            <w:r>
              <w:rPr>
                <w:color w:val="000000"/>
                <w:sz w:val="20"/>
                <w:szCs w:val="20"/>
              </w:rPr>
              <w:t>38.01</w:t>
            </w:r>
          </w:p>
        </w:tc>
        <w:tc>
          <w:tcPr>
            <w:tcW w:w="0" w:type="auto"/>
            <w:tcBorders>
              <w:top w:val="nil"/>
              <w:left w:val="single" w:sz="4" w:space="0" w:color="auto"/>
              <w:bottom w:val="single" w:sz="4" w:space="0" w:color="auto"/>
              <w:right w:val="single" w:sz="8" w:space="0" w:color="auto"/>
            </w:tcBorders>
            <w:shd w:val="clear" w:color="auto" w:fill="auto"/>
            <w:noWrap/>
            <w:tcMar>
              <w:top w:w="15" w:type="dxa"/>
              <w:left w:w="135" w:type="dxa"/>
              <w:bottom w:w="0" w:type="dxa"/>
              <w:right w:w="15" w:type="dxa"/>
            </w:tcMar>
            <w:vAlign w:val="bottom"/>
            <w:hideMark/>
          </w:tcPr>
          <w:p w14:paraId="70CF73BD" w14:textId="77777777" w:rsidR="00C33C63" w:rsidRDefault="00C33C63">
            <w:pPr>
              <w:ind w:firstLineChars="100" w:firstLine="200"/>
              <w:rPr>
                <w:color w:val="000000"/>
                <w:sz w:val="20"/>
                <w:szCs w:val="20"/>
              </w:rPr>
            </w:pPr>
            <w:r>
              <w:rPr>
                <w:color w:val="000000"/>
                <w:sz w:val="20"/>
                <w:szCs w:val="20"/>
              </w:rPr>
              <w:t>University of Montana</w:t>
            </w:r>
          </w:p>
        </w:tc>
      </w:tr>
      <w:tr w:rsidR="00C33C63" w14:paraId="63FAAFE4" w14:textId="77777777" w:rsidTr="00C33C63">
        <w:trPr>
          <w:trHeight w:val="280"/>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227CDCA3" w14:textId="77777777" w:rsidR="00C33C63" w:rsidRDefault="00C33C63">
            <w:pPr>
              <w:jc w:val="center"/>
              <w:rPr>
                <w:color w:val="000000"/>
                <w:sz w:val="20"/>
                <w:szCs w:val="20"/>
              </w:rPr>
            </w:pPr>
            <w:r>
              <w:rPr>
                <w:color w:val="000000"/>
                <w:sz w:val="20"/>
                <w:szCs w:val="20"/>
              </w:rPr>
              <w:t>38.02</w:t>
            </w:r>
          </w:p>
        </w:tc>
        <w:tc>
          <w:tcPr>
            <w:tcW w:w="0" w:type="auto"/>
            <w:tcBorders>
              <w:top w:val="nil"/>
              <w:left w:val="single" w:sz="4" w:space="0" w:color="auto"/>
              <w:bottom w:val="single" w:sz="8" w:space="0" w:color="auto"/>
              <w:right w:val="single" w:sz="8" w:space="0" w:color="auto"/>
            </w:tcBorders>
            <w:shd w:val="clear" w:color="auto" w:fill="auto"/>
            <w:noWrap/>
            <w:tcMar>
              <w:top w:w="15" w:type="dxa"/>
              <w:left w:w="135" w:type="dxa"/>
              <w:bottom w:w="0" w:type="dxa"/>
              <w:right w:w="15" w:type="dxa"/>
            </w:tcMar>
            <w:vAlign w:val="bottom"/>
            <w:hideMark/>
          </w:tcPr>
          <w:p w14:paraId="2B292199" w14:textId="77777777" w:rsidR="00C33C63" w:rsidRDefault="00C33C63">
            <w:pPr>
              <w:ind w:firstLineChars="100" w:firstLine="200"/>
              <w:rPr>
                <w:color w:val="000000"/>
                <w:sz w:val="20"/>
                <w:szCs w:val="20"/>
              </w:rPr>
            </w:pPr>
            <w:r>
              <w:rPr>
                <w:color w:val="000000"/>
                <w:sz w:val="20"/>
                <w:szCs w:val="20"/>
              </w:rPr>
              <w:t>University of Utah</w:t>
            </w:r>
          </w:p>
        </w:tc>
      </w:tr>
      <w:tr w:rsidR="00C33C63" w14:paraId="20DD9A27"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A9858" w14:textId="77777777" w:rsidR="00C33C63" w:rsidRDefault="00C33C63">
            <w:pPr>
              <w:ind w:firstLineChars="100" w:firstLine="200"/>
              <w:rPr>
                <w:color w:val="000000"/>
                <w:sz w:val="20"/>
                <w:szCs w:val="20"/>
              </w:rPr>
            </w:pPr>
          </w:p>
        </w:tc>
        <w:tc>
          <w:tcPr>
            <w:tcW w:w="0" w:type="auto"/>
            <w:tcBorders>
              <w:top w:val="nil"/>
              <w:left w:val="single" w:sz="4" w:space="0" w:color="auto"/>
              <w:bottom w:val="nil"/>
              <w:right w:val="nil"/>
            </w:tcBorders>
            <w:shd w:val="clear" w:color="auto" w:fill="auto"/>
            <w:noWrap/>
            <w:tcMar>
              <w:top w:w="15" w:type="dxa"/>
              <w:left w:w="135" w:type="dxa"/>
              <w:bottom w:w="0" w:type="dxa"/>
              <w:right w:w="15" w:type="dxa"/>
            </w:tcMar>
            <w:vAlign w:val="bottom"/>
            <w:hideMark/>
          </w:tcPr>
          <w:p w14:paraId="19F32BA2" w14:textId="77777777" w:rsidR="00C33C63" w:rsidRDefault="00C33C63">
            <w:pPr>
              <w:ind w:firstLineChars="100" w:firstLine="200"/>
              <w:rPr>
                <w:color w:val="000000"/>
                <w:sz w:val="20"/>
                <w:szCs w:val="20"/>
              </w:rPr>
            </w:pPr>
            <w:r>
              <w:rPr>
                <w:color w:val="000000"/>
                <w:sz w:val="20"/>
                <w:szCs w:val="20"/>
              </w:rPr>
              <w:t> </w:t>
            </w:r>
          </w:p>
        </w:tc>
      </w:tr>
      <w:tr w:rsidR="00C33C63" w14:paraId="0ECE4C79" w14:textId="77777777" w:rsidTr="00C33C63">
        <w:trPr>
          <w:trHeight w:val="280"/>
        </w:trPr>
        <w:tc>
          <w:tcPr>
            <w:tcW w:w="0" w:type="auto"/>
            <w:tcBorders>
              <w:top w:val="single" w:sz="8" w:space="0" w:color="auto"/>
              <w:left w:val="single" w:sz="8" w:space="0" w:color="auto"/>
              <w:bottom w:val="single" w:sz="8" w:space="0" w:color="auto"/>
              <w:right w:val="nil"/>
            </w:tcBorders>
            <w:shd w:val="clear" w:color="auto" w:fill="auto"/>
            <w:noWrap/>
            <w:tcMar>
              <w:top w:w="15" w:type="dxa"/>
              <w:left w:w="15" w:type="dxa"/>
              <w:bottom w:w="0" w:type="dxa"/>
              <w:right w:w="15" w:type="dxa"/>
            </w:tcMar>
            <w:vAlign w:val="bottom"/>
            <w:hideMark/>
          </w:tcPr>
          <w:p w14:paraId="706F9BC3" w14:textId="77777777" w:rsidR="00C33C63" w:rsidRDefault="00C33C63">
            <w:pPr>
              <w:jc w:val="center"/>
              <w:rPr>
                <w:b/>
                <w:bCs/>
                <w:color w:val="000000"/>
                <w:sz w:val="20"/>
                <w:szCs w:val="20"/>
              </w:rPr>
            </w:pPr>
            <w:r>
              <w:rPr>
                <w:b/>
                <w:bCs/>
                <w:color w:val="000000"/>
                <w:sz w:val="20"/>
                <w:szCs w:val="20"/>
              </w:rPr>
              <w:t>39.00</w:t>
            </w:r>
          </w:p>
        </w:tc>
        <w:tc>
          <w:tcPr>
            <w:tcW w:w="0" w:type="auto"/>
            <w:tcBorders>
              <w:top w:val="single" w:sz="8" w:space="0" w:color="auto"/>
              <w:left w:val="single" w:sz="4" w:space="0" w:color="auto"/>
              <w:bottom w:val="single" w:sz="8" w:space="0" w:color="auto"/>
              <w:right w:val="single" w:sz="8" w:space="0" w:color="auto"/>
            </w:tcBorders>
            <w:shd w:val="clear" w:color="auto" w:fill="auto"/>
            <w:noWrap/>
            <w:tcMar>
              <w:top w:w="15" w:type="dxa"/>
              <w:left w:w="135" w:type="dxa"/>
              <w:bottom w:w="0" w:type="dxa"/>
              <w:right w:w="15" w:type="dxa"/>
            </w:tcMar>
            <w:vAlign w:val="bottom"/>
            <w:hideMark/>
          </w:tcPr>
          <w:p w14:paraId="04B780A1" w14:textId="77777777" w:rsidR="00C33C63" w:rsidRDefault="00C33C63">
            <w:pPr>
              <w:ind w:firstLineChars="100" w:firstLine="201"/>
              <w:rPr>
                <w:b/>
                <w:bCs/>
                <w:color w:val="000000"/>
                <w:sz w:val="20"/>
                <w:szCs w:val="20"/>
              </w:rPr>
            </w:pPr>
            <w:r>
              <w:rPr>
                <w:b/>
                <w:bCs/>
                <w:color w:val="000000"/>
                <w:sz w:val="20"/>
                <w:szCs w:val="20"/>
              </w:rPr>
              <w:t>WiscNet</w:t>
            </w:r>
          </w:p>
        </w:tc>
      </w:tr>
      <w:tr w:rsidR="00C33C63" w14:paraId="50938326" w14:textId="77777777" w:rsidTr="00C33C63">
        <w:trPr>
          <w:trHeight w:val="28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88956" w14:textId="77777777" w:rsidR="00C33C63" w:rsidRDefault="00C33C63">
            <w:pPr>
              <w:ind w:firstLineChars="100" w:firstLine="201"/>
              <w:rPr>
                <w:b/>
                <w:bCs/>
                <w:color w:val="000000"/>
                <w:sz w:val="20"/>
                <w:szCs w:val="20"/>
              </w:rPr>
            </w:pPr>
          </w:p>
        </w:tc>
        <w:tc>
          <w:tcPr>
            <w:tcW w:w="0" w:type="auto"/>
            <w:tcBorders>
              <w:top w:val="nil"/>
              <w:left w:val="single" w:sz="4" w:space="0" w:color="auto"/>
              <w:bottom w:val="nil"/>
              <w:right w:val="nil"/>
            </w:tcBorders>
            <w:shd w:val="clear" w:color="auto" w:fill="auto"/>
            <w:noWrap/>
            <w:tcMar>
              <w:top w:w="15" w:type="dxa"/>
              <w:left w:w="135" w:type="dxa"/>
              <w:bottom w:w="0" w:type="dxa"/>
              <w:right w:w="15" w:type="dxa"/>
            </w:tcMar>
            <w:vAlign w:val="bottom"/>
            <w:hideMark/>
          </w:tcPr>
          <w:p w14:paraId="2E9977BE" w14:textId="77777777" w:rsidR="00C33C63" w:rsidRDefault="00C33C63">
            <w:pPr>
              <w:ind w:firstLineChars="100" w:firstLine="201"/>
              <w:rPr>
                <w:b/>
                <w:bCs/>
                <w:color w:val="000000"/>
                <w:sz w:val="20"/>
                <w:szCs w:val="20"/>
              </w:rPr>
            </w:pPr>
            <w:r>
              <w:rPr>
                <w:b/>
                <w:bCs/>
                <w:color w:val="000000"/>
                <w:sz w:val="20"/>
                <w:szCs w:val="20"/>
              </w:rPr>
              <w:t> </w:t>
            </w:r>
          </w:p>
        </w:tc>
      </w:tr>
      <w:tr w:rsidR="00C33C63" w14:paraId="2169DBEC" w14:textId="77777777" w:rsidTr="00C33C63">
        <w:trPr>
          <w:trHeight w:val="280"/>
        </w:trPr>
        <w:tc>
          <w:tcPr>
            <w:tcW w:w="0" w:type="auto"/>
            <w:tcBorders>
              <w:top w:val="single" w:sz="8" w:space="0" w:color="auto"/>
              <w:left w:val="single" w:sz="8" w:space="0" w:color="auto"/>
              <w:bottom w:val="single" w:sz="8" w:space="0" w:color="auto"/>
              <w:right w:val="nil"/>
            </w:tcBorders>
            <w:shd w:val="clear" w:color="auto" w:fill="auto"/>
            <w:noWrap/>
            <w:tcMar>
              <w:top w:w="15" w:type="dxa"/>
              <w:left w:w="15" w:type="dxa"/>
              <w:bottom w:w="0" w:type="dxa"/>
              <w:right w:w="15" w:type="dxa"/>
            </w:tcMar>
            <w:vAlign w:val="bottom"/>
            <w:hideMark/>
          </w:tcPr>
          <w:p w14:paraId="461B1B73" w14:textId="77777777" w:rsidR="00C33C63" w:rsidRDefault="00C33C63">
            <w:pPr>
              <w:jc w:val="center"/>
              <w:rPr>
                <w:b/>
                <w:bCs/>
                <w:color w:val="000000"/>
                <w:sz w:val="20"/>
                <w:szCs w:val="20"/>
              </w:rPr>
            </w:pPr>
            <w:r>
              <w:rPr>
                <w:b/>
                <w:bCs/>
                <w:color w:val="000000"/>
                <w:sz w:val="20"/>
                <w:szCs w:val="20"/>
              </w:rPr>
              <w:t>40.00</w:t>
            </w:r>
          </w:p>
        </w:tc>
        <w:tc>
          <w:tcPr>
            <w:tcW w:w="0" w:type="auto"/>
            <w:tcBorders>
              <w:top w:val="single" w:sz="8" w:space="0" w:color="auto"/>
              <w:left w:val="single" w:sz="4"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8F8F208" w14:textId="77777777" w:rsidR="00C33C63" w:rsidRDefault="00C33C63">
            <w:pPr>
              <w:rPr>
                <w:b/>
                <w:bCs/>
                <w:color w:val="000000"/>
                <w:sz w:val="20"/>
                <w:szCs w:val="20"/>
              </w:rPr>
            </w:pPr>
            <w:r>
              <w:rPr>
                <w:b/>
                <w:bCs/>
                <w:color w:val="000000"/>
                <w:sz w:val="20"/>
                <w:szCs w:val="20"/>
              </w:rPr>
              <w:t>West Virginia Network (WVNET)</w:t>
            </w:r>
          </w:p>
        </w:tc>
      </w:tr>
    </w:tbl>
    <w:p w14:paraId="03A3D795" w14:textId="3E10AFD9" w:rsidR="00BD3982" w:rsidRDefault="00C33C63">
      <w:pPr>
        <w:rPr>
          <w:rFonts w:ascii="Times New Roman" w:eastAsia="Times New Roman" w:hAnsi="Times New Roman" w:cs="Times New Roman"/>
          <w:sz w:val="24"/>
          <w:szCs w:val="24"/>
        </w:rPr>
      </w:pPr>
      <w:r w:rsidRPr="00A014AE" w:rsidDel="00C521A8">
        <w:rPr>
          <w:b/>
          <w:color w:val="000000" w:themeColor="text1"/>
          <w:sz w:val="20"/>
          <w:szCs w:val="20"/>
        </w:rPr>
        <w:t xml:space="preserve"> </w:t>
      </w:r>
      <w:r>
        <w:rPr>
          <w:rFonts w:ascii="Times New Roman" w:eastAsia="Times New Roman" w:hAnsi="Times New Roman" w:cs="Times New Roman"/>
          <w:sz w:val="24"/>
          <w:szCs w:val="24"/>
        </w:rPr>
        <w:t xml:space="preserve"> </w:t>
      </w:r>
    </w:p>
    <w:p w14:paraId="3616332D" w14:textId="0CB61753" w:rsidR="00037233" w:rsidRDefault="00037233">
      <w:pPr>
        <w:rPr>
          <w:rFonts w:ascii="Times New Roman" w:eastAsia="Times New Roman" w:hAnsi="Times New Roman" w:cs="Times New Roman"/>
          <w:sz w:val="24"/>
          <w:szCs w:val="24"/>
        </w:rPr>
      </w:pPr>
    </w:p>
    <w:p w14:paraId="40A973B0" w14:textId="77777777" w:rsidR="00037233" w:rsidRDefault="00037233">
      <w:pPr>
        <w:rPr>
          <w:rFonts w:ascii="Times New Roman" w:eastAsia="Times New Roman" w:hAnsi="Times New Roman" w:cs="Times New Roman"/>
          <w:sz w:val="24"/>
          <w:szCs w:val="24"/>
        </w:rPr>
      </w:pPr>
    </w:p>
    <w:p w14:paraId="3F922FDE" w14:textId="77777777" w:rsidR="00BD3982" w:rsidRDefault="00000000">
      <w:pPr>
        <w:jc w:val="center"/>
        <w:rPr>
          <w:b/>
        </w:rPr>
      </w:pPr>
      <w:r>
        <w:rPr>
          <w:b/>
        </w:rPr>
        <w:t>Good luck! If you have questions about this RFP, please direct them to Michael Lambert at:</w:t>
      </w:r>
    </w:p>
    <w:p w14:paraId="66432F16" w14:textId="77777777" w:rsidR="00BD3982" w:rsidRDefault="00000000">
      <w:pPr>
        <w:jc w:val="center"/>
        <w:rPr>
          <w:rFonts w:ascii="Helvetica" w:eastAsia="Helvetica" w:hAnsi="Helvetica" w:cs="Helvetica"/>
          <w:sz w:val="18"/>
          <w:szCs w:val="18"/>
        </w:rPr>
      </w:pPr>
      <w:r>
        <w:t>qt-2023cisrfp@thequilt.net</w:t>
      </w:r>
    </w:p>
    <w:sectPr w:rsidR="00BD3982">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73F39" w14:textId="77777777" w:rsidR="000D5B42" w:rsidRDefault="000D5B42">
      <w:pPr>
        <w:spacing w:line="240" w:lineRule="auto"/>
      </w:pPr>
      <w:r>
        <w:separator/>
      </w:r>
    </w:p>
  </w:endnote>
  <w:endnote w:type="continuationSeparator" w:id="0">
    <w:p w14:paraId="0EAC469C" w14:textId="77777777" w:rsidR="000D5B42" w:rsidRDefault="000D5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Sylfae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AE6C" w14:textId="77777777" w:rsidR="002A3448" w:rsidRDefault="002A34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7DABD" w14:textId="6BAC1121" w:rsidR="00BD3982" w:rsidRDefault="00000000">
    <w:pPr>
      <w:rPr>
        <w:sz w:val="18"/>
        <w:szCs w:val="18"/>
      </w:rPr>
    </w:pPr>
    <w:r w:rsidRPr="007C2F25">
      <w:rPr>
        <w:sz w:val="16"/>
        <w:szCs w:val="16"/>
      </w:rPr>
      <w:t>The Quilt 2023 IP Transit Internet Services RFP</w:t>
    </w:r>
    <w:r w:rsidR="007C2F25" w:rsidRPr="007C2F25">
      <w:rPr>
        <w:sz w:val="16"/>
        <w:szCs w:val="16"/>
      </w:rPr>
      <w:t xml:space="preserve"> Overview</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fldChar w:fldCharType="begin"/>
    </w:r>
    <w:r>
      <w:rPr>
        <w:sz w:val="18"/>
        <w:szCs w:val="18"/>
      </w:rPr>
      <w:instrText>PAGE</w:instrText>
    </w:r>
    <w:r>
      <w:rPr>
        <w:sz w:val="18"/>
        <w:szCs w:val="18"/>
      </w:rPr>
      <w:fldChar w:fldCharType="separate"/>
    </w:r>
    <w:r w:rsidR="008F78E8">
      <w:rPr>
        <w:noProof/>
        <w:sz w:val="18"/>
        <w:szCs w:val="18"/>
      </w:rPr>
      <w:t>1</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855F" w14:textId="77777777" w:rsidR="002A3448" w:rsidRDefault="002A3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E394D" w14:textId="77777777" w:rsidR="000D5B42" w:rsidRDefault="000D5B42">
      <w:pPr>
        <w:spacing w:line="240" w:lineRule="auto"/>
      </w:pPr>
      <w:r>
        <w:separator/>
      </w:r>
    </w:p>
  </w:footnote>
  <w:footnote w:type="continuationSeparator" w:id="0">
    <w:p w14:paraId="2BF3DA8A" w14:textId="77777777" w:rsidR="000D5B42" w:rsidRDefault="000D5B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C7E8" w14:textId="77777777" w:rsidR="008F78E8" w:rsidRDefault="008F78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CD14" w14:textId="77777777" w:rsidR="00BD3982" w:rsidRDefault="00BD39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2C44" w14:textId="77777777" w:rsidR="002A3448" w:rsidRDefault="002A3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06B43"/>
    <w:multiLevelType w:val="multilevel"/>
    <w:tmpl w:val="7B586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DF3417"/>
    <w:multiLevelType w:val="multilevel"/>
    <w:tmpl w:val="043CF0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4751F53"/>
    <w:multiLevelType w:val="multilevel"/>
    <w:tmpl w:val="DE249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703CEA"/>
    <w:multiLevelType w:val="hybridMultilevel"/>
    <w:tmpl w:val="FBFEC4C8"/>
    <w:lvl w:ilvl="0" w:tplc="7D32599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55137C62"/>
    <w:multiLevelType w:val="multilevel"/>
    <w:tmpl w:val="37229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7660C4"/>
    <w:multiLevelType w:val="multilevel"/>
    <w:tmpl w:val="131C7A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7ADD563B"/>
    <w:multiLevelType w:val="multilevel"/>
    <w:tmpl w:val="CF686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37666951">
    <w:abstractNumId w:val="6"/>
  </w:num>
  <w:num w:numId="2" w16cid:durableId="1215435306">
    <w:abstractNumId w:val="5"/>
  </w:num>
  <w:num w:numId="3" w16cid:durableId="1203832006">
    <w:abstractNumId w:val="4"/>
  </w:num>
  <w:num w:numId="4" w16cid:durableId="934482301">
    <w:abstractNumId w:val="2"/>
  </w:num>
  <w:num w:numId="5" w16cid:durableId="434179244">
    <w:abstractNumId w:val="0"/>
  </w:num>
  <w:num w:numId="6" w16cid:durableId="2098938873">
    <w:abstractNumId w:val="1"/>
  </w:num>
  <w:num w:numId="7" w16cid:durableId="1001050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982"/>
    <w:rsid w:val="00037233"/>
    <w:rsid w:val="000A67DE"/>
    <w:rsid w:val="000D5B42"/>
    <w:rsid w:val="000F526A"/>
    <w:rsid w:val="000F68BB"/>
    <w:rsid w:val="001014AC"/>
    <w:rsid w:val="001407A3"/>
    <w:rsid w:val="00146687"/>
    <w:rsid w:val="001F1853"/>
    <w:rsid w:val="00204D5C"/>
    <w:rsid w:val="00204DC6"/>
    <w:rsid w:val="0022677B"/>
    <w:rsid w:val="00250D8A"/>
    <w:rsid w:val="00264C0F"/>
    <w:rsid w:val="00283F81"/>
    <w:rsid w:val="0029162D"/>
    <w:rsid w:val="002A3448"/>
    <w:rsid w:val="002A3AD5"/>
    <w:rsid w:val="002B0602"/>
    <w:rsid w:val="002C3B1F"/>
    <w:rsid w:val="0031540B"/>
    <w:rsid w:val="00341557"/>
    <w:rsid w:val="004748B4"/>
    <w:rsid w:val="00494C6A"/>
    <w:rsid w:val="004D78B2"/>
    <w:rsid w:val="004E43EC"/>
    <w:rsid w:val="00510CB9"/>
    <w:rsid w:val="00511837"/>
    <w:rsid w:val="00572678"/>
    <w:rsid w:val="00625295"/>
    <w:rsid w:val="006365F8"/>
    <w:rsid w:val="0064212F"/>
    <w:rsid w:val="006751C0"/>
    <w:rsid w:val="006A71A9"/>
    <w:rsid w:val="006C66D3"/>
    <w:rsid w:val="006D20AD"/>
    <w:rsid w:val="007853B3"/>
    <w:rsid w:val="007C2F25"/>
    <w:rsid w:val="00816F8C"/>
    <w:rsid w:val="00817712"/>
    <w:rsid w:val="00894152"/>
    <w:rsid w:val="008D5592"/>
    <w:rsid w:val="008F78E8"/>
    <w:rsid w:val="009E5392"/>
    <w:rsid w:val="00A014AE"/>
    <w:rsid w:val="00A270F0"/>
    <w:rsid w:val="00AF00A4"/>
    <w:rsid w:val="00B15493"/>
    <w:rsid w:val="00B40D44"/>
    <w:rsid w:val="00BA307F"/>
    <w:rsid w:val="00BD3982"/>
    <w:rsid w:val="00C24C55"/>
    <w:rsid w:val="00C33C63"/>
    <w:rsid w:val="00C521A8"/>
    <w:rsid w:val="00C875D2"/>
    <w:rsid w:val="00D052A4"/>
    <w:rsid w:val="00D369D2"/>
    <w:rsid w:val="00D764E4"/>
    <w:rsid w:val="00DC79DC"/>
    <w:rsid w:val="00E67ECB"/>
    <w:rsid w:val="00EC74C6"/>
    <w:rsid w:val="00ED3B84"/>
    <w:rsid w:val="00F0141D"/>
    <w:rsid w:val="00F14039"/>
    <w:rsid w:val="00F22863"/>
    <w:rsid w:val="00F5093B"/>
    <w:rsid w:val="00F96F2D"/>
    <w:rsid w:val="00FD1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ADAF1"/>
  <w15:docId w15:val="{B632F218-4FA5-8D43-BB91-371DB79D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F78E8"/>
    <w:pPr>
      <w:tabs>
        <w:tab w:val="center" w:pos="4680"/>
        <w:tab w:val="right" w:pos="9360"/>
      </w:tabs>
      <w:spacing w:line="240" w:lineRule="auto"/>
    </w:pPr>
  </w:style>
  <w:style w:type="character" w:customStyle="1" w:styleId="HeaderChar">
    <w:name w:val="Header Char"/>
    <w:basedOn w:val="DefaultParagraphFont"/>
    <w:link w:val="Header"/>
    <w:uiPriority w:val="99"/>
    <w:rsid w:val="008F78E8"/>
  </w:style>
  <w:style w:type="paragraph" w:styleId="Footer">
    <w:name w:val="footer"/>
    <w:basedOn w:val="Normal"/>
    <w:link w:val="FooterChar"/>
    <w:uiPriority w:val="99"/>
    <w:unhideWhenUsed/>
    <w:rsid w:val="008F78E8"/>
    <w:pPr>
      <w:tabs>
        <w:tab w:val="center" w:pos="4680"/>
        <w:tab w:val="right" w:pos="9360"/>
      </w:tabs>
      <w:spacing w:line="240" w:lineRule="auto"/>
    </w:pPr>
  </w:style>
  <w:style w:type="character" w:customStyle="1" w:styleId="FooterChar">
    <w:name w:val="Footer Char"/>
    <w:basedOn w:val="DefaultParagraphFont"/>
    <w:link w:val="Footer"/>
    <w:uiPriority w:val="99"/>
    <w:rsid w:val="008F78E8"/>
  </w:style>
  <w:style w:type="paragraph" w:styleId="Revision">
    <w:name w:val="Revision"/>
    <w:hidden/>
    <w:uiPriority w:val="99"/>
    <w:semiHidden/>
    <w:rsid w:val="00BA307F"/>
    <w:pPr>
      <w:spacing w:line="240" w:lineRule="auto"/>
    </w:pPr>
  </w:style>
  <w:style w:type="character" w:styleId="CommentReference">
    <w:name w:val="annotation reference"/>
    <w:basedOn w:val="DefaultParagraphFont"/>
    <w:uiPriority w:val="99"/>
    <w:semiHidden/>
    <w:unhideWhenUsed/>
    <w:rsid w:val="006365F8"/>
    <w:rPr>
      <w:sz w:val="16"/>
      <w:szCs w:val="16"/>
    </w:rPr>
  </w:style>
  <w:style w:type="paragraph" w:styleId="CommentText">
    <w:name w:val="annotation text"/>
    <w:basedOn w:val="Normal"/>
    <w:link w:val="CommentTextChar"/>
    <w:uiPriority w:val="99"/>
    <w:unhideWhenUsed/>
    <w:rsid w:val="006365F8"/>
    <w:pPr>
      <w:spacing w:line="240" w:lineRule="auto"/>
    </w:pPr>
    <w:rPr>
      <w:sz w:val="20"/>
      <w:szCs w:val="20"/>
    </w:rPr>
  </w:style>
  <w:style w:type="character" w:customStyle="1" w:styleId="CommentTextChar">
    <w:name w:val="Comment Text Char"/>
    <w:basedOn w:val="DefaultParagraphFont"/>
    <w:link w:val="CommentText"/>
    <w:uiPriority w:val="99"/>
    <w:rsid w:val="006365F8"/>
    <w:rPr>
      <w:sz w:val="20"/>
      <w:szCs w:val="20"/>
    </w:rPr>
  </w:style>
  <w:style w:type="paragraph" w:styleId="CommentSubject">
    <w:name w:val="annotation subject"/>
    <w:basedOn w:val="CommentText"/>
    <w:next w:val="CommentText"/>
    <w:link w:val="CommentSubjectChar"/>
    <w:uiPriority w:val="99"/>
    <w:semiHidden/>
    <w:unhideWhenUsed/>
    <w:rsid w:val="006365F8"/>
    <w:rPr>
      <w:b/>
      <w:bCs/>
    </w:rPr>
  </w:style>
  <w:style w:type="character" w:customStyle="1" w:styleId="CommentSubjectChar">
    <w:name w:val="Comment Subject Char"/>
    <w:basedOn w:val="CommentTextChar"/>
    <w:link w:val="CommentSubject"/>
    <w:uiPriority w:val="99"/>
    <w:semiHidden/>
    <w:rsid w:val="006365F8"/>
    <w:rPr>
      <w:b/>
      <w:bCs/>
      <w:sz w:val="20"/>
      <w:szCs w:val="20"/>
    </w:rPr>
  </w:style>
  <w:style w:type="paragraph" w:styleId="ListParagraph">
    <w:name w:val="List Paragraph"/>
    <w:basedOn w:val="Normal"/>
    <w:uiPriority w:val="34"/>
    <w:qFormat/>
    <w:rsid w:val="00146687"/>
    <w:pPr>
      <w:spacing w:line="240" w:lineRule="auto"/>
      <w:ind w:left="720"/>
      <w:contextualSpacing/>
    </w:pPr>
    <w:rPr>
      <w:rFonts w:asciiTheme="minorHAnsi" w:eastAsiaTheme="minorHAnsi" w:hAnsiTheme="minorHAnsi" w:cstheme="minorBidi"/>
      <w:sz w:val="24"/>
      <w:szCs w:val="24"/>
      <w:lang w:val="en-US"/>
    </w:rPr>
  </w:style>
  <w:style w:type="character" w:styleId="Hyperlink">
    <w:name w:val="Hyperlink"/>
    <w:basedOn w:val="DefaultParagraphFont"/>
    <w:uiPriority w:val="99"/>
    <w:unhideWhenUsed/>
    <w:rsid w:val="00C33C63"/>
    <w:rPr>
      <w:color w:val="0563C1"/>
      <w:u w:val="single"/>
    </w:rPr>
  </w:style>
  <w:style w:type="character" w:styleId="FollowedHyperlink">
    <w:name w:val="FollowedHyperlink"/>
    <w:basedOn w:val="DefaultParagraphFont"/>
    <w:uiPriority w:val="99"/>
    <w:semiHidden/>
    <w:unhideWhenUsed/>
    <w:rsid w:val="00C33C63"/>
    <w:rPr>
      <w:color w:val="954F72"/>
      <w:u w:val="single"/>
    </w:rPr>
  </w:style>
  <w:style w:type="paragraph" w:customStyle="1" w:styleId="msonormal0">
    <w:name w:val="msonormal"/>
    <w:basedOn w:val="Normal"/>
    <w:rsid w:val="00C33C6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C33C63"/>
    <w:pPr>
      <w:spacing w:before="100" w:beforeAutospacing="1" w:after="100" w:afterAutospacing="1" w:line="240" w:lineRule="auto"/>
    </w:pPr>
    <w:rPr>
      <w:rFonts w:eastAsia="Times New Roman"/>
      <w:color w:val="000000"/>
      <w:sz w:val="20"/>
      <w:szCs w:val="20"/>
      <w:lang w:val="en-US"/>
    </w:rPr>
  </w:style>
  <w:style w:type="paragraph" w:customStyle="1" w:styleId="font6">
    <w:name w:val="font6"/>
    <w:basedOn w:val="Normal"/>
    <w:rsid w:val="00C33C63"/>
    <w:pPr>
      <w:spacing w:before="100" w:beforeAutospacing="1" w:after="100" w:afterAutospacing="1" w:line="240" w:lineRule="auto"/>
    </w:pPr>
    <w:rPr>
      <w:rFonts w:eastAsia="Times New Roman"/>
      <w:i/>
      <w:iCs/>
      <w:color w:val="000000"/>
      <w:sz w:val="20"/>
      <w:szCs w:val="20"/>
      <w:lang w:val="en-US"/>
    </w:rPr>
  </w:style>
  <w:style w:type="paragraph" w:customStyle="1" w:styleId="xl65">
    <w:name w:val="xl65"/>
    <w:basedOn w:val="Normal"/>
    <w:rsid w:val="00C33C63"/>
    <w:pPr>
      <w:spacing w:before="100" w:beforeAutospacing="1" w:after="100" w:afterAutospacing="1" w:line="240" w:lineRule="auto"/>
    </w:pPr>
    <w:rPr>
      <w:rFonts w:eastAsia="Times New Roman"/>
      <w:sz w:val="20"/>
      <w:szCs w:val="20"/>
      <w:lang w:val="en-US"/>
    </w:rPr>
  </w:style>
  <w:style w:type="paragraph" w:customStyle="1" w:styleId="xl66">
    <w:name w:val="xl66"/>
    <w:basedOn w:val="Normal"/>
    <w:rsid w:val="00C33C6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b/>
      <w:bCs/>
      <w:color w:val="000000"/>
      <w:sz w:val="20"/>
      <w:szCs w:val="20"/>
      <w:lang w:val="en-US"/>
    </w:rPr>
  </w:style>
  <w:style w:type="paragraph" w:customStyle="1" w:styleId="xl67">
    <w:name w:val="xl67"/>
    <w:basedOn w:val="Normal"/>
    <w:rsid w:val="00C33C63"/>
    <w:pPr>
      <w:spacing w:before="100" w:beforeAutospacing="1" w:after="100" w:afterAutospacing="1" w:line="240" w:lineRule="auto"/>
      <w:jc w:val="center"/>
    </w:pPr>
    <w:rPr>
      <w:rFonts w:eastAsia="Times New Roman"/>
      <w:b/>
      <w:bCs/>
      <w:color w:val="000000"/>
      <w:sz w:val="20"/>
      <w:szCs w:val="20"/>
      <w:lang w:val="en-US"/>
    </w:rPr>
  </w:style>
  <w:style w:type="paragraph" w:customStyle="1" w:styleId="xl68">
    <w:name w:val="xl68"/>
    <w:basedOn w:val="Normal"/>
    <w:rsid w:val="00C33C63"/>
    <w:pPr>
      <w:spacing w:before="100" w:beforeAutospacing="1" w:after="100" w:afterAutospacing="1" w:line="240" w:lineRule="auto"/>
      <w:jc w:val="center"/>
    </w:pPr>
    <w:rPr>
      <w:rFonts w:eastAsia="Times New Roman"/>
      <w:b/>
      <w:bCs/>
      <w:color w:val="000000"/>
      <w:sz w:val="20"/>
      <w:szCs w:val="20"/>
      <w:lang w:val="en-US"/>
    </w:rPr>
  </w:style>
  <w:style w:type="paragraph" w:customStyle="1" w:styleId="xl69">
    <w:name w:val="xl69"/>
    <w:basedOn w:val="Normal"/>
    <w:rsid w:val="00C33C63"/>
    <w:pPr>
      <w:spacing w:before="100" w:beforeAutospacing="1" w:after="100" w:afterAutospacing="1" w:line="240" w:lineRule="auto"/>
      <w:jc w:val="center"/>
    </w:pPr>
    <w:rPr>
      <w:rFonts w:eastAsia="Times New Roman"/>
      <w:b/>
      <w:bCs/>
      <w:sz w:val="20"/>
      <w:szCs w:val="20"/>
      <w:u w:val="single"/>
      <w:lang w:val="en-US"/>
    </w:rPr>
  </w:style>
  <w:style w:type="paragraph" w:customStyle="1" w:styleId="xl70">
    <w:name w:val="xl70"/>
    <w:basedOn w:val="Normal"/>
    <w:rsid w:val="00C33C63"/>
    <w:pPr>
      <w:spacing w:before="100" w:beforeAutospacing="1" w:after="100" w:afterAutospacing="1" w:line="240" w:lineRule="auto"/>
      <w:ind w:firstLineChars="100" w:firstLine="100"/>
    </w:pPr>
    <w:rPr>
      <w:rFonts w:eastAsia="Times New Roman"/>
      <w:sz w:val="20"/>
      <w:szCs w:val="20"/>
      <w:lang w:val="en-US"/>
    </w:rPr>
  </w:style>
  <w:style w:type="paragraph" w:customStyle="1" w:styleId="xl71">
    <w:name w:val="xl71"/>
    <w:basedOn w:val="Normal"/>
    <w:rsid w:val="00C33C63"/>
    <w:pPr>
      <w:pBdr>
        <w:top w:val="single" w:sz="8" w:space="0" w:color="auto"/>
        <w:left w:val="single" w:sz="4" w:space="7" w:color="auto"/>
        <w:bottom w:val="single" w:sz="4" w:space="0" w:color="auto"/>
        <w:right w:val="single" w:sz="8" w:space="0" w:color="auto"/>
      </w:pBdr>
      <w:spacing w:before="100" w:beforeAutospacing="1" w:after="100" w:afterAutospacing="1" w:line="240" w:lineRule="auto"/>
      <w:ind w:firstLineChars="100" w:firstLine="100"/>
    </w:pPr>
    <w:rPr>
      <w:rFonts w:eastAsia="Times New Roman"/>
      <w:b/>
      <w:bCs/>
      <w:color w:val="000000"/>
      <w:sz w:val="20"/>
      <w:szCs w:val="20"/>
      <w:lang w:val="en-US"/>
    </w:rPr>
  </w:style>
  <w:style w:type="paragraph" w:customStyle="1" w:styleId="xl72">
    <w:name w:val="xl72"/>
    <w:basedOn w:val="Normal"/>
    <w:rsid w:val="00C33C63"/>
    <w:pPr>
      <w:pBdr>
        <w:top w:val="single" w:sz="4" w:space="0" w:color="auto"/>
        <w:left w:val="single" w:sz="4" w:space="7" w:color="auto"/>
        <w:bottom w:val="single" w:sz="4" w:space="0" w:color="auto"/>
        <w:right w:val="single" w:sz="8" w:space="0" w:color="auto"/>
      </w:pBdr>
      <w:spacing w:before="100" w:beforeAutospacing="1" w:after="100" w:afterAutospacing="1" w:line="240" w:lineRule="auto"/>
      <w:ind w:firstLineChars="100" w:firstLine="100"/>
    </w:pPr>
    <w:rPr>
      <w:rFonts w:eastAsia="Times New Roman"/>
      <w:color w:val="000000"/>
      <w:sz w:val="20"/>
      <w:szCs w:val="20"/>
      <w:lang w:val="en-US"/>
    </w:rPr>
  </w:style>
  <w:style w:type="paragraph" w:customStyle="1" w:styleId="xl73">
    <w:name w:val="xl73"/>
    <w:basedOn w:val="Normal"/>
    <w:rsid w:val="00C33C63"/>
    <w:pPr>
      <w:pBdr>
        <w:top w:val="single" w:sz="4" w:space="0" w:color="auto"/>
        <w:left w:val="single" w:sz="4" w:space="7" w:color="auto"/>
        <w:bottom w:val="single" w:sz="8" w:space="0" w:color="auto"/>
        <w:right w:val="single" w:sz="8" w:space="0" w:color="auto"/>
      </w:pBdr>
      <w:spacing w:before="100" w:beforeAutospacing="1" w:after="100" w:afterAutospacing="1" w:line="240" w:lineRule="auto"/>
      <w:ind w:firstLineChars="100" w:firstLine="100"/>
    </w:pPr>
    <w:rPr>
      <w:rFonts w:eastAsia="Times New Roman"/>
      <w:color w:val="000000"/>
      <w:sz w:val="20"/>
      <w:szCs w:val="20"/>
      <w:lang w:val="en-US"/>
    </w:rPr>
  </w:style>
  <w:style w:type="paragraph" w:customStyle="1" w:styleId="xl74">
    <w:name w:val="xl74"/>
    <w:basedOn w:val="Normal"/>
    <w:rsid w:val="00C33C63"/>
    <w:pPr>
      <w:pBdr>
        <w:left w:val="single" w:sz="4" w:space="7" w:color="auto"/>
      </w:pBdr>
      <w:spacing w:before="100" w:beforeAutospacing="1" w:after="100" w:afterAutospacing="1" w:line="240" w:lineRule="auto"/>
      <w:ind w:firstLineChars="100" w:firstLine="100"/>
    </w:pPr>
    <w:rPr>
      <w:rFonts w:eastAsia="Times New Roman"/>
      <w:color w:val="000000"/>
      <w:sz w:val="20"/>
      <w:szCs w:val="20"/>
      <w:lang w:val="en-US"/>
    </w:rPr>
  </w:style>
  <w:style w:type="paragraph" w:customStyle="1" w:styleId="xl75">
    <w:name w:val="xl75"/>
    <w:basedOn w:val="Normal"/>
    <w:rsid w:val="00C33C63"/>
    <w:pPr>
      <w:pBdr>
        <w:top w:val="single" w:sz="8" w:space="0" w:color="auto"/>
        <w:left w:val="single" w:sz="4" w:space="7" w:color="auto"/>
        <w:bottom w:val="single" w:sz="8" w:space="0" w:color="auto"/>
        <w:right w:val="single" w:sz="8" w:space="0" w:color="auto"/>
      </w:pBdr>
      <w:spacing w:before="100" w:beforeAutospacing="1" w:after="100" w:afterAutospacing="1" w:line="240" w:lineRule="auto"/>
      <w:ind w:firstLineChars="100" w:firstLine="100"/>
    </w:pPr>
    <w:rPr>
      <w:rFonts w:eastAsia="Times New Roman"/>
      <w:b/>
      <w:bCs/>
      <w:color w:val="000000"/>
      <w:sz w:val="20"/>
      <w:szCs w:val="20"/>
      <w:lang w:val="en-US"/>
    </w:rPr>
  </w:style>
  <w:style w:type="paragraph" w:customStyle="1" w:styleId="xl76">
    <w:name w:val="xl76"/>
    <w:basedOn w:val="Normal"/>
    <w:rsid w:val="00C33C63"/>
    <w:pPr>
      <w:pBdr>
        <w:left w:val="single" w:sz="4" w:space="7" w:color="auto"/>
      </w:pBdr>
      <w:spacing w:before="100" w:beforeAutospacing="1" w:after="100" w:afterAutospacing="1" w:line="240" w:lineRule="auto"/>
      <w:ind w:firstLineChars="100" w:firstLine="100"/>
    </w:pPr>
    <w:rPr>
      <w:rFonts w:eastAsia="Times New Roman"/>
      <w:b/>
      <w:bCs/>
      <w:color w:val="000000"/>
      <w:sz w:val="20"/>
      <w:szCs w:val="20"/>
      <w:lang w:val="en-US"/>
    </w:rPr>
  </w:style>
  <w:style w:type="paragraph" w:customStyle="1" w:styleId="xl77">
    <w:name w:val="xl77"/>
    <w:basedOn w:val="Normal"/>
    <w:rsid w:val="00C33C63"/>
    <w:pPr>
      <w:spacing w:before="100" w:beforeAutospacing="1" w:after="100" w:afterAutospacing="1" w:line="240" w:lineRule="auto"/>
      <w:ind w:firstLineChars="100" w:firstLine="100"/>
    </w:pPr>
    <w:rPr>
      <w:rFonts w:eastAsia="Times New Roman"/>
      <w:color w:val="000000"/>
      <w:sz w:val="20"/>
      <w:szCs w:val="20"/>
      <w:lang w:val="en-US"/>
    </w:rPr>
  </w:style>
  <w:style w:type="paragraph" w:customStyle="1" w:styleId="xl78">
    <w:name w:val="xl78"/>
    <w:basedOn w:val="Normal"/>
    <w:rsid w:val="00C33C63"/>
    <w:pPr>
      <w:pBdr>
        <w:left w:val="single" w:sz="8" w:space="7" w:color="000000"/>
        <w:bottom w:val="single" w:sz="8" w:space="0" w:color="000000"/>
        <w:right w:val="single" w:sz="8" w:space="0" w:color="auto"/>
      </w:pBdr>
      <w:spacing w:before="100" w:beforeAutospacing="1" w:after="100" w:afterAutospacing="1" w:line="240" w:lineRule="auto"/>
      <w:ind w:firstLineChars="100" w:firstLine="100"/>
      <w:textAlignment w:val="center"/>
    </w:pPr>
    <w:rPr>
      <w:rFonts w:eastAsia="Times New Roman"/>
      <w:sz w:val="20"/>
      <w:szCs w:val="20"/>
      <w:lang w:val="en-US"/>
    </w:rPr>
  </w:style>
  <w:style w:type="paragraph" w:customStyle="1" w:styleId="xl79">
    <w:name w:val="xl79"/>
    <w:basedOn w:val="Normal"/>
    <w:rsid w:val="00C33C63"/>
    <w:pPr>
      <w:pBdr>
        <w:left w:val="single" w:sz="8" w:space="7" w:color="000000"/>
        <w:bottom w:val="single" w:sz="8" w:space="0" w:color="000000"/>
        <w:right w:val="single" w:sz="8" w:space="0" w:color="auto"/>
      </w:pBdr>
      <w:spacing w:before="100" w:beforeAutospacing="1" w:after="100" w:afterAutospacing="1" w:line="240" w:lineRule="auto"/>
      <w:ind w:firstLineChars="100" w:firstLine="100"/>
      <w:textAlignment w:val="center"/>
    </w:pPr>
    <w:rPr>
      <w:rFonts w:eastAsia="Times New Roman"/>
      <w:i/>
      <w:iCs/>
      <w:sz w:val="20"/>
      <w:szCs w:val="20"/>
      <w:lang w:val="en-US"/>
    </w:rPr>
  </w:style>
  <w:style w:type="paragraph" w:customStyle="1" w:styleId="xl80">
    <w:name w:val="xl80"/>
    <w:basedOn w:val="Normal"/>
    <w:rsid w:val="00C33C63"/>
    <w:pPr>
      <w:pBdr>
        <w:left w:val="single" w:sz="8" w:space="7" w:color="000000"/>
        <w:bottom w:val="single" w:sz="8" w:space="0" w:color="000000"/>
        <w:right w:val="single" w:sz="8" w:space="0" w:color="auto"/>
      </w:pBdr>
      <w:spacing w:before="100" w:beforeAutospacing="1" w:after="100" w:afterAutospacing="1" w:line="240" w:lineRule="auto"/>
      <w:ind w:firstLineChars="100" w:firstLine="100"/>
      <w:textAlignment w:val="center"/>
    </w:pPr>
    <w:rPr>
      <w:rFonts w:eastAsia="Times New Roman"/>
      <w:color w:val="000000"/>
      <w:sz w:val="20"/>
      <w:szCs w:val="20"/>
      <w:lang w:val="en-US"/>
    </w:rPr>
  </w:style>
  <w:style w:type="paragraph" w:customStyle="1" w:styleId="xl81">
    <w:name w:val="xl81"/>
    <w:basedOn w:val="Normal"/>
    <w:rsid w:val="00C33C63"/>
    <w:pPr>
      <w:pBdr>
        <w:left w:val="single" w:sz="8" w:space="7" w:color="000000"/>
        <w:bottom w:val="single" w:sz="8" w:space="0" w:color="000000"/>
        <w:right w:val="single" w:sz="8" w:space="0" w:color="auto"/>
      </w:pBdr>
      <w:spacing w:before="100" w:beforeAutospacing="1" w:after="100" w:afterAutospacing="1" w:line="240" w:lineRule="auto"/>
      <w:ind w:firstLineChars="100" w:firstLine="100"/>
      <w:textAlignment w:val="center"/>
    </w:pPr>
    <w:rPr>
      <w:rFonts w:eastAsia="Times New Roman"/>
      <w:i/>
      <w:iCs/>
      <w:color w:val="222A35"/>
      <w:sz w:val="20"/>
      <w:szCs w:val="20"/>
      <w:lang w:val="en-US"/>
    </w:rPr>
  </w:style>
  <w:style w:type="paragraph" w:customStyle="1" w:styleId="xl82">
    <w:name w:val="xl82"/>
    <w:basedOn w:val="Normal"/>
    <w:rsid w:val="00C33C63"/>
    <w:pPr>
      <w:pBdr>
        <w:left w:val="single" w:sz="8" w:space="7" w:color="000000"/>
        <w:right w:val="single" w:sz="8" w:space="0" w:color="auto"/>
      </w:pBdr>
      <w:spacing w:before="100" w:beforeAutospacing="1" w:after="100" w:afterAutospacing="1" w:line="240" w:lineRule="auto"/>
      <w:ind w:firstLineChars="100" w:firstLine="100"/>
      <w:textAlignment w:val="center"/>
    </w:pPr>
    <w:rPr>
      <w:rFonts w:eastAsia="Times New Roman"/>
      <w:color w:val="000000"/>
      <w:sz w:val="20"/>
      <w:szCs w:val="20"/>
      <w:lang w:val="en-US"/>
    </w:rPr>
  </w:style>
  <w:style w:type="paragraph" w:customStyle="1" w:styleId="xl83">
    <w:name w:val="xl83"/>
    <w:basedOn w:val="Normal"/>
    <w:rsid w:val="00C33C63"/>
    <w:pPr>
      <w:pBdr>
        <w:top w:val="single" w:sz="4" w:space="0" w:color="auto"/>
        <w:left w:val="single" w:sz="4" w:space="7" w:color="auto"/>
        <w:bottom w:val="single" w:sz="4" w:space="0" w:color="auto"/>
        <w:right w:val="single" w:sz="8" w:space="0" w:color="auto"/>
      </w:pBdr>
      <w:spacing w:before="100" w:beforeAutospacing="1" w:after="100" w:afterAutospacing="1" w:line="240" w:lineRule="auto"/>
      <w:ind w:firstLineChars="100" w:firstLine="100"/>
      <w:textAlignment w:val="center"/>
    </w:pPr>
    <w:rPr>
      <w:rFonts w:eastAsia="Times New Roman"/>
      <w:i/>
      <w:iCs/>
      <w:color w:val="222A35"/>
      <w:sz w:val="20"/>
      <w:szCs w:val="20"/>
      <w:lang w:val="en-US"/>
    </w:rPr>
  </w:style>
  <w:style w:type="paragraph" w:customStyle="1" w:styleId="xl84">
    <w:name w:val="xl84"/>
    <w:basedOn w:val="Normal"/>
    <w:rsid w:val="00C33C63"/>
    <w:pPr>
      <w:pBdr>
        <w:left w:val="single" w:sz="8" w:space="7" w:color="000000"/>
        <w:bottom w:val="single" w:sz="8" w:space="0" w:color="000000"/>
        <w:right w:val="single" w:sz="8" w:space="0" w:color="auto"/>
      </w:pBdr>
      <w:spacing w:before="100" w:beforeAutospacing="1" w:after="100" w:afterAutospacing="1" w:line="240" w:lineRule="auto"/>
      <w:ind w:firstLineChars="100" w:firstLine="100"/>
      <w:textAlignment w:val="center"/>
    </w:pPr>
    <w:rPr>
      <w:rFonts w:eastAsia="Times New Roman"/>
      <w:color w:val="000000"/>
      <w:sz w:val="20"/>
      <w:szCs w:val="20"/>
      <w:lang w:val="en-US"/>
    </w:rPr>
  </w:style>
  <w:style w:type="paragraph" w:customStyle="1" w:styleId="xl85">
    <w:name w:val="xl85"/>
    <w:basedOn w:val="Normal"/>
    <w:rsid w:val="00C33C63"/>
    <w:pPr>
      <w:pBdr>
        <w:left w:val="single" w:sz="8" w:space="7" w:color="000000"/>
        <w:bottom w:val="single" w:sz="8" w:space="0" w:color="auto"/>
        <w:right w:val="single" w:sz="8" w:space="0" w:color="auto"/>
      </w:pBdr>
      <w:spacing w:before="100" w:beforeAutospacing="1" w:after="100" w:afterAutospacing="1" w:line="240" w:lineRule="auto"/>
      <w:ind w:firstLineChars="100" w:firstLine="100"/>
      <w:textAlignment w:val="center"/>
    </w:pPr>
    <w:rPr>
      <w:rFonts w:eastAsia="Times New Roman"/>
      <w:color w:val="000000"/>
      <w:sz w:val="20"/>
      <w:szCs w:val="20"/>
      <w:lang w:val="en-US"/>
    </w:rPr>
  </w:style>
  <w:style w:type="paragraph" w:customStyle="1" w:styleId="xl86">
    <w:name w:val="xl86"/>
    <w:basedOn w:val="Normal"/>
    <w:rsid w:val="00C33C6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eastAsia="Times New Roman"/>
      <w:b/>
      <w:bCs/>
      <w:color w:val="000000"/>
      <w:sz w:val="20"/>
      <w:szCs w:val="20"/>
      <w:lang w:val="en-US"/>
    </w:rPr>
  </w:style>
  <w:style w:type="paragraph" w:customStyle="1" w:styleId="xl87">
    <w:name w:val="xl87"/>
    <w:basedOn w:val="Normal"/>
    <w:rsid w:val="00C33C6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eastAsia="Times New Roman"/>
      <w:color w:val="000000"/>
      <w:sz w:val="20"/>
      <w:szCs w:val="20"/>
      <w:lang w:val="en-US"/>
    </w:rPr>
  </w:style>
  <w:style w:type="paragraph" w:customStyle="1" w:styleId="xl88">
    <w:name w:val="xl88"/>
    <w:basedOn w:val="Normal"/>
    <w:rsid w:val="00C33C63"/>
    <w:pPr>
      <w:pBdr>
        <w:right w:val="single" w:sz="8" w:space="0" w:color="auto"/>
      </w:pBdr>
      <w:spacing w:before="100" w:beforeAutospacing="1" w:after="100" w:afterAutospacing="1" w:line="240" w:lineRule="auto"/>
      <w:ind w:firstLineChars="100" w:firstLine="100"/>
    </w:pPr>
    <w:rPr>
      <w:rFonts w:eastAsia="Times New Roman"/>
      <w:color w:val="000000"/>
      <w:sz w:val="20"/>
      <w:szCs w:val="20"/>
      <w:lang w:val="en-US"/>
    </w:rPr>
  </w:style>
  <w:style w:type="paragraph" w:customStyle="1" w:styleId="xl89">
    <w:name w:val="xl89"/>
    <w:basedOn w:val="Normal"/>
    <w:rsid w:val="00C33C63"/>
    <w:pPr>
      <w:pBdr>
        <w:top w:val="single" w:sz="4" w:space="0" w:color="auto"/>
        <w:left w:val="single" w:sz="4" w:space="7" w:color="auto"/>
        <w:bottom w:val="single" w:sz="4" w:space="0" w:color="auto"/>
        <w:right w:val="single" w:sz="8" w:space="0" w:color="auto"/>
      </w:pBdr>
      <w:spacing w:before="100" w:beforeAutospacing="1" w:after="100" w:afterAutospacing="1" w:line="240" w:lineRule="auto"/>
      <w:ind w:firstLineChars="100" w:firstLine="100"/>
    </w:pPr>
    <w:rPr>
      <w:rFonts w:ascii="Times New Roman" w:eastAsia="Times New Roman" w:hAnsi="Times New Roman" w:cs="Times New Roman"/>
      <w:color w:val="000000"/>
      <w:lang w:val="en-US"/>
    </w:rPr>
  </w:style>
  <w:style w:type="paragraph" w:customStyle="1" w:styleId="xl90">
    <w:name w:val="xl90"/>
    <w:basedOn w:val="Normal"/>
    <w:rsid w:val="00C33C63"/>
    <w:pPr>
      <w:pBdr>
        <w:top w:val="single" w:sz="4" w:space="0" w:color="auto"/>
        <w:left w:val="single" w:sz="8" w:space="7" w:color="auto"/>
        <w:bottom w:val="single" w:sz="4" w:space="0" w:color="auto"/>
        <w:right w:val="single" w:sz="8" w:space="0" w:color="auto"/>
      </w:pBdr>
      <w:spacing w:before="100" w:beforeAutospacing="1" w:after="100" w:afterAutospacing="1" w:line="240" w:lineRule="auto"/>
      <w:ind w:firstLineChars="100" w:firstLine="100"/>
    </w:pPr>
    <w:rPr>
      <w:rFonts w:eastAsia="Times New Roman"/>
      <w:color w:val="000000"/>
      <w:sz w:val="20"/>
      <w:szCs w:val="20"/>
      <w:lang w:val="en-US"/>
    </w:rPr>
  </w:style>
  <w:style w:type="paragraph" w:customStyle="1" w:styleId="xl91">
    <w:name w:val="xl91"/>
    <w:basedOn w:val="Normal"/>
    <w:rsid w:val="00C33C63"/>
    <w:pPr>
      <w:pBdr>
        <w:top w:val="single" w:sz="4" w:space="0" w:color="auto"/>
        <w:left w:val="single" w:sz="8" w:space="7" w:color="auto"/>
        <w:bottom w:val="single" w:sz="8" w:space="0" w:color="auto"/>
        <w:right w:val="single" w:sz="8" w:space="0" w:color="auto"/>
      </w:pBdr>
      <w:spacing w:before="100" w:beforeAutospacing="1" w:after="100" w:afterAutospacing="1" w:line="240" w:lineRule="auto"/>
      <w:ind w:firstLineChars="100" w:firstLine="100"/>
    </w:pPr>
    <w:rPr>
      <w:rFonts w:eastAsia="Times New Roman"/>
      <w:color w:val="000000"/>
      <w:sz w:val="20"/>
      <w:szCs w:val="20"/>
      <w:lang w:val="en-US"/>
    </w:rPr>
  </w:style>
  <w:style w:type="paragraph" w:customStyle="1" w:styleId="xl92">
    <w:name w:val="xl92"/>
    <w:basedOn w:val="Normal"/>
    <w:rsid w:val="00C33C63"/>
    <w:pPr>
      <w:spacing w:before="100" w:beforeAutospacing="1" w:after="100" w:afterAutospacing="1" w:line="240" w:lineRule="auto"/>
      <w:jc w:val="center"/>
    </w:pPr>
    <w:rPr>
      <w:rFonts w:eastAsia="Times New Roman"/>
      <w:sz w:val="20"/>
      <w:szCs w:val="20"/>
      <w:lang w:val="en-US"/>
    </w:rPr>
  </w:style>
  <w:style w:type="paragraph" w:customStyle="1" w:styleId="xl93">
    <w:name w:val="xl93"/>
    <w:basedOn w:val="Normal"/>
    <w:rsid w:val="00C33C6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val="en-US"/>
    </w:rPr>
  </w:style>
  <w:style w:type="paragraph" w:customStyle="1" w:styleId="xl94">
    <w:name w:val="xl94"/>
    <w:basedOn w:val="Normal"/>
    <w:rsid w:val="00C33C6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lang w:val="en-US"/>
    </w:rPr>
  </w:style>
  <w:style w:type="paragraph" w:customStyle="1" w:styleId="xl95">
    <w:name w:val="xl95"/>
    <w:basedOn w:val="Normal"/>
    <w:rsid w:val="00C33C6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eastAsia="Times New Roman"/>
      <w:sz w:val="20"/>
      <w:szCs w:val="20"/>
      <w:lang w:val="en-US"/>
    </w:rPr>
  </w:style>
  <w:style w:type="paragraph" w:customStyle="1" w:styleId="xl96">
    <w:name w:val="xl96"/>
    <w:basedOn w:val="Normal"/>
    <w:rsid w:val="00C33C63"/>
    <w:pPr>
      <w:pBdr>
        <w:top w:val="single" w:sz="8" w:space="0" w:color="auto"/>
        <w:left w:val="single" w:sz="8" w:space="0" w:color="auto"/>
        <w:bottom w:val="single" w:sz="8" w:space="0" w:color="auto"/>
      </w:pBdr>
      <w:spacing w:before="100" w:beforeAutospacing="1" w:after="100" w:afterAutospacing="1" w:line="240" w:lineRule="auto"/>
      <w:jc w:val="center"/>
    </w:pPr>
    <w:rPr>
      <w:rFonts w:eastAsia="Times New Roman"/>
      <w:b/>
      <w:bCs/>
      <w:sz w:val="20"/>
      <w:szCs w:val="20"/>
      <w:lang w:val="en-US"/>
    </w:rPr>
  </w:style>
  <w:style w:type="paragraph" w:customStyle="1" w:styleId="xl97">
    <w:name w:val="xl97"/>
    <w:basedOn w:val="Normal"/>
    <w:rsid w:val="00C33C63"/>
    <w:pPr>
      <w:pBdr>
        <w:top w:val="single" w:sz="8" w:space="0" w:color="auto"/>
        <w:left w:val="single" w:sz="8" w:space="0" w:color="auto"/>
      </w:pBdr>
      <w:spacing w:before="100" w:beforeAutospacing="1" w:after="100" w:afterAutospacing="1" w:line="240" w:lineRule="auto"/>
      <w:jc w:val="center"/>
    </w:pPr>
    <w:rPr>
      <w:rFonts w:eastAsia="Times New Roman"/>
      <w:b/>
      <w:bCs/>
      <w:sz w:val="20"/>
      <w:szCs w:val="20"/>
      <w:lang w:val="en-US"/>
    </w:rPr>
  </w:style>
  <w:style w:type="paragraph" w:customStyle="1" w:styleId="xl98">
    <w:name w:val="xl98"/>
    <w:basedOn w:val="Normal"/>
    <w:rsid w:val="00C33C63"/>
    <w:pPr>
      <w:pBdr>
        <w:top w:val="single" w:sz="4" w:space="0" w:color="auto"/>
        <w:left w:val="single" w:sz="8" w:space="0" w:color="auto"/>
        <w:bottom w:val="single" w:sz="4" w:space="0" w:color="auto"/>
      </w:pBdr>
      <w:spacing w:before="100" w:beforeAutospacing="1" w:after="100" w:afterAutospacing="1" w:line="240" w:lineRule="auto"/>
      <w:jc w:val="center"/>
    </w:pPr>
    <w:rPr>
      <w:rFonts w:eastAsia="Times New Roman"/>
      <w:sz w:val="20"/>
      <w:szCs w:val="20"/>
      <w:lang w:val="en-US"/>
    </w:rPr>
  </w:style>
  <w:style w:type="paragraph" w:customStyle="1" w:styleId="xl99">
    <w:name w:val="xl99"/>
    <w:basedOn w:val="Normal"/>
    <w:rsid w:val="00C33C6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lang w:val="en-US"/>
    </w:rPr>
  </w:style>
  <w:style w:type="paragraph" w:customStyle="1" w:styleId="xl100">
    <w:name w:val="xl100"/>
    <w:basedOn w:val="Normal"/>
    <w:rsid w:val="00C33C6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eastAsia="Times New Roman"/>
      <w:sz w:val="20"/>
      <w:szCs w:val="20"/>
      <w:lang w:val="en-US"/>
    </w:rPr>
  </w:style>
  <w:style w:type="paragraph" w:customStyle="1" w:styleId="xl101">
    <w:name w:val="xl101"/>
    <w:basedOn w:val="Normal"/>
    <w:rsid w:val="00C33C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val="en-US"/>
    </w:rPr>
  </w:style>
  <w:style w:type="paragraph" w:customStyle="1" w:styleId="xl102">
    <w:name w:val="xl102"/>
    <w:basedOn w:val="Normal"/>
    <w:rsid w:val="00C33C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lang w:val="en-US"/>
    </w:rPr>
  </w:style>
  <w:style w:type="character" w:styleId="UnresolvedMention">
    <w:name w:val="Unresolved Mention"/>
    <w:basedOn w:val="DefaultParagraphFont"/>
    <w:uiPriority w:val="99"/>
    <w:semiHidden/>
    <w:unhideWhenUsed/>
    <w:rsid w:val="00A27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0040">
      <w:bodyDiv w:val="1"/>
      <w:marLeft w:val="0"/>
      <w:marRight w:val="0"/>
      <w:marTop w:val="0"/>
      <w:marBottom w:val="0"/>
      <w:divBdr>
        <w:top w:val="none" w:sz="0" w:space="0" w:color="auto"/>
        <w:left w:val="none" w:sz="0" w:space="0" w:color="auto"/>
        <w:bottom w:val="none" w:sz="0" w:space="0" w:color="auto"/>
        <w:right w:val="none" w:sz="0" w:space="0" w:color="auto"/>
      </w:divBdr>
    </w:div>
    <w:div w:id="1949115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hequilt.net/" TargetMode="External"/><Relationship Id="rId13" Type="http://schemas.openxmlformats.org/officeDocument/2006/relationships/hyperlink" Target="https://www.thequilt.net/the-quilt-2023-commodity-internet-services-rfp-2/" TargetMode="External"/><Relationship Id="rId18" Type="http://schemas.openxmlformats.org/officeDocument/2006/relationships/hyperlink" Target="http://wyoming.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thequilt.net/the-quilt-2023-commodity-internet-services-rfp-2/" TargetMode="External"/><Relationship Id="rId12" Type="http://schemas.openxmlformats.org/officeDocument/2006/relationships/hyperlink" Target="mailto:qt-2023cisrfp@thequilt.net" TargetMode="External"/><Relationship Id="rId17" Type="http://schemas.openxmlformats.org/officeDocument/2006/relationships/hyperlink" Target="http://www.thequilt.net/index.php/about-us/the-quilt-participant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griffin@thequilt.ne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qt-2023cisrfp@thequilt.net"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basecamphq.com/" TargetMode="External"/><Relationship Id="rId23" Type="http://schemas.openxmlformats.org/officeDocument/2006/relationships/header" Target="header3.xml"/><Relationship Id="rId10" Type="http://schemas.openxmlformats.org/officeDocument/2006/relationships/hyperlink" Target="mailto:qt-2023cisrfp@thequilt.ne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hequilt.net/the-quilt-2023-commodity-internet-services-rfp-2/" TargetMode="External"/><Relationship Id="rId14" Type="http://schemas.openxmlformats.org/officeDocument/2006/relationships/hyperlink" Target="mailto:qt-2023cisrfp@thequilt.ne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28</Pages>
  <Words>8806</Words>
  <Characters>50197</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Griffin</cp:lastModifiedBy>
  <cp:revision>4</cp:revision>
  <dcterms:created xsi:type="dcterms:W3CDTF">2023-01-07T17:00:00Z</dcterms:created>
  <dcterms:modified xsi:type="dcterms:W3CDTF">2023-01-07T17:41:00Z</dcterms:modified>
</cp:coreProperties>
</file>