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B56E" w14:textId="77777777" w:rsidR="00B7704B" w:rsidRPr="00ED594A" w:rsidRDefault="002D094C" w:rsidP="00B7704B">
      <w:pPr>
        <w:spacing w:before="480" w:after="120"/>
        <w:rPr>
          <w:rFonts w:ascii="Helvetica" w:eastAsia="Times New Roman" w:hAnsi="Helvetica" w:cs="Times New Roman"/>
          <w:b/>
          <w:bCs/>
          <w:color w:val="000000"/>
        </w:rPr>
      </w:pPr>
      <w:r w:rsidRPr="00ED594A">
        <w:rPr>
          <w:rFonts w:ascii="Helvetica" w:eastAsia="Times New Roman" w:hAnsi="Helvetica" w:cs="Arial"/>
          <w:b/>
          <w:bCs/>
          <w:color w:val="000000"/>
        </w:rPr>
        <w:t>The Quilt</w:t>
      </w:r>
    </w:p>
    <w:p w14:paraId="558B7732" w14:textId="625BE61C" w:rsidR="002D094C" w:rsidRPr="00ED594A" w:rsidRDefault="002D094C" w:rsidP="00B7704B">
      <w:pPr>
        <w:spacing w:before="480" w:after="120"/>
        <w:rPr>
          <w:rFonts w:ascii="Helvetica" w:eastAsia="Times New Roman" w:hAnsi="Helvetica" w:cs="Times New Roman"/>
          <w:b/>
          <w:bCs/>
          <w:color w:val="000000"/>
        </w:rPr>
      </w:pPr>
      <w:r w:rsidRPr="00ED594A">
        <w:rPr>
          <w:rFonts w:ascii="Helvetica" w:eastAsia="Times New Roman" w:hAnsi="Helvetica" w:cs="Arial"/>
          <w:b/>
          <w:bCs/>
          <w:color w:val="000000"/>
        </w:rPr>
        <w:t>IP Transit Internet Services</w:t>
      </w:r>
    </w:p>
    <w:p w14:paraId="62689ED7" w14:textId="77777777" w:rsidR="002D094C" w:rsidRPr="00ED594A" w:rsidRDefault="002D094C" w:rsidP="002D094C">
      <w:pPr>
        <w:rPr>
          <w:rFonts w:ascii="Helvetica" w:eastAsia="Times New Roman" w:hAnsi="Helvetica" w:cs="Times New Roman"/>
          <w:b/>
          <w:bCs/>
          <w:color w:val="000000"/>
        </w:rPr>
      </w:pPr>
      <w:r w:rsidRPr="00ED594A">
        <w:rPr>
          <w:rFonts w:ascii="Helvetica" w:eastAsia="Times New Roman" w:hAnsi="Helvetica" w:cs="Arial"/>
          <w:b/>
          <w:bCs/>
          <w:color w:val="000000"/>
        </w:rPr>
        <w:t>Request for Proposals</w:t>
      </w:r>
    </w:p>
    <w:p w14:paraId="62A28A9A"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503B1F99" w14:textId="77777777" w:rsidR="00B7704B" w:rsidRPr="00ED594A" w:rsidRDefault="00B7704B" w:rsidP="002D094C">
      <w:pPr>
        <w:rPr>
          <w:rFonts w:ascii="Helvetica" w:eastAsia="Times New Roman" w:hAnsi="Helvetica" w:cs="Arial"/>
          <w:color w:val="000000"/>
        </w:rPr>
      </w:pPr>
    </w:p>
    <w:p w14:paraId="10AC1063" w14:textId="5B791C2F"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January</w:t>
      </w:r>
      <w:r w:rsidR="00B7704B" w:rsidRPr="00ED594A">
        <w:rPr>
          <w:rFonts w:ascii="Helvetica" w:eastAsia="Times New Roman" w:hAnsi="Helvetica" w:cs="Arial"/>
          <w:color w:val="000000"/>
        </w:rPr>
        <w:t xml:space="preserve"> 6,</w:t>
      </w:r>
      <w:r w:rsidRPr="00ED594A">
        <w:rPr>
          <w:rFonts w:ascii="Helvetica" w:eastAsia="Times New Roman" w:hAnsi="Helvetica" w:cs="Arial"/>
          <w:color w:val="000000"/>
        </w:rPr>
        <w:t xml:space="preserve"> 2020</w:t>
      </w:r>
    </w:p>
    <w:p w14:paraId="33FD62A8"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1ABEA5D1"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0E30A92C" w14:textId="77777777" w:rsidR="00B7704B" w:rsidRPr="00ED594A" w:rsidRDefault="00B7704B" w:rsidP="002D094C">
      <w:pPr>
        <w:rPr>
          <w:rFonts w:ascii="Helvetica" w:eastAsia="Times New Roman" w:hAnsi="Helvetica" w:cs="Arial"/>
          <w:color w:val="000000"/>
        </w:rPr>
      </w:pPr>
    </w:p>
    <w:p w14:paraId="1EEC1427" w14:textId="07381956"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ESSAY RESPONSE FORM</w:t>
      </w:r>
    </w:p>
    <w:p w14:paraId="61CDCBBF"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2F0E4557"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5186E41C"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This completed form and any requested attachments must be received no later than Wednesday, February 19, 2020 11:59 pm eastern time. Please upload your RFP documents to your individual and secure RFP page on The Quilt’s Group Hub. To request instructions and access to The Quilt’s Group Hub, please contact Jennifer Griffin at griffin@thequilt.net.</w:t>
      </w:r>
    </w:p>
    <w:p w14:paraId="3EE9E748"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2E5A7838"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5FC2C59F"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xml:space="preserve">Any questions on the RFP documents should be sent to </w:t>
      </w:r>
      <w:hyperlink r:id="rId5" w:history="1">
        <w:r w:rsidRPr="00ED594A">
          <w:rPr>
            <w:rFonts w:ascii="Helvetica" w:eastAsia="Times New Roman" w:hAnsi="Helvetica" w:cs="Arial"/>
            <w:color w:val="1155CC"/>
            <w:u w:val="single"/>
          </w:rPr>
          <w:t>qt-2020cisrfp@thequilt.net</w:t>
        </w:r>
      </w:hyperlink>
      <w:r w:rsidRPr="00ED594A">
        <w:rPr>
          <w:rFonts w:ascii="Helvetica" w:eastAsia="Times New Roman" w:hAnsi="Helvetica" w:cs="Arial"/>
          <w:color w:val="000000"/>
        </w:rPr>
        <w:t>.  </w:t>
      </w:r>
    </w:p>
    <w:p w14:paraId="026FEAC3" w14:textId="4CBB3EEA"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593182F0" w14:textId="77777777" w:rsidR="00B7704B" w:rsidRPr="00ED594A" w:rsidRDefault="00B7704B" w:rsidP="002D094C">
      <w:pPr>
        <w:rPr>
          <w:rFonts w:ascii="Helvetica" w:eastAsia="Times New Roman" w:hAnsi="Helvetica" w:cs="Arial"/>
          <w:color w:val="000000"/>
        </w:rPr>
      </w:pPr>
    </w:p>
    <w:p w14:paraId="1A8DE208" w14:textId="46698574"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Only PDF or documents created in standard Microsoft office software will be accepted.  All documents should be verified with the latest version of Microsoft Office or the default PDF viewer on both Windows and macOS.</w:t>
      </w:r>
    </w:p>
    <w:p w14:paraId="5025004F"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3689B868"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p w14:paraId="79C0280F" w14:textId="77777777" w:rsidR="00B7704B" w:rsidRPr="00ED594A" w:rsidRDefault="00B7704B" w:rsidP="002D094C">
      <w:pPr>
        <w:rPr>
          <w:rFonts w:ascii="Helvetica" w:eastAsia="Times New Roman" w:hAnsi="Helvetica" w:cs="Arial"/>
          <w:color w:val="000000"/>
        </w:rPr>
      </w:pPr>
    </w:p>
    <w:p w14:paraId="7CCDCD50" w14:textId="77777777" w:rsidR="00B7704B" w:rsidRPr="00ED594A" w:rsidRDefault="00B7704B" w:rsidP="002D094C">
      <w:pPr>
        <w:rPr>
          <w:rFonts w:ascii="Helvetica" w:eastAsia="Times New Roman" w:hAnsi="Helvetica" w:cs="Arial"/>
          <w:color w:val="000000"/>
        </w:rPr>
      </w:pPr>
    </w:p>
    <w:p w14:paraId="09828236" w14:textId="77777777" w:rsidR="00B7704B" w:rsidRPr="00ED594A" w:rsidRDefault="00B7704B" w:rsidP="002D094C">
      <w:pPr>
        <w:rPr>
          <w:rFonts w:ascii="Helvetica" w:eastAsia="Times New Roman" w:hAnsi="Helvetica" w:cs="Arial"/>
          <w:color w:val="000000"/>
        </w:rPr>
      </w:pPr>
    </w:p>
    <w:p w14:paraId="5C744239" w14:textId="7E4A754A"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ALL RFP MATERIALS SUBMITTED AS CONFIDENTIAL BY THE PROVIDER WILL BE KEPT CONFIDENTIAL WITHIN THE QUILT. </w:t>
      </w:r>
    </w:p>
    <w:p w14:paraId="731D79BE"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4CD46396"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0AFD4B2F"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323A0DD0"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78309FD4"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7C707BDA"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024C5382"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11365DD6" w14:textId="44F9F8C9"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6DBA8885"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281455D9" w14:textId="77777777"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t> </w:t>
      </w:r>
    </w:p>
    <w:p w14:paraId="2F2E1F4E" w14:textId="0BC840D5" w:rsidR="002D094C" w:rsidRPr="00ED594A" w:rsidRDefault="002D094C" w:rsidP="002D094C">
      <w:pPr>
        <w:rPr>
          <w:rFonts w:ascii="Helvetica" w:eastAsia="Times New Roman" w:hAnsi="Helvetica" w:cs="Arial"/>
          <w:color w:val="000000"/>
        </w:rPr>
      </w:pPr>
      <w:r w:rsidRPr="00ED594A">
        <w:rPr>
          <w:rFonts w:ascii="Helvetica" w:eastAsia="Times New Roman" w:hAnsi="Helvetica" w:cs="Arial"/>
          <w:color w:val="000000"/>
        </w:rPr>
        <w:lastRenderedPageBreak/>
        <w:t> </w:t>
      </w:r>
    </w:p>
    <w:p w14:paraId="1C6BE6F3" w14:textId="77777777" w:rsidR="00223C22" w:rsidRPr="00ED594A" w:rsidRDefault="00223C22" w:rsidP="002D094C">
      <w:pPr>
        <w:rPr>
          <w:rFonts w:ascii="Helvetica" w:eastAsia="Times New Roman" w:hAnsi="Helvetica" w:cs="Arial"/>
          <w:color w:val="000000"/>
        </w:rPr>
      </w:pPr>
    </w:p>
    <w:p w14:paraId="576E9D33" w14:textId="697C3135" w:rsidR="00B7704B" w:rsidRPr="00ED594A" w:rsidRDefault="002D094C" w:rsidP="00223C22">
      <w:pPr>
        <w:pStyle w:val="ListParagraph"/>
        <w:numPr>
          <w:ilvl w:val="0"/>
          <w:numId w:val="2"/>
        </w:numPr>
        <w:rPr>
          <w:rFonts w:ascii="Helvetica" w:eastAsia="Times New Roman" w:hAnsi="Helvetica" w:cs="Arial"/>
          <w:b/>
          <w:bCs/>
          <w:color w:val="000000"/>
        </w:rPr>
      </w:pPr>
      <w:r w:rsidRPr="00ED594A">
        <w:rPr>
          <w:rFonts w:ascii="Helvetica" w:eastAsia="Times New Roman" w:hAnsi="Helvetica" w:cs="Arial"/>
          <w:b/>
          <w:bCs/>
          <w:color w:val="000000"/>
        </w:rPr>
        <w:t>Important:  Semi-Final Provider Presentations</w:t>
      </w:r>
      <w:r w:rsidR="00B7704B" w:rsidRPr="00ED594A">
        <w:rPr>
          <w:rFonts w:ascii="Helvetica" w:eastAsia="Times New Roman" w:hAnsi="Helvetica" w:cs="Arial"/>
          <w:color w:val="000000"/>
        </w:rPr>
        <w:br/>
      </w:r>
      <w:r w:rsidR="00B7704B" w:rsidRPr="00ED594A">
        <w:rPr>
          <w:rFonts w:ascii="Helvetica" w:eastAsia="Times New Roman" w:hAnsi="Helvetica" w:cs="Arial"/>
          <w:color w:val="000000"/>
        </w:rPr>
        <w:br/>
      </w:r>
      <w:r w:rsidRPr="00ED594A">
        <w:rPr>
          <w:rFonts w:ascii="Helvetica" w:eastAsia="Times New Roman" w:hAnsi="Helvetica" w:cs="Arial"/>
          <w:color w:val="000000"/>
        </w:rPr>
        <w:t>Semi-finalists will provide presentations of their proposals on April 14</w:t>
      </w:r>
      <w:r w:rsidRPr="00ED594A">
        <w:rPr>
          <w:rFonts w:ascii="Helvetica" w:eastAsia="Times New Roman" w:hAnsi="Helvetica" w:cs="Arial"/>
          <w:color w:val="000000"/>
          <w:vertAlign w:val="superscript"/>
        </w:rPr>
        <w:t>th</w:t>
      </w:r>
      <w:r w:rsidR="00B7704B" w:rsidRPr="00ED594A">
        <w:rPr>
          <w:rFonts w:ascii="Helvetica" w:eastAsia="Times New Roman" w:hAnsi="Helvetica" w:cs="Arial"/>
          <w:color w:val="000000"/>
        </w:rPr>
        <w:t xml:space="preserve">, </w:t>
      </w:r>
      <w:r w:rsidRPr="00ED594A">
        <w:rPr>
          <w:rFonts w:ascii="Helvetica" w:eastAsia="Times New Roman" w:hAnsi="Helvetica" w:cs="Arial"/>
          <w:color w:val="000000"/>
        </w:rPr>
        <w:t>15</w:t>
      </w:r>
      <w:r w:rsidRPr="00ED594A">
        <w:rPr>
          <w:rFonts w:ascii="Helvetica" w:eastAsia="Times New Roman" w:hAnsi="Helvetica" w:cs="Arial"/>
          <w:color w:val="000000"/>
          <w:vertAlign w:val="superscript"/>
        </w:rPr>
        <w:t>th</w:t>
      </w:r>
      <w:r w:rsidR="00B7704B" w:rsidRPr="00ED594A">
        <w:rPr>
          <w:rFonts w:ascii="Helvetica" w:eastAsia="Times New Roman" w:hAnsi="Helvetica" w:cs="Arial"/>
          <w:color w:val="000000"/>
        </w:rPr>
        <w:t xml:space="preserve"> </w:t>
      </w:r>
      <w:r w:rsidR="00B7704B" w:rsidRPr="00C0407D">
        <w:rPr>
          <w:rFonts w:ascii="Helvetica" w:eastAsia="Times New Roman" w:hAnsi="Helvetica" w:cs="Arial"/>
          <w:color w:val="000000" w:themeColor="text1"/>
        </w:rPr>
        <w:t xml:space="preserve">and </w:t>
      </w:r>
      <w:r w:rsidR="00A664B9" w:rsidRPr="00ED594A">
        <w:rPr>
          <w:rFonts w:ascii="Helvetica" w:eastAsia="Times New Roman" w:hAnsi="Helvetica" w:cs="Arial"/>
          <w:color w:val="000000"/>
        </w:rPr>
        <w:t>1</w:t>
      </w:r>
      <w:r w:rsidR="00A664B9">
        <w:rPr>
          <w:rFonts w:ascii="Helvetica" w:eastAsia="Times New Roman" w:hAnsi="Helvetica" w:cs="Arial"/>
          <w:color w:val="000000"/>
        </w:rPr>
        <w:t>6</w:t>
      </w:r>
      <w:r w:rsidR="00A664B9" w:rsidRPr="00ED594A">
        <w:rPr>
          <w:rFonts w:ascii="Helvetica" w:eastAsia="Times New Roman" w:hAnsi="Helvetica" w:cs="Arial"/>
          <w:color w:val="000000"/>
          <w:vertAlign w:val="superscript"/>
        </w:rPr>
        <w:t>th</w:t>
      </w:r>
      <w:r w:rsidRPr="00C0407D">
        <w:rPr>
          <w:rFonts w:ascii="Helvetica" w:eastAsia="Times New Roman" w:hAnsi="Helvetica" w:cs="Arial"/>
          <w:color w:val="000000" w:themeColor="text1"/>
        </w:rPr>
        <w:t xml:space="preserve">. </w:t>
      </w:r>
      <w:r w:rsidRPr="00ED594A">
        <w:rPr>
          <w:rFonts w:ascii="Helvetica" w:eastAsia="Times New Roman" w:hAnsi="Helvetica" w:cs="Arial"/>
          <w:color w:val="000000"/>
        </w:rPr>
        <w:t>These presentations will be scheduled individually. Please provide the names, titles and contact information including mailing address, phone, and e-mail of the individuals who will represent your company if selected.  At least one presenting representative must have the authority to set and negotiate pricing on behalf of your company. Semi-finalist presentations will include detailed questions on customer support, pricing, the network, and peering arrangements; be sure to select representatives who can address these questions</w:t>
      </w:r>
      <w:r w:rsidR="00B7704B" w:rsidRPr="00ED594A">
        <w:rPr>
          <w:rFonts w:ascii="Helvetica" w:eastAsia="Times New Roman" w:hAnsi="Helvetica" w:cs="Arial"/>
          <w:color w:val="000000"/>
        </w:rPr>
        <w:t>.</w:t>
      </w:r>
      <w:r w:rsidR="00B7704B" w:rsidRPr="00ED594A">
        <w:rPr>
          <w:rFonts w:ascii="Helvetica" w:eastAsia="Times New Roman" w:hAnsi="Helvetica" w:cs="Arial"/>
          <w:color w:val="000000"/>
        </w:rPr>
        <w:br/>
      </w:r>
    </w:p>
    <w:p w14:paraId="25BA1A16" w14:textId="1BBCE7E2" w:rsidR="00B7704B" w:rsidRPr="00ED594A" w:rsidRDefault="002D094C" w:rsidP="00223C22">
      <w:pPr>
        <w:pStyle w:val="ListParagraph"/>
        <w:numPr>
          <w:ilvl w:val="0"/>
          <w:numId w:val="2"/>
        </w:numPr>
        <w:rPr>
          <w:rFonts w:ascii="Helvetica" w:eastAsia="Times New Roman" w:hAnsi="Helvetica" w:cs="Arial"/>
          <w:b/>
          <w:bCs/>
          <w:color w:val="000000"/>
        </w:rPr>
      </w:pPr>
      <w:r w:rsidRPr="00ED594A">
        <w:rPr>
          <w:rFonts w:ascii="Helvetica" w:eastAsia="Times New Roman" w:hAnsi="Helvetica" w:cs="Arial"/>
          <w:b/>
          <w:bCs/>
          <w:color w:val="000000"/>
        </w:rPr>
        <w:t xml:space="preserve">Provider CIS Pricing and Services Proposal </w:t>
      </w:r>
      <w:r w:rsidR="00223C22" w:rsidRPr="00ED594A">
        <w:rPr>
          <w:rFonts w:ascii="Helvetica" w:eastAsia="Times New Roman" w:hAnsi="Helvetica" w:cs="Arial"/>
          <w:b/>
          <w:bCs/>
          <w:color w:val="000000"/>
        </w:rPr>
        <w:t>–</w:t>
      </w:r>
      <w:r w:rsidRPr="00ED594A">
        <w:rPr>
          <w:rFonts w:ascii="Helvetica" w:eastAsia="Times New Roman" w:hAnsi="Helvetica" w:cs="Arial"/>
          <w:b/>
          <w:bCs/>
          <w:color w:val="000000"/>
        </w:rPr>
        <w:t xml:space="preserve"> </w:t>
      </w:r>
      <w:r w:rsidR="00223C22" w:rsidRPr="00ED594A">
        <w:rPr>
          <w:rFonts w:ascii="Helvetica" w:eastAsia="Times New Roman" w:hAnsi="Helvetica" w:cs="Arial"/>
          <w:b/>
          <w:bCs/>
          <w:color w:val="000000"/>
        </w:rPr>
        <w:br/>
      </w:r>
      <w:r w:rsidR="00223C22" w:rsidRPr="00ED594A">
        <w:rPr>
          <w:rFonts w:ascii="Helvetica" w:eastAsia="Times New Roman" w:hAnsi="Helvetica" w:cs="Arial"/>
          <w:b/>
          <w:bCs/>
          <w:i/>
          <w:iCs/>
          <w:color w:val="000000"/>
        </w:rPr>
        <w:t>Please u</w:t>
      </w:r>
      <w:r w:rsidRPr="00ED594A">
        <w:rPr>
          <w:rFonts w:ascii="Helvetica" w:eastAsia="Times New Roman" w:hAnsi="Helvetica" w:cs="Arial"/>
          <w:b/>
          <w:bCs/>
          <w:i/>
          <w:iCs/>
          <w:color w:val="000000"/>
        </w:rPr>
        <w:t>se</w:t>
      </w:r>
      <w:r w:rsidR="00223C22" w:rsidRPr="00ED594A">
        <w:rPr>
          <w:rFonts w:ascii="Helvetica" w:eastAsia="Times New Roman" w:hAnsi="Helvetica" w:cs="Arial"/>
          <w:b/>
          <w:bCs/>
          <w:i/>
          <w:iCs/>
          <w:color w:val="000000"/>
        </w:rPr>
        <w:t xml:space="preserve"> </w:t>
      </w:r>
      <w:r w:rsidRPr="00ED594A">
        <w:rPr>
          <w:rFonts w:ascii="Helvetica" w:eastAsia="Times New Roman" w:hAnsi="Helvetica" w:cs="Arial"/>
          <w:b/>
          <w:bCs/>
          <w:i/>
          <w:iCs/>
          <w:color w:val="000000"/>
        </w:rPr>
        <w:t xml:space="preserve">“quiltrfp2020_provider_pricing_matrix.xls” to complete items </w:t>
      </w:r>
      <w:r w:rsidR="00A664B9">
        <w:rPr>
          <w:rFonts w:ascii="Helvetica" w:eastAsia="Times New Roman" w:hAnsi="Helvetica" w:cs="Arial"/>
          <w:b/>
          <w:bCs/>
          <w:i/>
          <w:iCs/>
          <w:color w:val="000000"/>
        </w:rPr>
        <w:t>2</w:t>
      </w:r>
      <w:r w:rsidRPr="00ED594A">
        <w:rPr>
          <w:rFonts w:ascii="Helvetica" w:eastAsia="Times New Roman" w:hAnsi="Helvetica" w:cs="Arial"/>
          <w:b/>
          <w:bCs/>
          <w:i/>
          <w:iCs/>
          <w:color w:val="000000"/>
        </w:rPr>
        <w:t>a-d in this section</w:t>
      </w:r>
      <w:r w:rsidR="00223C22" w:rsidRPr="00ED594A">
        <w:rPr>
          <w:rFonts w:ascii="Helvetica" w:eastAsia="Times New Roman" w:hAnsi="Helvetica" w:cs="Arial"/>
          <w:b/>
          <w:bCs/>
          <w:i/>
          <w:iCs/>
          <w:color w:val="000000"/>
        </w:rPr>
        <w:t xml:space="preserve"> and be </w:t>
      </w:r>
      <w:r w:rsidRPr="00ED594A">
        <w:rPr>
          <w:rFonts w:ascii="Helvetica" w:eastAsia="Times New Roman" w:hAnsi="Helvetica" w:cs="Arial"/>
          <w:b/>
          <w:bCs/>
          <w:i/>
          <w:iCs/>
          <w:color w:val="000000"/>
        </w:rPr>
        <w:t>sure to complete all 4 tabs on the spreadsheet.</w:t>
      </w:r>
      <w:r w:rsidR="00B7704B" w:rsidRPr="00ED594A">
        <w:rPr>
          <w:rFonts w:ascii="Helvetica" w:eastAsia="Times New Roman" w:hAnsi="Helvetica" w:cs="Arial"/>
          <w:b/>
          <w:bCs/>
          <w:color w:val="000000"/>
        </w:rPr>
        <w:br/>
      </w:r>
    </w:p>
    <w:p w14:paraId="53AE3752" w14:textId="0080616B" w:rsidR="00B7704B" w:rsidRPr="00ED594A" w:rsidRDefault="002D094C" w:rsidP="00B7704B">
      <w:pPr>
        <w:pStyle w:val="ListParagraph"/>
        <w:numPr>
          <w:ilvl w:val="1"/>
          <w:numId w:val="2"/>
        </w:numPr>
        <w:rPr>
          <w:rFonts w:ascii="Helvetica" w:eastAsia="Times New Roman" w:hAnsi="Helvetica" w:cs="Arial"/>
          <w:color w:val="000000"/>
        </w:rPr>
      </w:pPr>
      <w:r w:rsidRPr="00ED594A">
        <w:rPr>
          <w:rFonts w:ascii="Helvetica" w:eastAsia="Times New Roman" w:hAnsi="Helvetica" w:cs="Arial"/>
          <w:color w:val="000000"/>
          <w:shd w:val="clear" w:color="auto" w:fill="FFFFFF"/>
        </w:rPr>
        <w:t xml:space="preserve">Quilt Program Pricing Matrix:  Complete the following table by filling in the chart indicating the price </w:t>
      </w:r>
      <w:r w:rsidR="00223C22" w:rsidRPr="00ED594A">
        <w:rPr>
          <w:rFonts w:ascii="Helvetica" w:eastAsia="Times New Roman" w:hAnsi="Helvetica" w:cs="Arial"/>
          <w:color w:val="000000"/>
          <w:shd w:val="clear" w:color="auto" w:fill="FFFFFF"/>
        </w:rPr>
        <w:t xml:space="preserve">(for) </w:t>
      </w:r>
      <w:r w:rsidRPr="00ED594A">
        <w:rPr>
          <w:rFonts w:ascii="Helvetica" w:eastAsia="Times New Roman" w:hAnsi="Helvetica" w:cs="Arial"/>
          <w:color w:val="000000"/>
          <w:shd w:val="clear" w:color="auto" w:fill="FFFFFF"/>
        </w:rPr>
        <w:t>each of the listed committed data rate (CDR) by port size, service type as well as capturing any pricing differences between raw and D-DoS scrubbed</w:t>
      </w:r>
      <w:r w:rsidR="00223C22" w:rsidRPr="00ED594A">
        <w:rPr>
          <w:rFonts w:ascii="Helvetica" w:eastAsia="Times New Roman" w:hAnsi="Helvetica" w:cs="Arial"/>
          <w:color w:val="000000"/>
          <w:shd w:val="clear" w:color="auto" w:fill="FFFFFF"/>
        </w:rPr>
        <w:t xml:space="preserve"> </w:t>
      </w:r>
      <w:r w:rsidRPr="00ED594A">
        <w:rPr>
          <w:rFonts w:ascii="Helvetica" w:eastAsia="Times New Roman" w:hAnsi="Helvetica" w:cs="Arial"/>
          <w:color w:val="000000"/>
          <w:shd w:val="clear" w:color="auto" w:fill="FFFFFF"/>
        </w:rPr>
        <w:t>bandwidth.  Note that the D-DoS scrubbed bandwidth pricing is optional in the pricing matrix. Assume a minimum one-year contract term for completing this table. For each service offered, identify any applicable port costs such as those listed below.  We are expecting there to be no additional monthly recurring taxes or fees beyond the price per Mbps offered in the table. If there are exceptions to this expectation, please note in the comment section.</w:t>
      </w:r>
      <w:r w:rsidR="00B7704B" w:rsidRPr="00ED594A">
        <w:rPr>
          <w:rFonts w:ascii="Helvetica" w:eastAsia="Times New Roman" w:hAnsi="Helvetica" w:cs="Arial"/>
          <w:color w:val="000000"/>
          <w:shd w:val="clear" w:color="auto" w:fill="FFFFFF"/>
        </w:rPr>
        <w:br/>
      </w:r>
    </w:p>
    <w:p w14:paraId="4F3D70A5" w14:textId="7B3F2DA2" w:rsidR="00B7704B" w:rsidRPr="00ED594A" w:rsidRDefault="002D094C" w:rsidP="00B7704B">
      <w:pPr>
        <w:pStyle w:val="ListParagraph"/>
        <w:numPr>
          <w:ilvl w:val="1"/>
          <w:numId w:val="2"/>
        </w:numPr>
        <w:rPr>
          <w:rFonts w:ascii="Helvetica" w:eastAsia="Times New Roman" w:hAnsi="Helvetica" w:cs="Arial"/>
          <w:color w:val="000000"/>
        </w:rPr>
      </w:pPr>
      <w:r w:rsidRPr="00ED594A">
        <w:rPr>
          <w:rFonts w:ascii="Helvetica" w:eastAsia="Times New Roman" w:hAnsi="Helvetica" w:cs="Arial"/>
          <w:color w:val="000000"/>
          <w:shd w:val="clear" w:color="auto" w:fill="FFFFFF"/>
        </w:rPr>
        <w:t xml:space="preserve">Optional Additional Pricing Matrix: </w:t>
      </w:r>
      <w:r w:rsidR="00223C22" w:rsidRPr="00ED594A">
        <w:rPr>
          <w:rFonts w:ascii="Helvetica" w:eastAsia="Times New Roman" w:hAnsi="Helvetica" w:cs="Arial"/>
          <w:color w:val="000000"/>
          <w:shd w:val="clear" w:color="auto" w:fill="FFFFFF"/>
        </w:rPr>
        <w:t xml:space="preserve"> </w:t>
      </w:r>
      <w:r w:rsidRPr="00ED594A">
        <w:rPr>
          <w:rFonts w:ascii="Helvetica" w:eastAsia="Times New Roman" w:hAnsi="Helvetica" w:cs="Arial"/>
          <w:color w:val="000000"/>
          <w:shd w:val="clear" w:color="auto" w:fill="FFFFFF"/>
        </w:rPr>
        <w:t xml:space="preserve">Use this section to offer any additional discounts on different port speeds, minimum CDRs, and any additional discounts available on multi-year contract terms that you would like to offer to The Quilt CIS program beyond those required in Section </w:t>
      </w:r>
      <w:r w:rsidR="00A664B9">
        <w:rPr>
          <w:rFonts w:ascii="Helvetica" w:eastAsia="Times New Roman" w:hAnsi="Helvetica" w:cs="Arial"/>
          <w:color w:val="000000"/>
          <w:shd w:val="clear" w:color="auto" w:fill="FFFFFF"/>
        </w:rPr>
        <w:t>2</w:t>
      </w:r>
      <w:r w:rsidRPr="00ED594A">
        <w:rPr>
          <w:rFonts w:ascii="Helvetica" w:eastAsia="Times New Roman" w:hAnsi="Helvetica" w:cs="Arial"/>
          <w:color w:val="000000"/>
          <w:shd w:val="clear" w:color="auto" w:fill="FFFFFF"/>
        </w:rPr>
        <w:t>a).  Add additional rows as needed.</w:t>
      </w:r>
      <w:r w:rsidR="00B7704B" w:rsidRPr="00ED594A">
        <w:rPr>
          <w:rFonts w:ascii="Helvetica" w:eastAsia="Times New Roman" w:hAnsi="Helvetica" w:cs="Arial"/>
          <w:color w:val="000000"/>
          <w:shd w:val="clear" w:color="auto" w:fill="FFFFFF"/>
        </w:rPr>
        <w:br/>
      </w:r>
    </w:p>
    <w:p w14:paraId="49ECC15E" w14:textId="7AE5F70A" w:rsidR="00B7704B" w:rsidRPr="00ED594A" w:rsidRDefault="002D094C" w:rsidP="00B7704B">
      <w:pPr>
        <w:pStyle w:val="ListParagraph"/>
        <w:numPr>
          <w:ilvl w:val="1"/>
          <w:numId w:val="2"/>
        </w:numPr>
        <w:rPr>
          <w:rFonts w:ascii="Helvetica" w:eastAsia="Times New Roman" w:hAnsi="Helvetica" w:cs="Arial"/>
          <w:color w:val="000000"/>
        </w:rPr>
      </w:pPr>
      <w:r w:rsidRPr="00ED594A">
        <w:rPr>
          <w:rFonts w:ascii="Helvetica" w:eastAsia="Times New Roman" w:hAnsi="Helvetica" w:cs="Arial"/>
          <w:color w:val="000000"/>
          <w:shd w:val="clear" w:color="auto" w:fill="FFFFFF"/>
        </w:rPr>
        <w:t xml:space="preserve">Quilt Member Service Locations: </w:t>
      </w:r>
      <w:r w:rsidR="00223C22" w:rsidRPr="00ED594A">
        <w:rPr>
          <w:rFonts w:ascii="Helvetica" w:eastAsia="Times New Roman" w:hAnsi="Helvetica" w:cs="Arial"/>
          <w:color w:val="000000"/>
          <w:shd w:val="clear" w:color="auto" w:fill="FFFFFF"/>
        </w:rPr>
        <w:t xml:space="preserve"> </w:t>
      </w:r>
      <w:r w:rsidRPr="00ED594A">
        <w:rPr>
          <w:rFonts w:ascii="Helvetica" w:eastAsia="Times New Roman" w:hAnsi="Helvetica" w:cs="Arial"/>
          <w:color w:val="000000"/>
          <w:shd w:val="clear" w:color="auto" w:fill="FFFFFF"/>
        </w:rPr>
        <w:t xml:space="preserve">Complete the following table by confirming internet service availability at the following Quilt member PoP locations at the indicated port speeds.  By indicating port speed availability, you are agreeing that the services and pricing listed in </w:t>
      </w:r>
      <w:r w:rsidR="00A664B9">
        <w:rPr>
          <w:rFonts w:ascii="Helvetica" w:eastAsia="Times New Roman" w:hAnsi="Helvetica" w:cs="Arial"/>
          <w:color w:val="000000"/>
          <w:shd w:val="clear" w:color="auto" w:fill="FFFFFF"/>
        </w:rPr>
        <w:t>2</w:t>
      </w:r>
      <w:r w:rsidRPr="00ED594A">
        <w:rPr>
          <w:rFonts w:ascii="Helvetica" w:eastAsia="Times New Roman" w:hAnsi="Helvetica" w:cs="Arial"/>
          <w:color w:val="000000"/>
          <w:shd w:val="clear" w:color="auto" w:fill="FFFFFF"/>
        </w:rPr>
        <w:t>a) are available at the time of RFP response and WITHOUT any additional fees or</w:t>
      </w:r>
      <w:r w:rsidR="00223C22" w:rsidRPr="00ED594A">
        <w:rPr>
          <w:rFonts w:ascii="Helvetica" w:eastAsia="Times New Roman" w:hAnsi="Helvetica" w:cs="Arial"/>
          <w:color w:val="000000"/>
          <w:shd w:val="clear" w:color="auto" w:fill="FFFFFF"/>
        </w:rPr>
        <w:t xml:space="preserve"> </w:t>
      </w:r>
      <w:r w:rsidRPr="00ED594A">
        <w:rPr>
          <w:rFonts w:ascii="Helvetica" w:eastAsia="Times New Roman" w:hAnsi="Helvetica" w:cs="Arial"/>
          <w:color w:val="000000"/>
          <w:shd w:val="clear" w:color="auto" w:fill="FFFFFF"/>
        </w:rPr>
        <w:t>charges.  Note any site exceptions in the comment field as to why it is an exception.</w:t>
      </w:r>
      <w:r w:rsidR="00B7704B" w:rsidRPr="00ED594A">
        <w:rPr>
          <w:rFonts w:ascii="Helvetica" w:eastAsia="Times New Roman" w:hAnsi="Helvetica" w:cs="Arial"/>
          <w:color w:val="000000"/>
          <w:shd w:val="clear" w:color="auto" w:fill="FFFFFF"/>
        </w:rPr>
        <w:br/>
      </w:r>
    </w:p>
    <w:p w14:paraId="1E49F81D" w14:textId="6D7C2CEB" w:rsidR="00B7704B" w:rsidRPr="00ED594A" w:rsidRDefault="002D094C" w:rsidP="00B7704B">
      <w:pPr>
        <w:pStyle w:val="ListParagraph"/>
        <w:numPr>
          <w:ilvl w:val="1"/>
          <w:numId w:val="2"/>
        </w:numPr>
        <w:rPr>
          <w:rFonts w:ascii="Helvetica" w:eastAsia="Times New Roman" w:hAnsi="Helvetica" w:cs="Arial"/>
          <w:color w:val="000000"/>
        </w:rPr>
      </w:pPr>
      <w:r w:rsidRPr="00ED594A">
        <w:rPr>
          <w:rFonts w:ascii="Helvetica" w:eastAsia="Times New Roman" w:hAnsi="Helvetica" w:cs="Arial"/>
          <w:color w:val="000000"/>
        </w:rPr>
        <w:t xml:space="preserve">Quilt Program Aggregation Model: </w:t>
      </w:r>
      <w:r w:rsidR="00223C22" w:rsidRPr="00ED594A">
        <w:rPr>
          <w:rFonts w:ascii="Helvetica" w:eastAsia="Times New Roman" w:hAnsi="Helvetica" w:cs="Arial"/>
          <w:color w:val="000000"/>
        </w:rPr>
        <w:t xml:space="preserve"> </w:t>
      </w:r>
      <w:r w:rsidRPr="00ED594A">
        <w:rPr>
          <w:rFonts w:ascii="Helvetica" w:eastAsia="Times New Roman" w:hAnsi="Helvetica" w:cs="Arial"/>
          <w:color w:val="000000"/>
        </w:rPr>
        <w:t>Use this tab to outline your Quilt program aggregation model as detailed in the ‘Overview’ document.</w:t>
      </w:r>
      <w:r w:rsidR="00B7704B" w:rsidRPr="00ED594A">
        <w:rPr>
          <w:rFonts w:ascii="Helvetica" w:eastAsia="Times New Roman" w:hAnsi="Helvetica" w:cs="Arial"/>
          <w:color w:val="000000"/>
        </w:rPr>
        <w:br/>
      </w:r>
    </w:p>
    <w:p w14:paraId="484730A7" w14:textId="6E2246D7"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 xml:space="preserve">We encourage vendors to provide a Quilt aggregation discount pricing model that takes into account the bandwidth used across all Authorized Quilt Buyers, providing increasing discounts to all members as adoption across </w:t>
      </w:r>
      <w:r w:rsidRPr="00ED594A">
        <w:rPr>
          <w:rFonts w:ascii="Helvetica" w:eastAsia="Times New Roman" w:hAnsi="Helvetica" w:cs="Arial"/>
          <w:color w:val="000000"/>
        </w:rPr>
        <w:lastRenderedPageBreak/>
        <w:t xml:space="preserve">The Quilt increases. We encourage vendors to create bandwidth tiers that will result in increasing discounts on at least an annual basis. This provides an incentive for Quilt members to directly advocate for your service within the community. </w:t>
      </w:r>
      <w:r w:rsidRPr="00ED594A">
        <w:rPr>
          <w:rFonts w:ascii="Helvetica" w:eastAsia="Times New Roman" w:hAnsi="Helvetica" w:cs="Arial"/>
          <w:i/>
          <w:iCs/>
          <w:color w:val="000000"/>
        </w:rPr>
        <w:t>An example of this discount structure is included in the pricing matrix.</w:t>
      </w:r>
      <w:r w:rsidR="00B7704B" w:rsidRPr="00ED594A">
        <w:rPr>
          <w:rFonts w:ascii="Helvetica" w:eastAsia="Times New Roman" w:hAnsi="Helvetica" w:cs="Arial"/>
          <w:i/>
          <w:iCs/>
          <w:color w:val="000000"/>
        </w:rPr>
        <w:br/>
      </w:r>
    </w:p>
    <w:p w14:paraId="437EB6B6" w14:textId="6F342EBE"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The Quilt will consider other discount models that would provide cost-effective solutions to meet AQB requirements. An AQP will be asked to respond with a single pricing model, that will be incorporated into the MSA. Innovation and simplicity are key to alternate aggregation models.</w:t>
      </w:r>
      <w:r w:rsidR="00B7704B" w:rsidRPr="00ED594A">
        <w:rPr>
          <w:rFonts w:ascii="Helvetica" w:eastAsia="Times New Roman" w:hAnsi="Helvetica" w:cs="Arial"/>
          <w:color w:val="000000"/>
        </w:rPr>
        <w:br/>
      </w:r>
    </w:p>
    <w:p w14:paraId="4CC418B4" w14:textId="1EBD937A"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Support for multiple connections per customer such as for service resiliency, traffic management, etc. Your proposed pricing model must be able to support one AQB purchasing several circuits and spreading the AQB’s cumulative committed data rate across those circuits.</w:t>
      </w:r>
      <w:r w:rsidR="00223C22" w:rsidRPr="00ED594A">
        <w:rPr>
          <w:rFonts w:ascii="Helvetica" w:eastAsia="Times New Roman" w:hAnsi="Helvetica" w:cs="Arial"/>
          <w:color w:val="000000"/>
        </w:rPr>
        <w:br/>
      </w:r>
    </w:p>
    <w:p w14:paraId="097595B9" w14:textId="7EFD94DF"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Will you allow one AQB purchased CDR to be spread over multiple physical connections spreading the cumulative committed data rates (CDR) across the connections at different locations?</w:t>
      </w:r>
      <w:r w:rsidR="00B7704B" w:rsidRPr="00ED594A">
        <w:rPr>
          <w:rFonts w:ascii="Helvetica" w:eastAsia="Times New Roman" w:hAnsi="Helvetica" w:cs="Arial"/>
          <w:color w:val="000000"/>
        </w:rPr>
        <w:br/>
      </w:r>
    </w:p>
    <w:p w14:paraId="1F93FAC7" w14:textId="6CBD4A6E"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How do you calculate the overall minimum CDR for the combined connections?</w:t>
      </w:r>
      <w:r w:rsidR="00B7704B" w:rsidRPr="00ED594A">
        <w:rPr>
          <w:rFonts w:ascii="Helvetica" w:eastAsia="Times New Roman" w:hAnsi="Helvetica" w:cs="Arial"/>
          <w:color w:val="000000"/>
        </w:rPr>
        <w:br/>
      </w:r>
    </w:p>
    <w:p w14:paraId="46E33462" w14:textId="34DD49EF"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Are there minimum CDR per connection?</w:t>
      </w:r>
      <w:r w:rsidR="00B7704B" w:rsidRPr="00ED594A">
        <w:rPr>
          <w:rFonts w:ascii="Helvetica" w:eastAsia="Times New Roman" w:hAnsi="Helvetica" w:cs="Arial"/>
          <w:color w:val="000000"/>
        </w:rPr>
        <w:br/>
      </w:r>
    </w:p>
    <w:p w14:paraId="223544CD" w14:textId="286A25ED"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Are there additional port costs?</w:t>
      </w:r>
      <w:r w:rsidR="00B7704B" w:rsidRPr="00ED594A">
        <w:rPr>
          <w:rFonts w:ascii="Helvetica" w:eastAsia="Times New Roman" w:hAnsi="Helvetica" w:cs="Arial"/>
          <w:color w:val="000000"/>
        </w:rPr>
        <w:br/>
      </w:r>
    </w:p>
    <w:p w14:paraId="7C1C823D" w14:textId="0B3DAF3F"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If there are additional costs for these types of scenarios, please indicate which fees you are willing to waive for Authorized Quilt Buyers?</w:t>
      </w:r>
      <w:r w:rsidR="00B7704B" w:rsidRPr="00ED594A">
        <w:rPr>
          <w:rFonts w:ascii="Helvetica" w:eastAsia="Times New Roman" w:hAnsi="Helvetica" w:cs="Arial"/>
          <w:color w:val="000000"/>
        </w:rPr>
        <w:br/>
      </w:r>
    </w:p>
    <w:p w14:paraId="5F3A6978" w14:textId="5EECFE8D" w:rsidR="00B7704B" w:rsidRPr="00ED594A" w:rsidRDefault="002D094C" w:rsidP="00B7704B">
      <w:pPr>
        <w:pStyle w:val="ListParagraph"/>
        <w:numPr>
          <w:ilvl w:val="1"/>
          <w:numId w:val="2"/>
        </w:numPr>
        <w:rPr>
          <w:rFonts w:ascii="Helvetica" w:eastAsia="Times New Roman" w:hAnsi="Helvetica" w:cs="Arial"/>
          <w:color w:val="000000"/>
        </w:rPr>
      </w:pPr>
      <w:r w:rsidRPr="00ED594A">
        <w:rPr>
          <w:rFonts w:ascii="Helvetica" w:eastAsia="Times New Roman" w:hAnsi="Helvetica" w:cs="Arial"/>
          <w:color w:val="000000"/>
        </w:rPr>
        <w:t>Do you support LAG Groups (802.3ad)?)</w:t>
      </w:r>
      <w:r w:rsidR="00B7704B" w:rsidRPr="00ED594A">
        <w:rPr>
          <w:rFonts w:ascii="Helvetica" w:eastAsia="Times New Roman" w:hAnsi="Helvetica" w:cs="Arial"/>
          <w:color w:val="000000"/>
        </w:rPr>
        <w:br/>
      </w:r>
    </w:p>
    <w:p w14:paraId="3DC752E5" w14:textId="561B22AA" w:rsidR="00B7704B" w:rsidRPr="00ED594A" w:rsidRDefault="002D094C" w:rsidP="00E54D8A">
      <w:pPr>
        <w:pStyle w:val="ListParagraph"/>
        <w:numPr>
          <w:ilvl w:val="0"/>
          <w:numId w:val="2"/>
        </w:numPr>
        <w:rPr>
          <w:rFonts w:ascii="Helvetica" w:eastAsia="Times New Roman" w:hAnsi="Helvetica" w:cs="Times New Roman"/>
          <w:b/>
          <w:bCs/>
          <w:color w:val="000000"/>
        </w:rPr>
      </w:pPr>
      <w:r w:rsidRPr="00ED594A">
        <w:rPr>
          <w:rFonts w:ascii="Helvetica" w:eastAsia="Times New Roman" w:hAnsi="Helvetica" w:cs="Arial"/>
          <w:b/>
          <w:bCs/>
          <w:color w:val="000000"/>
        </w:rPr>
        <w:t>Routing Information</w:t>
      </w:r>
      <w:r w:rsidR="00B7704B" w:rsidRPr="00ED594A">
        <w:rPr>
          <w:rFonts w:ascii="Helvetica" w:eastAsia="Times New Roman" w:hAnsi="Helvetica" w:cs="Arial"/>
          <w:b/>
          <w:bCs/>
          <w:color w:val="000000"/>
        </w:rPr>
        <w:br/>
      </w:r>
    </w:p>
    <w:p w14:paraId="0966C43B" w14:textId="4682CD85"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Please provide documentation of your supported BGP communities to control route advertisements and routing.</w:t>
      </w:r>
      <w:r w:rsidR="00B7704B" w:rsidRPr="00ED594A">
        <w:rPr>
          <w:rFonts w:ascii="Helvetica" w:eastAsia="Times New Roman" w:hAnsi="Helvetica" w:cs="Arial"/>
          <w:color w:val="000000"/>
        </w:rPr>
        <w:br/>
      </w:r>
    </w:p>
    <w:p w14:paraId="6E048C86" w14:textId="3F8FEFD5"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shd w:val="clear" w:color="auto" w:fill="FFFFFF"/>
        </w:rPr>
        <w:t>Do you honor customer AS-padding and setting of MED values for traffic management?</w:t>
      </w:r>
      <w:r w:rsidR="00B7704B" w:rsidRPr="00ED594A">
        <w:rPr>
          <w:rFonts w:ascii="Helvetica" w:eastAsia="Times New Roman" w:hAnsi="Helvetica" w:cs="Arial"/>
          <w:color w:val="000000"/>
          <w:shd w:val="clear" w:color="auto" w:fill="FFFFFF"/>
        </w:rPr>
        <w:br/>
      </w:r>
    </w:p>
    <w:p w14:paraId="52836E3E" w14:textId="17291CEA"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List all ASNs with which customers might peer.</w:t>
      </w:r>
      <w:r w:rsidR="00B7704B" w:rsidRPr="00ED594A">
        <w:rPr>
          <w:rFonts w:ascii="Helvetica" w:eastAsia="Times New Roman" w:hAnsi="Helvetica" w:cs="Arial"/>
          <w:color w:val="000000"/>
        </w:rPr>
        <w:br/>
      </w:r>
    </w:p>
    <w:p w14:paraId="25FADA52" w14:textId="23964BBD"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Briefly discuss your implementation of MANRS and RPKI routing security.</w:t>
      </w:r>
      <w:r w:rsidR="00B7704B" w:rsidRPr="00ED594A">
        <w:rPr>
          <w:rFonts w:ascii="Helvetica" w:eastAsia="Times New Roman" w:hAnsi="Helvetica" w:cs="Arial"/>
          <w:color w:val="000000"/>
        </w:rPr>
        <w:br/>
      </w:r>
    </w:p>
    <w:p w14:paraId="383326FC" w14:textId="1D6B7235"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lastRenderedPageBreak/>
        <w:t>Do you take an AS-Set from the IRR to define the routes you will receive from a customer?</w:t>
      </w:r>
      <w:r w:rsidR="00B7704B" w:rsidRPr="00ED594A">
        <w:rPr>
          <w:rFonts w:ascii="Helvetica" w:eastAsia="Times New Roman" w:hAnsi="Helvetica" w:cs="Arial"/>
          <w:color w:val="000000"/>
        </w:rPr>
        <w:br/>
      </w:r>
    </w:p>
    <w:p w14:paraId="292167BB" w14:textId="01952BE8" w:rsidR="00B7704B" w:rsidRPr="00ED594A" w:rsidRDefault="002D094C" w:rsidP="00B7704B">
      <w:pPr>
        <w:pStyle w:val="ListParagraph"/>
        <w:numPr>
          <w:ilvl w:val="0"/>
          <w:numId w:val="2"/>
        </w:numPr>
        <w:rPr>
          <w:rFonts w:ascii="Helvetica" w:eastAsia="Times New Roman" w:hAnsi="Helvetica" w:cs="Times New Roman"/>
          <w:b/>
          <w:bCs/>
          <w:color w:val="000000"/>
        </w:rPr>
      </w:pPr>
      <w:r w:rsidRPr="00ED594A">
        <w:rPr>
          <w:rFonts w:ascii="Helvetica" w:eastAsia="Times New Roman" w:hAnsi="Helvetica" w:cs="Arial"/>
          <w:b/>
          <w:bCs/>
          <w:color w:val="000000"/>
        </w:rPr>
        <w:t>National Backbone Infrastructure</w:t>
      </w:r>
      <w:r w:rsidR="00B7704B" w:rsidRPr="00ED594A">
        <w:rPr>
          <w:rFonts w:ascii="Helvetica" w:eastAsia="Times New Roman" w:hAnsi="Helvetica" w:cs="Arial"/>
          <w:b/>
          <w:bCs/>
          <w:color w:val="000000"/>
        </w:rPr>
        <w:br/>
      </w:r>
    </w:p>
    <w:p w14:paraId="1EE9349C" w14:textId="774DDD24" w:rsidR="00B7704B" w:rsidRPr="0031401F" w:rsidRDefault="002D094C" w:rsidP="00B7704B">
      <w:pPr>
        <w:pStyle w:val="ListParagraph"/>
        <w:numPr>
          <w:ilvl w:val="1"/>
          <w:numId w:val="2"/>
        </w:numPr>
        <w:rPr>
          <w:rFonts w:ascii="Helvetica" w:eastAsia="Times New Roman" w:hAnsi="Helvetica" w:cs="Times New Roman"/>
        </w:rPr>
      </w:pPr>
      <w:r w:rsidRPr="0031401F">
        <w:rPr>
          <w:rFonts w:ascii="Helvetica" w:eastAsia="Times New Roman" w:hAnsi="Helvetica" w:cs="Arial"/>
        </w:rPr>
        <w:t xml:space="preserve">Please provide a complete list of your U.S. customer serving PoPs and confirm </w:t>
      </w:r>
      <w:r w:rsidRPr="0031401F">
        <w:rPr>
          <w:rFonts w:ascii="Helvetica" w:eastAsia="Times New Roman" w:hAnsi="Helvetica" w:cs="Arial"/>
          <w:shd w:val="clear" w:color="auto" w:fill="FFFFFF"/>
        </w:rPr>
        <w:t>at which locations can you offer services in accordance with the pricing matrix at 100G/10G/1G?</w:t>
      </w:r>
      <w:r w:rsidR="00B7704B" w:rsidRPr="0031401F">
        <w:rPr>
          <w:rFonts w:ascii="Helvetica" w:eastAsia="Times New Roman" w:hAnsi="Helvetica" w:cs="Arial"/>
          <w:shd w:val="clear" w:color="auto" w:fill="FFFFFF"/>
        </w:rPr>
        <w:br/>
      </w:r>
    </w:p>
    <w:p w14:paraId="731BBA2A" w14:textId="0129A585" w:rsidR="00B7704B" w:rsidRPr="00ED594A" w:rsidRDefault="002D094C" w:rsidP="00B7704B">
      <w:pPr>
        <w:pStyle w:val="ListParagraph"/>
        <w:numPr>
          <w:ilvl w:val="1"/>
          <w:numId w:val="2"/>
        </w:numPr>
        <w:rPr>
          <w:rFonts w:ascii="Helvetica" w:eastAsia="Times New Roman" w:hAnsi="Helvetica" w:cs="Times New Roman"/>
          <w:color w:val="000000"/>
        </w:rPr>
      </w:pPr>
      <w:r w:rsidRPr="0031401F">
        <w:rPr>
          <w:rFonts w:ascii="Helvetica" w:eastAsia="Times New Roman" w:hAnsi="Helvetica" w:cs="Arial"/>
        </w:rPr>
        <w:t xml:space="preserve">Provide a national </w:t>
      </w:r>
      <w:r w:rsidRPr="00ED594A">
        <w:rPr>
          <w:rFonts w:ascii="Helvetica" w:eastAsia="Times New Roman" w:hAnsi="Helvetica" w:cs="Arial"/>
          <w:color w:val="000000"/>
        </w:rPr>
        <w:t>(and international if applicable) backbone infrastructure map, including backbone link capacities and infrastructure topologies.</w:t>
      </w:r>
      <w:r w:rsidR="00B7704B" w:rsidRPr="00ED594A">
        <w:rPr>
          <w:rFonts w:ascii="Helvetica" w:eastAsia="Times New Roman" w:hAnsi="Helvetica" w:cs="Arial"/>
          <w:color w:val="000000"/>
        </w:rPr>
        <w:br/>
      </w:r>
    </w:p>
    <w:p w14:paraId="0673F9CB" w14:textId="35BF980A"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Will you accept a dark fiber handoff from a customer at specific PoP locations? Y/N with comments on additional fees.</w:t>
      </w:r>
      <w:r w:rsidR="00B7704B" w:rsidRPr="00ED594A">
        <w:rPr>
          <w:rFonts w:ascii="Helvetica" w:eastAsia="Times New Roman" w:hAnsi="Helvetica" w:cs="Arial"/>
          <w:color w:val="000000"/>
        </w:rPr>
        <w:br/>
      </w:r>
    </w:p>
    <w:p w14:paraId="63BB85EE" w14:textId="12387E5F"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Provide diagrams of your standard PoP infrastructure.</w:t>
      </w:r>
      <w:r w:rsidR="00B7704B" w:rsidRPr="00ED594A">
        <w:rPr>
          <w:rFonts w:ascii="Helvetica" w:eastAsia="Times New Roman" w:hAnsi="Helvetica" w:cs="Arial"/>
          <w:color w:val="000000"/>
        </w:rPr>
        <w:br/>
      </w:r>
    </w:p>
    <w:p w14:paraId="0097DF24" w14:textId="1C54AD13"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What is your current national backbone average utilization?</w:t>
      </w:r>
      <w:r w:rsidR="00B7704B" w:rsidRPr="00ED594A">
        <w:rPr>
          <w:rFonts w:ascii="Helvetica" w:eastAsia="Times New Roman" w:hAnsi="Helvetica" w:cs="Arial"/>
          <w:color w:val="000000"/>
        </w:rPr>
        <w:br/>
      </w:r>
    </w:p>
    <w:p w14:paraId="464B8534" w14:textId="77806BF8"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At what monthly percentile utilization do you initiate a circuit capacity upgrade? (e.g., 40%, 50%, 80%)</w:t>
      </w:r>
      <w:r w:rsidR="00B7704B" w:rsidRPr="00ED594A">
        <w:rPr>
          <w:rFonts w:ascii="Helvetica" w:eastAsia="Times New Roman" w:hAnsi="Helvetica" w:cs="Arial"/>
          <w:color w:val="000000"/>
        </w:rPr>
        <w:br/>
      </w:r>
    </w:p>
    <w:p w14:paraId="425639F7" w14:textId="14BB0088"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What percent of the fiber facilities do you own in your backbone?</w:t>
      </w:r>
      <w:r w:rsidR="00B7704B" w:rsidRPr="00ED594A">
        <w:rPr>
          <w:rFonts w:ascii="Helvetica" w:eastAsia="Times New Roman" w:hAnsi="Helvetica" w:cs="Arial"/>
          <w:color w:val="000000"/>
        </w:rPr>
        <w:br/>
      </w:r>
    </w:p>
    <w:p w14:paraId="3B45B329" w14:textId="23946F07" w:rsidR="00B7704B" w:rsidRPr="0031401F" w:rsidRDefault="002D094C" w:rsidP="00B7704B">
      <w:pPr>
        <w:pStyle w:val="ListParagraph"/>
        <w:numPr>
          <w:ilvl w:val="1"/>
          <w:numId w:val="2"/>
        </w:numPr>
        <w:rPr>
          <w:rFonts w:ascii="Helvetica" w:eastAsia="Times New Roman" w:hAnsi="Helvetica" w:cs="Times New Roman"/>
        </w:rPr>
      </w:pPr>
      <w:r w:rsidRPr="00ED594A">
        <w:rPr>
          <w:rFonts w:ascii="Helvetica" w:eastAsia="Times New Roman" w:hAnsi="Helvetica" w:cs="Arial"/>
          <w:color w:val="000000"/>
        </w:rPr>
        <w:t>Do you support jumbo frames? If so</w:t>
      </w:r>
      <w:r w:rsidR="0031401F">
        <w:rPr>
          <w:rFonts w:ascii="Helvetica" w:eastAsia="Times New Roman" w:hAnsi="Helvetica" w:cs="Arial"/>
          <w:color w:val="000000"/>
        </w:rPr>
        <w:t>,</w:t>
      </w:r>
      <w:r w:rsidRPr="00ED594A">
        <w:rPr>
          <w:rFonts w:ascii="Helvetica" w:eastAsia="Times New Roman" w:hAnsi="Helvetica" w:cs="Arial"/>
          <w:color w:val="000000"/>
        </w:rPr>
        <w:t xml:space="preserve"> what is the largest MTU you will configure on a customer link?</w:t>
      </w:r>
      <w:r w:rsidR="00B7704B" w:rsidRPr="00ED594A">
        <w:rPr>
          <w:rFonts w:ascii="Helvetica" w:eastAsia="Times New Roman" w:hAnsi="Helvetica" w:cs="Arial"/>
          <w:color w:val="000000"/>
        </w:rPr>
        <w:br/>
      </w:r>
    </w:p>
    <w:p w14:paraId="417D3EE7" w14:textId="38175015" w:rsidR="00B7704B" w:rsidRPr="0031401F" w:rsidRDefault="002D094C" w:rsidP="00B7704B">
      <w:pPr>
        <w:pStyle w:val="ListParagraph"/>
        <w:numPr>
          <w:ilvl w:val="2"/>
          <w:numId w:val="2"/>
        </w:numPr>
        <w:rPr>
          <w:rFonts w:ascii="Helvetica" w:eastAsia="Times New Roman" w:hAnsi="Helvetica" w:cs="Times New Roman"/>
        </w:rPr>
      </w:pPr>
      <w:r w:rsidRPr="0031401F">
        <w:rPr>
          <w:rFonts w:ascii="Helvetica" w:eastAsia="Times New Roman" w:hAnsi="Helvetica" w:cs="Arial"/>
        </w:rPr>
        <w:t>W</w:t>
      </w:r>
      <w:r w:rsidRPr="0031401F">
        <w:rPr>
          <w:rFonts w:ascii="Helvetica" w:eastAsia="Times New Roman" w:hAnsi="Helvetica" w:cs="Arial"/>
          <w:shd w:val="clear" w:color="auto" w:fill="FFFFFF"/>
        </w:rPr>
        <w:t>ill there be an additional fee for MTUs over 1500 bytes?</w:t>
      </w:r>
      <w:r w:rsidR="00B7704B" w:rsidRPr="0031401F">
        <w:rPr>
          <w:rFonts w:ascii="Helvetica" w:eastAsia="Times New Roman" w:hAnsi="Helvetica" w:cs="Arial"/>
          <w:shd w:val="clear" w:color="auto" w:fill="FFFFFF"/>
        </w:rPr>
        <w:br/>
      </w:r>
    </w:p>
    <w:p w14:paraId="785E3AEE" w14:textId="7167F624"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Do you support 802.1q VLAN tagging on customer ports?</w:t>
      </w:r>
      <w:r w:rsidR="00B7704B" w:rsidRPr="00ED594A">
        <w:rPr>
          <w:rFonts w:ascii="Helvetica" w:eastAsia="Times New Roman" w:hAnsi="Helvetica" w:cs="Arial"/>
          <w:color w:val="000000"/>
        </w:rPr>
        <w:br/>
      </w:r>
    </w:p>
    <w:p w14:paraId="316FE258" w14:textId="3C5AABFA"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Are all of your backbone PoP locations IPv6 enabled?  If not, please explain.</w:t>
      </w:r>
      <w:r w:rsidR="00B7704B" w:rsidRPr="00ED594A">
        <w:rPr>
          <w:rFonts w:ascii="Helvetica" w:eastAsia="Times New Roman" w:hAnsi="Helvetica" w:cs="Arial"/>
          <w:color w:val="000000"/>
        </w:rPr>
        <w:br/>
      </w:r>
    </w:p>
    <w:p w14:paraId="00CF3D80" w14:textId="7D847B0C"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If there are any such PoPs, what is your timeline for offering IPv6 at them?</w:t>
      </w:r>
      <w:r w:rsidR="00B7704B" w:rsidRPr="00ED594A">
        <w:rPr>
          <w:rFonts w:ascii="Helvetica" w:eastAsia="Times New Roman" w:hAnsi="Helvetica" w:cs="Arial"/>
          <w:color w:val="000000"/>
        </w:rPr>
        <w:br/>
      </w:r>
    </w:p>
    <w:p w14:paraId="0250F82F" w14:textId="5E716468"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If the nearest IP PoP to a customer is IPv4-only, are you willing to waive any charges for on-net backhaul to the nearest IPv6-enabled PoP? (Y/N with comments)</w:t>
      </w:r>
      <w:r w:rsidR="00B7704B" w:rsidRPr="00ED594A">
        <w:rPr>
          <w:rFonts w:ascii="Helvetica" w:eastAsia="Times New Roman" w:hAnsi="Helvetica" w:cs="Arial"/>
          <w:color w:val="000000"/>
        </w:rPr>
        <w:br/>
      </w:r>
    </w:p>
    <w:p w14:paraId="460DF634" w14:textId="41E83AA8" w:rsidR="00B7704B"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If the nearest PoP to a customer is only layer 2, are you willing to waive any charges for on-net backhaul to the nearest layer 3 PoP? Y/N with comments.</w:t>
      </w:r>
      <w:r w:rsidR="00B7704B" w:rsidRPr="00ED594A">
        <w:rPr>
          <w:rFonts w:ascii="Helvetica" w:eastAsia="Times New Roman" w:hAnsi="Helvetica" w:cs="Arial"/>
          <w:color w:val="000000"/>
        </w:rPr>
        <w:br/>
      </w:r>
    </w:p>
    <w:p w14:paraId="051F0E4F" w14:textId="77777777" w:rsidR="00ED594A" w:rsidRPr="00ED594A" w:rsidRDefault="00ED594A" w:rsidP="00ED594A">
      <w:pPr>
        <w:pStyle w:val="ListParagraph"/>
        <w:ind w:left="1800"/>
        <w:rPr>
          <w:rFonts w:ascii="Helvetica" w:eastAsia="Times New Roman" w:hAnsi="Helvetica" w:cs="Times New Roman"/>
          <w:color w:val="000000"/>
        </w:rPr>
      </w:pPr>
    </w:p>
    <w:p w14:paraId="5B294DC9" w14:textId="5A9A02F1" w:rsidR="00B7704B" w:rsidRPr="00ED594A" w:rsidRDefault="002D094C" w:rsidP="00B7704B">
      <w:pPr>
        <w:pStyle w:val="ListParagraph"/>
        <w:numPr>
          <w:ilvl w:val="0"/>
          <w:numId w:val="2"/>
        </w:numPr>
        <w:rPr>
          <w:rFonts w:ascii="Helvetica" w:eastAsia="Times New Roman" w:hAnsi="Helvetica" w:cs="Times New Roman"/>
          <w:b/>
          <w:bCs/>
          <w:color w:val="000000"/>
        </w:rPr>
      </w:pPr>
      <w:r w:rsidRPr="00ED594A">
        <w:rPr>
          <w:rFonts w:ascii="Helvetica" w:eastAsia="Times New Roman" w:hAnsi="Helvetica" w:cs="Arial"/>
          <w:b/>
          <w:bCs/>
          <w:color w:val="000000"/>
        </w:rPr>
        <w:lastRenderedPageBreak/>
        <w:t>Peering Information</w:t>
      </w:r>
      <w:r w:rsidR="00B7704B" w:rsidRPr="00ED594A">
        <w:rPr>
          <w:rFonts w:ascii="Helvetica" w:eastAsia="Times New Roman" w:hAnsi="Helvetica" w:cs="Arial"/>
          <w:b/>
          <w:bCs/>
          <w:color w:val="000000"/>
        </w:rPr>
        <w:br/>
      </w:r>
    </w:p>
    <w:p w14:paraId="39121770" w14:textId="75201156"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Provide a map that identifies the network’s peering infrastructure (locations and capacity)</w:t>
      </w:r>
      <w:r w:rsidR="00B7704B" w:rsidRPr="00ED594A">
        <w:rPr>
          <w:rFonts w:ascii="Helvetica" w:eastAsia="Times New Roman" w:hAnsi="Helvetica" w:cs="Arial"/>
          <w:color w:val="000000"/>
        </w:rPr>
        <w:br/>
      </w:r>
    </w:p>
    <w:p w14:paraId="3C7279E4" w14:textId="6A461337"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What is your total aggregate public peering and total aggregate private peering for the East, West and Central United States?</w:t>
      </w:r>
      <w:r w:rsidR="00B7704B" w:rsidRPr="00ED594A">
        <w:rPr>
          <w:rFonts w:ascii="Helvetica" w:eastAsia="Times New Roman" w:hAnsi="Helvetica" w:cs="Arial"/>
          <w:color w:val="000000"/>
        </w:rPr>
        <w:br/>
      </w:r>
    </w:p>
    <w:p w14:paraId="3B70C768" w14:textId="1D5C124E"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What is your total aggregate public peering and total aggregate private peering for U.S, Europe, and Asia?</w:t>
      </w:r>
      <w:r w:rsidR="00B7704B" w:rsidRPr="00ED594A">
        <w:rPr>
          <w:rFonts w:ascii="Helvetica" w:eastAsia="Times New Roman" w:hAnsi="Helvetica" w:cs="Arial"/>
          <w:color w:val="000000"/>
        </w:rPr>
        <w:br/>
      </w:r>
    </w:p>
    <w:p w14:paraId="20B905CB" w14:textId="7036EE55"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What is the ratio of peering to transit?</w:t>
      </w:r>
      <w:r w:rsidR="00B7704B" w:rsidRPr="00ED594A">
        <w:rPr>
          <w:rFonts w:ascii="Helvetica" w:eastAsia="Times New Roman" w:hAnsi="Helvetica" w:cs="Arial"/>
          <w:color w:val="000000"/>
        </w:rPr>
        <w:br/>
      </w:r>
    </w:p>
    <w:p w14:paraId="6FE9DDDB" w14:textId="79F100D5"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What percentage of your peering traffic is IPv6?</w:t>
      </w:r>
      <w:r w:rsidR="00B7704B" w:rsidRPr="00ED594A">
        <w:rPr>
          <w:rFonts w:ascii="Helvetica" w:eastAsia="Times New Roman" w:hAnsi="Helvetica" w:cs="Arial"/>
          <w:color w:val="000000"/>
        </w:rPr>
        <w:br/>
      </w:r>
    </w:p>
    <w:p w14:paraId="40A8FD03" w14:textId="011683DB" w:rsidR="00B7704B" w:rsidRPr="00ED594A" w:rsidRDefault="002D094C" w:rsidP="00B7704B">
      <w:pPr>
        <w:pStyle w:val="ListParagraph"/>
        <w:numPr>
          <w:ilvl w:val="0"/>
          <w:numId w:val="2"/>
        </w:numPr>
        <w:rPr>
          <w:rFonts w:ascii="Helvetica" w:eastAsia="Times New Roman" w:hAnsi="Helvetica" w:cs="Times New Roman"/>
          <w:b/>
          <w:bCs/>
          <w:color w:val="000000"/>
        </w:rPr>
      </w:pPr>
      <w:r w:rsidRPr="00ED594A">
        <w:rPr>
          <w:rFonts w:ascii="Helvetica" w:eastAsia="Times New Roman" w:hAnsi="Helvetica" w:cs="Arial"/>
          <w:b/>
          <w:bCs/>
          <w:color w:val="000000"/>
        </w:rPr>
        <w:t>Technical Support, Operations and Billing Practices</w:t>
      </w:r>
      <w:r w:rsidR="00223C22" w:rsidRPr="00ED594A">
        <w:rPr>
          <w:rFonts w:ascii="Helvetica" w:eastAsia="Times New Roman" w:hAnsi="Helvetica" w:cs="Arial"/>
          <w:b/>
          <w:bCs/>
          <w:color w:val="000000"/>
        </w:rPr>
        <w:br/>
      </w:r>
    </w:p>
    <w:p w14:paraId="2EC4D812" w14:textId="17E658EE"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Provide a brief document detailing your company’s history, current organization, and funding sources.</w:t>
      </w:r>
      <w:r w:rsidR="00B7704B" w:rsidRPr="00ED594A">
        <w:rPr>
          <w:rFonts w:ascii="Helvetica" w:eastAsia="Times New Roman" w:hAnsi="Helvetica" w:cs="Arial"/>
          <w:color w:val="000000"/>
        </w:rPr>
        <w:br/>
      </w:r>
    </w:p>
    <w:p w14:paraId="07D2B852" w14:textId="7AEE5AE1"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Provide contact information for a VP-Level executive in your organization to support customer relationship with The Quilt.</w:t>
      </w:r>
      <w:r w:rsidR="00B7704B" w:rsidRPr="00ED594A">
        <w:rPr>
          <w:rFonts w:ascii="Helvetica" w:eastAsia="Times New Roman" w:hAnsi="Helvetica" w:cs="Arial"/>
          <w:color w:val="000000"/>
        </w:rPr>
        <w:br/>
      </w:r>
    </w:p>
    <w:p w14:paraId="20AA8858" w14:textId="25216153"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Does your company participate in e-rate?  If so, what is your 498 ID (formerly known as SPIN)?</w:t>
      </w:r>
      <w:r w:rsidR="00B7704B" w:rsidRPr="00ED594A">
        <w:rPr>
          <w:rFonts w:ascii="Helvetica" w:eastAsia="Times New Roman" w:hAnsi="Helvetica" w:cs="Arial"/>
          <w:color w:val="000000"/>
        </w:rPr>
        <w:br/>
      </w:r>
    </w:p>
    <w:p w14:paraId="46483B6E" w14:textId="0C9F8319"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Have you reviewed the sample MSA provided in the Overview document?  Yes/No</w:t>
      </w:r>
      <w:r w:rsidR="00B7704B" w:rsidRPr="00ED594A">
        <w:rPr>
          <w:rFonts w:ascii="Helvetica" w:eastAsia="Times New Roman" w:hAnsi="Helvetica" w:cs="Arial"/>
          <w:color w:val="000000"/>
        </w:rPr>
        <w:br/>
      </w:r>
    </w:p>
    <w:p w14:paraId="70EBC478" w14:textId="5E7516AB"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Are there portions of the contract, which would be difficult for you to agree to as-is? If so, identify these sections.</w:t>
      </w:r>
      <w:r w:rsidR="00B7704B" w:rsidRPr="00ED594A">
        <w:rPr>
          <w:rFonts w:ascii="Helvetica" w:eastAsia="Times New Roman" w:hAnsi="Helvetica" w:cs="Arial"/>
          <w:color w:val="000000"/>
        </w:rPr>
        <w:br/>
      </w:r>
    </w:p>
    <w:p w14:paraId="5A6AB232" w14:textId="4CF38DFD"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Will you agree to an MSA with a 1-year term and mutually agreeable renewal?</w:t>
      </w:r>
      <w:r w:rsidR="00B7704B" w:rsidRPr="00ED594A">
        <w:rPr>
          <w:rFonts w:ascii="Helvetica" w:eastAsia="Times New Roman" w:hAnsi="Helvetica" w:cs="Arial"/>
          <w:color w:val="000000"/>
        </w:rPr>
        <w:br/>
      </w:r>
    </w:p>
    <w:p w14:paraId="61A5A5F3" w14:textId="369B0405"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Times New Roman"/>
          <w:color w:val="000000"/>
        </w:rPr>
        <w:t xml:space="preserve"> </w:t>
      </w:r>
      <w:r w:rsidRPr="00ED594A">
        <w:rPr>
          <w:rFonts w:ascii="Helvetica" w:eastAsia="Times New Roman" w:hAnsi="Helvetica" w:cs="Arial"/>
          <w:color w:val="000000"/>
        </w:rPr>
        <w:t>Please provide the names and contact information for three references.  Include corporate, research, and education organizations where possible.</w:t>
      </w:r>
      <w:r w:rsidR="00B7704B" w:rsidRPr="00ED594A">
        <w:rPr>
          <w:rFonts w:ascii="Helvetica" w:eastAsia="Times New Roman" w:hAnsi="Helvetica" w:cs="Arial"/>
          <w:color w:val="000000"/>
        </w:rPr>
        <w:br/>
      </w:r>
    </w:p>
    <w:p w14:paraId="68C496CA" w14:textId="73F5F6E0"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Please provide a list of your active IP Transit customers that are on the Authorized Quilt Buyers (AQB) list (or indicate the number of customers).</w:t>
      </w:r>
      <w:r w:rsidR="00B7704B" w:rsidRPr="00ED594A">
        <w:rPr>
          <w:rFonts w:ascii="Helvetica" w:eastAsia="Times New Roman" w:hAnsi="Helvetica" w:cs="Arial"/>
          <w:color w:val="000000"/>
        </w:rPr>
        <w:br/>
      </w:r>
    </w:p>
    <w:p w14:paraId="5EBF749B" w14:textId="3E0CDF05"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What​ ​is​ ​unique​ ​about​ ​your​ ​network?</w:t>
      </w:r>
      <w:r w:rsidR="00B7704B" w:rsidRPr="00ED594A">
        <w:rPr>
          <w:rFonts w:ascii="Helvetica" w:eastAsia="Times New Roman" w:hAnsi="Helvetica" w:cs="Arial"/>
          <w:color w:val="000000"/>
        </w:rPr>
        <w:br/>
      </w:r>
    </w:p>
    <w:p w14:paraId="417C89D6" w14:textId="0ED48F2C"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t>Why are you interested​ ​in​ ​participating​ ​in​ this​ ​program?</w:t>
      </w:r>
      <w:r w:rsidR="00B7704B" w:rsidRPr="00ED594A">
        <w:rPr>
          <w:rFonts w:ascii="Helvetica" w:eastAsia="Times New Roman" w:hAnsi="Helvetica" w:cs="Arial"/>
          <w:color w:val="000000"/>
        </w:rPr>
        <w:br/>
      </w:r>
    </w:p>
    <w:p w14:paraId="414265E2" w14:textId="0B8541FC"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rPr>
        <w:lastRenderedPageBreak/>
        <w:t>How​ ​will​ ​you​ ​engage​ ​with​ ​our​ ​community​ ​to​ ​provide​ ​information about​ ​your​ ​network’s​ ​capabilities?</w:t>
      </w:r>
      <w:r w:rsidR="00B7704B" w:rsidRPr="00ED594A">
        <w:rPr>
          <w:rFonts w:ascii="Helvetica" w:eastAsia="Times New Roman" w:hAnsi="Helvetica" w:cs="Arial"/>
          <w:color w:val="000000"/>
        </w:rPr>
        <w:br/>
      </w:r>
    </w:p>
    <w:p w14:paraId="53E0CA21" w14:textId="32243A20"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Times New Roman"/>
          <w:color w:val="000000"/>
        </w:rPr>
        <w:t xml:space="preserve">What do you charge for providing </w:t>
      </w:r>
      <w:r w:rsidR="00A664B9">
        <w:rPr>
          <w:rFonts w:ascii="Helvetica" w:eastAsia="Times New Roman" w:hAnsi="Helvetica" w:cs="Times New Roman"/>
          <w:color w:val="000000"/>
        </w:rPr>
        <w:t xml:space="preserve">the following </w:t>
      </w:r>
      <w:r w:rsidRPr="00ED594A">
        <w:rPr>
          <w:rFonts w:ascii="Helvetica" w:eastAsia="Times New Roman" w:hAnsi="Helvetica" w:cs="Times New Roman"/>
          <w:color w:val="000000"/>
        </w:rPr>
        <w:t>customer IP address assignments and allocations</w:t>
      </w:r>
      <w:r w:rsidR="002D22B5">
        <w:rPr>
          <w:rFonts w:ascii="Helvetica" w:eastAsia="Times New Roman" w:hAnsi="Helvetica" w:cs="Times New Roman"/>
          <w:color w:val="000000"/>
        </w:rPr>
        <w:t>?</w:t>
      </w:r>
      <w:r w:rsidR="00B7704B" w:rsidRPr="00ED594A">
        <w:rPr>
          <w:rFonts w:ascii="Helvetica" w:eastAsia="Times New Roman" w:hAnsi="Helvetica" w:cs="Times New Roman"/>
          <w:color w:val="000000"/>
        </w:rPr>
        <w:br/>
      </w:r>
    </w:p>
    <w:p w14:paraId="29518452" w14:textId="6DAE96EC"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IPv4</w:t>
      </w:r>
      <w:r w:rsidR="00B7704B" w:rsidRPr="00ED594A">
        <w:rPr>
          <w:rFonts w:ascii="Helvetica" w:eastAsia="Times New Roman" w:hAnsi="Helvetica" w:cs="Arial"/>
          <w:color w:val="000000"/>
        </w:rPr>
        <w:br/>
      </w:r>
    </w:p>
    <w:p w14:paraId="04C88D38" w14:textId="5DE0DD22" w:rsidR="00B7704B" w:rsidRPr="00ED594A" w:rsidRDefault="002D094C" w:rsidP="00B7704B">
      <w:pPr>
        <w:pStyle w:val="ListParagraph"/>
        <w:numPr>
          <w:ilvl w:val="2"/>
          <w:numId w:val="2"/>
        </w:numPr>
        <w:rPr>
          <w:rFonts w:ascii="Helvetica" w:eastAsia="Times New Roman" w:hAnsi="Helvetica" w:cs="Times New Roman"/>
          <w:color w:val="000000"/>
        </w:rPr>
      </w:pPr>
      <w:r w:rsidRPr="00ED594A">
        <w:rPr>
          <w:rFonts w:ascii="Helvetica" w:eastAsia="Times New Roman" w:hAnsi="Helvetica" w:cs="Arial"/>
          <w:color w:val="000000"/>
        </w:rPr>
        <w:t xml:space="preserve">IPv6 </w:t>
      </w:r>
      <w:r w:rsidR="00B7704B" w:rsidRPr="00ED594A">
        <w:rPr>
          <w:rFonts w:ascii="Helvetica" w:eastAsia="Times New Roman" w:hAnsi="Helvetica" w:cs="Arial"/>
          <w:color w:val="000000"/>
        </w:rPr>
        <w:br/>
      </w:r>
    </w:p>
    <w:p w14:paraId="168FB8DA" w14:textId="57CD1836" w:rsidR="00B7704B" w:rsidRPr="00ED594A" w:rsidRDefault="002D094C" w:rsidP="00B7704B">
      <w:pPr>
        <w:pStyle w:val="ListParagraph"/>
        <w:numPr>
          <w:ilvl w:val="0"/>
          <w:numId w:val="2"/>
        </w:numPr>
        <w:rPr>
          <w:rFonts w:ascii="Helvetica" w:eastAsia="Times New Roman" w:hAnsi="Helvetica" w:cs="Times New Roman"/>
          <w:b/>
          <w:bCs/>
          <w:color w:val="000000"/>
        </w:rPr>
      </w:pPr>
      <w:r w:rsidRPr="00ED594A">
        <w:rPr>
          <w:rFonts w:ascii="Helvetica" w:eastAsia="Times New Roman" w:hAnsi="Helvetica" w:cs="Arial"/>
          <w:b/>
          <w:bCs/>
          <w:color w:val="000000"/>
          <w:shd w:val="clear" w:color="auto" w:fill="FFFFFF"/>
        </w:rPr>
        <w:t>Network Policies and Practices</w:t>
      </w:r>
      <w:r w:rsidR="00223C22" w:rsidRPr="00ED594A">
        <w:rPr>
          <w:rFonts w:ascii="Helvetica" w:eastAsia="Times New Roman" w:hAnsi="Helvetica" w:cs="Arial"/>
          <w:b/>
          <w:bCs/>
          <w:color w:val="000000"/>
          <w:shd w:val="clear" w:color="auto" w:fill="FFFFFF"/>
        </w:rPr>
        <w:br/>
      </w:r>
    </w:p>
    <w:p w14:paraId="39B219E5" w14:textId="4A7A4B04"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shd w:val="clear" w:color="auto" w:fill="FFFFFF"/>
        </w:rPr>
        <w:t>We expect access to all internet addresses undifferentiated by cost or performance.  Do you currently (or have plans to) prioritize traffic on your network outside of illegal or malicious traffic?</w:t>
      </w:r>
      <w:r w:rsidR="00B7704B" w:rsidRPr="00ED594A">
        <w:rPr>
          <w:rFonts w:ascii="Helvetica" w:eastAsia="Times New Roman" w:hAnsi="Helvetica" w:cs="Arial"/>
          <w:color w:val="000000"/>
          <w:shd w:val="clear" w:color="auto" w:fill="FFFFFF"/>
        </w:rPr>
        <w:br/>
      </w:r>
    </w:p>
    <w:p w14:paraId="185075DA" w14:textId="509CBB6F"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shd w:val="clear" w:color="auto" w:fill="FFFFFF"/>
        </w:rPr>
        <w:t>Describe the security procedures and protections you have in place to prevent unauthorized access to user data that transits your network.</w:t>
      </w:r>
      <w:r w:rsidR="00B7704B" w:rsidRPr="00ED594A">
        <w:rPr>
          <w:rFonts w:ascii="Helvetica" w:eastAsia="Times New Roman" w:hAnsi="Helvetica" w:cs="Arial"/>
          <w:color w:val="000000"/>
          <w:shd w:val="clear" w:color="auto" w:fill="FFFFFF"/>
        </w:rPr>
        <w:br/>
      </w:r>
    </w:p>
    <w:p w14:paraId="28D690B5" w14:textId="27CF6924" w:rsidR="00B7704B"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shd w:val="clear" w:color="auto" w:fill="FFFFFF"/>
        </w:rPr>
        <w:t>Do you sell, rent, or share any type of analysis data, aggregated or not, such as flow, header, payload, metadata, etc. with 3rd parties, including government agencies (without a court order)?</w:t>
      </w:r>
      <w:r w:rsidR="00B7704B" w:rsidRPr="00ED594A">
        <w:rPr>
          <w:rFonts w:ascii="Helvetica" w:eastAsia="Times New Roman" w:hAnsi="Helvetica" w:cs="Arial"/>
          <w:color w:val="000000"/>
          <w:shd w:val="clear" w:color="auto" w:fill="FFFFFF"/>
        </w:rPr>
        <w:br/>
      </w:r>
    </w:p>
    <w:p w14:paraId="4548C454" w14:textId="1D001FF4" w:rsidR="002D094C" w:rsidRPr="00ED594A" w:rsidRDefault="002D094C" w:rsidP="00B7704B">
      <w:pPr>
        <w:pStyle w:val="ListParagraph"/>
        <w:numPr>
          <w:ilvl w:val="1"/>
          <w:numId w:val="2"/>
        </w:numPr>
        <w:rPr>
          <w:rFonts w:ascii="Helvetica" w:eastAsia="Times New Roman" w:hAnsi="Helvetica" w:cs="Times New Roman"/>
          <w:color w:val="000000"/>
        </w:rPr>
      </w:pPr>
      <w:r w:rsidRPr="00ED594A">
        <w:rPr>
          <w:rFonts w:ascii="Helvetica" w:eastAsia="Times New Roman" w:hAnsi="Helvetica" w:cs="Arial"/>
          <w:color w:val="000000"/>
          <w:shd w:val="clear" w:color="auto" w:fill="FFFFFF"/>
        </w:rPr>
        <w:t>Do you inject advertising or otherwise modify web, email, DNS, or other traffic?</w:t>
      </w:r>
    </w:p>
    <w:p w14:paraId="2393E92E" w14:textId="77777777" w:rsidR="00B7704B" w:rsidRPr="00ED594A" w:rsidRDefault="00B7704B" w:rsidP="002D094C">
      <w:pPr>
        <w:rPr>
          <w:rFonts w:ascii="Helvetica" w:eastAsia="Times New Roman" w:hAnsi="Helvetica" w:cs="Arial"/>
          <w:color w:val="000000"/>
          <w:u w:val="single"/>
        </w:rPr>
      </w:pPr>
      <w:r w:rsidRPr="00ED594A">
        <w:rPr>
          <w:rFonts w:ascii="Helvetica" w:eastAsia="Times New Roman" w:hAnsi="Helvetica" w:cs="Arial"/>
          <w:color w:val="000000"/>
        </w:rPr>
        <w:br/>
      </w:r>
    </w:p>
    <w:p w14:paraId="48D358C0" w14:textId="3CE7CC43" w:rsidR="002D094C" w:rsidRPr="00ED594A" w:rsidRDefault="002D094C" w:rsidP="002D094C">
      <w:pPr>
        <w:rPr>
          <w:rFonts w:ascii="Helvetica" w:eastAsia="Times New Roman" w:hAnsi="Helvetica" w:cs="Times New Roman"/>
          <w:b/>
          <w:bCs/>
          <w:color w:val="000000"/>
        </w:rPr>
      </w:pPr>
      <w:r w:rsidRPr="00ED594A">
        <w:rPr>
          <w:rFonts w:ascii="Helvetica" w:eastAsia="Times New Roman" w:hAnsi="Helvetica" w:cs="Arial"/>
          <w:b/>
          <w:bCs/>
          <w:color w:val="000000"/>
          <w:u w:val="single"/>
        </w:rPr>
        <w:t>The Quilt Aggregate Pricing Model Features</w:t>
      </w:r>
    </w:p>
    <w:p w14:paraId="607A3B96" w14:textId="77777777" w:rsidR="00B7704B" w:rsidRPr="00ED594A" w:rsidRDefault="00B7704B" w:rsidP="002D094C">
      <w:pPr>
        <w:rPr>
          <w:rFonts w:ascii="Helvetica" w:eastAsia="Times New Roman" w:hAnsi="Helvetica" w:cs="Arial"/>
          <w:color w:val="000000"/>
        </w:rPr>
      </w:pPr>
      <w:r w:rsidRPr="00ED594A">
        <w:rPr>
          <w:rFonts w:ascii="Helvetica" w:eastAsia="Times New Roman" w:hAnsi="Helvetica" w:cs="Arial"/>
          <w:color w:val="000000"/>
        </w:rPr>
        <w:br/>
      </w:r>
      <w:r w:rsidR="002D094C" w:rsidRPr="00ED594A">
        <w:rPr>
          <w:rFonts w:ascii="Helvetica" w:eastAsia="Times New Roman" w:hAnsi="Helvetica" w:cs="Arial"/>
          <w:color w:val="000000"/>
        </w:rPr>
        <w:t>Underlying the pricing model structure are service pricing components. Although AQPs and AQBs have been very successful throughout the past RFPs implementing the aggregate bandwidth approach, underlying components of the pricing structure are dynamic. These features have evolved since the initial RFP in 2001 by adjusting to significantly lower price points and popular features, such as bursting. Below are two examples of pricing features to consider when constructing an aggregation model. This list is by no means comprehensive but encourages innovation to accommodate the unique needs of the R&amp;E community.</w:t>
      </w:r>
    </w:p>
    <w:p w14:paraId="019AFE67" w14:textId="77777777" w:rsidR="00B7704B" w:rsidRPr="00ED594A" w:rsidRDefault="00B7704B" w:rsidP="002D094C">
      <w:pPr>
        <w:rPr>
          <w:rFonts w:ascii="Helvetica" w:eastAsia="Times New Roman" w:hAnsi="Helvetica" w:cs="Times New Roman"/>
          <w:b/>
          <w:bCs/>
          <w:color w:val="000000"/>
        </w:rPr>
      </w:pPr>
      <w:r w:rsidRPr="00ED594A">
        <w:rPr>
          <w:rFonts w:ascii="Helvetica" w:eastAsia="Times New Roman" w:hAnsi="Helvetica" w:cs="Arial"/>
          <w:color w:val="000000"/>
        </w:rPr>
        <w:br/>
      </w:r>
      <w:r w:rsidR="002D094C" w:rsidRPr="00ED594A">
        <w:rPr>
          <w:rFonts w:ascii="Helvetica" w:eastAsia="Times New Roman" w:hAnsi="Helvetica" w:cs="Arial"/>
          <w:b/>
          <w:bCs/>
          <w:color w:val="000000"/>
          <w:u w:val="single"/>
        </w:rPr>
        <w:t>Guidelines for Aggregation Model:</w:t>
      </w:r>
    </w:p>
    <w:p w14:paraId="392C7F93" w14:textId="1CF0DE44" w:rsidR="00B7704B" w:rsidRPr="00ED594A" w:rsidRDefault="00B7704B" w:rsidP="002D094C">
      <w:pPr>
        <w:rPr>
          <w:rFonts w:ascii="Helvetica" w:eastAsia="Times New Roman" w:hAnsi="Helvetica" w:cs="Arial"/>
          <w:color w:val="000000"/>
        </w:rPr>
      </w:pPr>
      <w:r w:rsidRPr="00ED594A">
        <w:rPr>
          <w:rFonts w:ascii="Helvetica" w:eastAsia="Times New Roman" w:hAnsi="Helvetica" w:cs="Times New Roman"/>
          <w:color w:val="000000"/>
        </w:rPr>
        <w:br/>
      </w:r>
      <w:r w:rsidR="002D094C" w:rsidRPr="00ED594A">
        <w:rPr>
          <w:rFonts w:ascii="Helvetica" w:eastAsia="Times New Roman" w:hAnsi="Helvetica" w:cs="Arial"/>
          <w:color w:val="000000"/>
        </w:rPr>
        <w:t>When constructing an aggregation model, the size of the bands within the model should be carefully considered to incent</w:t>
      </w:r>
      <w:r w:rsidR="00A664B9">
        <w:rPr>
          <w:rFonts w:ascii="Helvetica" w:eastAsia="Times New Roman" w:hAnsi="Helvetica" w:cs="Arial"/>
          <w:color w:val="000000"/>
        </w:rPr>
        <w:t>ivize</w:t>
      </w:r>
      <w:r w:rsidR="002D094C" w:rsidRPr="00ED594A">
        <w:rPr>
          <w:rFonts w:ascii="Helvetica" w:eastAsia="Times New Roman" w:hAnsi="Helvetica" w:cs="Arial"/>
          <w:color w:val="000000"/>
        </w:rPr>
        <w:t xml:space="preserve"> growth in an aggregated bandwidth of AQB’s with a goal of AQB’s being able to move up one tier with an associated price decrease within a 12-month period.</w:t>
      </w:r>
    </w:p>
    <w:p w14:paraId="23590A82" w14:textId="77777777" w:rsidR="00B7704B" w:rsidRPr="00ED594A" w:rsidRDefault="00B7704B" w:rsidP="002D094C">
      <w:pPr>
        <w:rPr>
          <w:rFonts w:ascii="Helvetica" w:eastAsia="Times New Roman" w:hAnsi="Helvetica" w:cs="Arial"/>
          <w:color w:val="000000"/>
        </w:rPr>
      </w:pPr>
    </w:p>
    <w:p w14:paraId="506224AA" w14:textId="77777777" w:rsidR="009E0420" w:rsidRDefault="009E0420" w:rsidP="002D094C">
      <w:pPr>
        <w:rPr>
          <w:rFonts w:ascii="Helvetica" w:eastAsia="Times New Roman" w:hAnsi="Helvetica" w:cs="Arial"/>
          <w:color w:val="000000"/>
        </w:rPr>
      </w:pPr>
    </w:p>
    <w:p w14:paraId="6E9A4D2A" w14:textId="1D5E940B" w:rsidR="002D094C" w:rsidRPr="00ED594A" w:rsidRDefault="002D094C" w:rsidP="002D094C">
      <w:pPr>
        <w:rPr>
          <w:rFonts w:ascii="Helvetica" w:eastAsia="Times New Roman" w:hAnsi="Helvetica" w:cs="Times New Roman"/>
          <w:color w:val="000000"/>
        </w:rPr>
      </w:pPr>
      <w:bookmarkStart w:id="0" w:name="_GoBack"/>
      <w:bookmarkEnd w:id="0"/>
      <w:r w:rsidRPr="00ED594A">
        <w:rPr>
          <w:rFonts w:ascii="Helvetica" w:eastAsia="Times New Roman" w:hAnsi="Helvetica" w:cs="Arial"/>
          <w:color w:val="000000"/>
        </w:rPr>
        <w:lastRenderedPageBreak/>
        <w:t>This model could take a form that looks something like this:</w:t>
      </w:r>
    </w:p>
    <w:p w14:paraId="308F4968" w14:textId="77777777" w:rsidR="002D094C"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969"/>
        <w:gridCol w:w="2249"/>
        <w:gridCol w:w="4255"/>
        <w:gridCol w:w="1587"/>
      </w:tblGrid>
      <w:tr w:rsidR="002D094C" w:rsidRPr="00ED594A" w14:paraId="7C5A8396" w14:textId="77777777" w:rsidTr="00B7704B">
        <w:trPr>
          <w:trHeight w:val="340"/>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vAlign w:val="bottom"/>
            <w:hideMark/>
          </w:tcPr>
          <w:p w14:paraId="03FFEC15" w14:textId="77777777" w:rsidR="002D094C" w:rsidRPr="00ED594A" w:rsidRDefault="002D094C" w:rsidP="00B7704B">
            <w:pPr>
              <w:rPr>
                <w:rFonts w:ascii="Helvetica" w:eastAsia="Times New Roman" w:hAnsi="Helvetica" w:cs="Times New Roman"/>
              </w:rPr>
            </w:pPr>
            <w:r w:rsidRPr="00ED594A">
              <w:rPr>
                <w:rFonts w:ascii="Helvetica" w:eastAsia="Times New Roman" w:hAnsi="Helvetica" w:cs="Arial"/>
                <w:color w:val="000000"/>
              </w:rPr>
              <w:t>Quilt Aggregate Bandwidth Tier</w:t>
            </w:r>
          </w:p>
        </w:tc>
        <w:tc>
          <w:tcPr>
            <w:tcW w:w="4258" w:type="dxa"/>
            <w:vMerge w:val="restart"/>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vAlign w:val="bottom"/>
            <w:hideMark/>
          </w:tcPr>
          <w:p w14:paraId="0C10982E" w14:textId="77777777" w:rsidR="002D094C" w:rsidRPr="00ED594A" w:rsidRDefault="002D094C" w:rsidP="00B7704B">
            <w:pPr>
              <w:rPr>
                <w:rFonts w:ascii="Helvetica" w:eastAsia="Times New Roman" w:hAnsi="Helvetica" w:cs="Times New Roman"/>
              </w:rPr>
            </w:pPr>
            <w:r w:rsidRPr="00ED594A">
              <w:rPr>
                <w:rFonts w:ascii="Helvetica" w:eastAsia="Times New Roman" w:hAnsi="Helvetica" w:cs="Arial"/>
                <w:color w:val="000000"/>
              </w:rPr>
              <w:t>Discount Percentage off of pricing on Worksheet Tabs 1a) and 1b)</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vAlign w:val="bottom"/>
            <w:hideMark/>
          </w:tcPr>
          <w:p w14:paraId="73AAD92D" w14:textId="77777777" w:rsidR="002D094C" w:rsidRPr="00ED594A" w:rsidRDefault="002D094C" w:rsidP="00B7704B">
            <w:pPr>
              <w:rPr>
                <w:rFonts w:ascii="Helvetica" w:eastAsia="Times New Roman" w:hAnsi="Helvetica" w:cs="Times New Roman"/>
              </w:rPr>
            </w:pPr>
            <w:r w:rsidRPr="00ED594A">
              <w:rPr>
                <w:rFonts w:ascii="Helvetica" w:eastAsia="Times New Roman" w:hAnsi="Helvetica" w:cs="Arial"/>
                <w:color w:val="000000"/>
              </w:rPr>
              <w:t>Exceptions</w:t>
            </w:r>
          </w:p>
        </w:tc>
      </w:tr>
      <w:tr w:rsidR="00B7704B" w:rsidRPr="00ED594A" w14:paraId="6BE62E26" w14:textId="77777777" w:rsidTr="00B7704B">
        <w:trPr>
          <w:trHeight w:val="860"/>
        </w:trPr>
        <w:tc>
          <w:tcPr>
            <w:tcW w:w="1970"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vAlign w:val="bottom"/>
            <w:hideMark/>
          </w:tcPr>
          <w:p w14:paraId="37771597" w14:textId="77777777" w:rsidR="002D094C" w:rsidRPr="00ED594A" w:rsidRDefault="002D094C" w:rsidP="00B7704B">
            <w:pPr>
              <w:rPr>
                <w:rFonts w:ascii="Helvetica" w:eastAsia="Times New Roman" w:hAnsi="Helvetica" w:cs="Times New Roman"/>
              </w:rPr>
            </w:pPr>
            <w:r w:rsidRPr="00ED594A">
              <w:rPr>
                <w:rFonts w:ascii="Helvetica" w:eastAsia="Times New Roman" w:hAnsi="Helvetica" w:cs="Arial"/>
                <w:color w:val="000000"/>
              </w:rPr>
              <w:t>Minimum Gbps</w:t>
            </w:r>
          </w:p>
        </w:tc>
        <w:tc>
          <w:tcPr>
            <w:tcW w:w="2250" w:type="dxa"/>
            <w:tcBorders>
              <w:top w:val="single" w:sz="8" w:space="0" w:color="000000"/>
              <w:left w:val="single" w:sz="8" w:space="0" w:color="000000"/>
              <w:bottom w:val="single" w:sz="8" w:space="0" w:color="000000"/>
              <w:right w:val="single" w:sz="8" w:space="0" w:color="000000"/>
            </w:tcBorders>
            <w:shd w:val="clear" w:color="auto" w:fill="DBDBDB"/>
            <w:tcMar>
              <w:top w:w="40" w:type="dxa"/>
              <w:left w:w="40" w:type="dxa"/>
              <w:bottom w:w="40" w:type="dxa"/>
              <w:right w:w="40" w:type="dxa"/>
            </w:tcMar>
            <w:vAlign w:val="bottom"/>
            <w:hideMark/>
          </w:tcPr>
          <w:p w14:paraId="6E8424AF" w14:textId="77777777" w:rsidR="002D094C" w:rsidRPr="00ED594A" w:rsidRDefault="002D094C" w:rsidP="00B7704B">
            <w:pPr>
              <w:rPr>
                <w:rFonts w:ascii="Helvetica" w:eastAsia="Times New Roman" w:hAnsi="Helvetica" w:cs="Times New Roman"/>
              </w:rPr>
            </w:pPr>
            <w:r w:rsidRPr="00ED594A">
              <w:rPr>
                <w:rFonts w:ascii="Helvetica" w:eastAsia="Times New Roman" w:hAnsi="Helvetica" w:cs="Arial"/>
                <w:color w:val="000000"/>
              </w:rPr>
              <w:t>Maximum Gbps</w:t>
            </w:r>
          </w:p>
        </w:tc>
        <w:tc>
          <w:tcPr>
            <w:tcW w:w="4258" w:type="dxa"/>
            <w:vMerge/>
            <w:tcBorders>
              <w:top w:val="single" w:sz="8" w:space="0" w:color="000000"/>
              <w:left w:val="single" w:sz="8" w:space="0" w:color="000000"/>
              <w:bottom w:val="single" w:sz="8" w:space="0" w:color="000000"/>
              <w:right w:val="single" w:sz="8" w:space="0" w:color="000000"/>
            </w:tcBorders>
            <w:vAlign w:val="center"/>
            <w:hideMark/>
          </w:tcPr>
          <w:p w14:paraId="5E803DD1" w14:textId="77777777" w:rsidR="002D094C" w:rsidRPr="00ED594A" w:rsidRDefault="002D094C" w:rsidP="002D094C">
            <w:pPr>
              <w:rPr>
                <w:rFonts w:ascii="Helvetica" w:eastAsia="Times New Roman" w:hAnsi="Helvetica"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D058A8" w14:textId="77777777" w:rsidR="002D094C" w:rsidRPr="00ED594A" w:rsidRDefault="002D094C" w:rsidP="002D094C">
            <w:pPr>
              <w:rPr>
                <w:rFonts w:ascii="Helvetica" w:eastAsia="Times New Roman" w:hAnsi="Helvetica" w:cs="Times New Roman"/>
              </w:rPr>
            </w:pPr>
          </w:p>
        </w:tc>
      </w:tr>
      <w:tr w:rsidR="00B7704B" w:rsidRPr="00ED594A" w14:paraId="75EA003F"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7885513A"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A</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D8A0DCA"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B</w:t>
            </w:r>
          </w:p>
        </w:tc>
        <w:tc>
          <w:tcPr>
            <w:tcW w:w="425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243FD1A1"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ZZ%</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F59DFC3"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r w:rsidR="00B7704B" w:rsidRPr="00ED594A" w14:paraId="77030FD8"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D186ADF"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B</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CC8BBC4"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C</w:t>
            </w:r>
          </w:p>
        </w:tc>
        <w:tc>
          <w:tcPr>
            <w:tcW w:w="425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5BD7FE02"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YY%</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8386839"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r w:rsidR="00B7704B" w:rsidRPr="00ED594A" w14:paraId="657939B9"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B83DA10"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C</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C5176C0"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D</w:t>
            </w:r>
          </w:p>
        </w:tc>
        <w:tc>
          <w:tcPr>
            <w:tcW w:w="425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7C455C8B"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XX%</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BFC3490"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r w:rsidR="00B7704B" w:rsidRPr="00ED594A" w14:paraId="6090DDA6"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6A85DFF"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D</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42B0024"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E</w:t>
            </w:r>
          </w:p>
        </w:tc>
        <w:tc>
          <w:tcPr>
            <w:tcW w:w="42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0B12C55"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WW%</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7FEAF1D"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r w:rsidR="00B7704B" w:rsidRPr="00ED594A" w14:paraId="3D01DC91"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0941BA6"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E</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CF569D3"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F</w:t>
            </w:r>
          </w:p>
        </w:tc>
        <w:tc>
          <w:tcPr>
            <w:tcW w:w="425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2DE9982C"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VV%</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57FA5A0"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r w:rsidR="00B7704B" w:rsidRPr="00ED594A" w14:paraId="5E9CCAF1" w14:textId="77777777" w:rsidTr="00B7704B">
        <w:trPr>
          <w:trHeight w:val="320"/>
        </w:trPr>
        <w:tc>
          <w:tcPr>
            <w:tcW w:w="19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B7780D1"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F</w:t>
            </w: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295991D"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Max+</w:t>
            </w:r>
          </w:p>
        </w:tc>
        <w:tc>
          <w:tcPr>
            <w:tcW w:w="425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401F9014" w14:textId="77777777" w:rsidR="002D094C" w:rsidRPr="00ED594A" w:rsidRDefault="002D094C" w:rsidP="00B7704B">
            <w:pPr>
              <w:jc w:val="center"/>
              <w:rPr>
                <w:rFonts w:ascii="Helvetica" w:eastAsia="Times New Roman" w:hAnsi="Helvetica" w:cs="Times New Roman"/>
              </w:rPr>
            </w:pPr>
            <w:r w:rsidRPr="00ED594A">
              <w:rPr>
                <w:rFonts w:ascii="Helvetica" w:eastAsia="Times New Roman" w:hAnsi="Helvetica" w:cs="Arial"/>
                <w:color w:val="000000"/>
              </w:rPr>
              <w:t>UU%</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5E71EFF" w14:textId="77777777" w:rsidR="002D094C" w:rsidRPr="00ED594A" w:rsidRDefault="002D094C" w:rsidP="002D094C">
            <w:pPr>
              <w:ind w:left="1440"/>
              <w:rPr>
                <w:rFonts w:ascii="Helvetica" w:eastAsia="Times New Roman" w:hAnsi="Helvetica" w:cs="Times New Roman"/>
              </w:rPr>
            </w:pPr>
            <w:r w:rsidRPr="00ED594A">
              <w:rPr>
                <w:rFonts w:ascii="Helvetica" w:eastAsia="Times New Roman" w:hAnsi="Helvetica" w:cs="Arial"/>
                <w:color w:val="000000"/>
              </w:rPr>
              <w:t> </w:t>
            </w:r>
          </w:p>
        </w:tc>
      </w:tr>
    </w:tbl>
    <w:p w14:paraId="02F0E6ED" w14:textId="77777777" w:rsidR="00B7704B" w:rsidRPr="00ED594A" w:rsidRDefault="00B7704B" w:rsidP="002D094C">
      <w:pPr>
        <w:rPr>
          <w:rFonts w:ascii="Helvetica" w:eastAsia="Times New Roman" w:hAnsi="Helvetica" w:cs="Arial"/>
          <w:color w:val="000000"/>
          <w:u w:val="single"/>
        </w:rPr>
      </w:pPr>
    </w:p>
    <w:p w14:paraId="2D081136" w14:textId="77777777" w:rsidR="00B7704B" w:rsidRPr="00ED594A" w:rsidRDefault="002D094C" w:rsidP="002D094C">
      <w:pPr>
        <w:rPr>
          <w:rFonts w:ascii="Helvetica" w:eastAsia="Times New Roman" w:hAnsi="Helvetica" w:cs="Times New Roman"/>
          <w:b/>
          <w:bCs/>
          <w:color w:val="000000"/>
        </w:rPr>
      </w:pPr>
      <w:r w:rsidRPr="00ED594A">
        <w:rPr>
          <w:rFonts w:ascii="Helvetica" w:eastAsia="Times New Roman" w:hAnsi="Helvetica" w:cs="Arial"/>
          <w:b/>
          <w:bCs/>
          <w:color w:val="000000"/>
        </w:rPr>
        <w:t>Alternate Pricing Models</w:t>
      </w:r>
    </w:p>
    <w:p w14:paraId="0B066FD4" w14:textId="77777777" w:rsidR="00B7704B" w:rsidRPr="00ED594A" w:rsidRDefault="00B7704B" w:rsidP="002D094C">
      <w:pPr>
        <w:rPr>
          <w:rFonts w:ascii="Helvetica" w:eastAsia="Times New Roman" w:hAnsi="Helvetica" w:cs="Times New Roman"/>
          <w:color w:val="000000"/>
        </w:rPr>
      </w:pPr>
    </w:p>
    <w:p w14:paraId="04F03EFC" w14:textId="051EB512" w:rsidR="00B7704B" w:rsidRPr="00ED594A" w:rsidRDefault="002D094C" w:rsidP="002D094C">
      <w:pPr>
        <w:rPr>
          <w:rFonts w:ascii="Helvetica" w:eastAsia="Times New Roman" w:hAnsi="Helvetica" w:cs="Times New Roman"/>
          <w:color w:val="000000"/>
        </w:rPr>
      </w:pPr>
      <w:r w:rsidRPr="00ED594A">
        <w:rPr>
          <w:rFonts w:ascii="Helvetica" w:eastAsia="Times New Roman" w:hAnsi="Helvetica" w:cs="Arial"/>
          <w:color w:val="000000"/>
        </w:rPr>
        <w:t xml:space="preserve">While </w:t>
      </w:r>
      <w:proofErr w:type="gramStart"/>
      <w:r w:rsidRPr="00ED594A">
        <w:rPr>
          <w:rFonts w:ascii="Helvetica" w:eastAsia="Times New Roman" w:hAnsi="Helvetica" w:cs="Arial"/>
          <w:color w:val="000000"/>
        </w:rPr>
        <w:t>The</w:t>
      </w:r>
      <w:proofErr w:type="gramEnd"/>
      <w:r w:rsidRPr="00ED594A">
        <w:rPr>
          <w:rFonts w:ascii="Helvetica" w:eastAsia="Times New Roman" w:hAnsi="Helvetica" w:cs="Arial"/>
          <w:color w:val="000000"/>
        </w:rPr>
        <w:t xml:space="preserve"> Quilt’s experience and success points towards the requested aggregate Quilt Pricing Model outlined above, The Quilt is receptive to other models that would provide cost effective solutions to meet AQB requirements. An AQP will asked to respond with a single pricing model, that will be incorporated into the MSA. Innovation and simplicity </w:t>
      </w:r>
      <w:r w:rsidR="00A664B9">
        <w:rPr>
          <w:rFonts w:ascii="Helvetica" w:eastAsia="Times New Roman" w:hAnsi="Helvetica" w:cs="Arial"/>
          <w:color w:val="000000"/>
        </w:rPr>
        <w:t>are</w:t>
      </w:r>
      <w:r w:rsidRPr="00ED594A">
        <w:rPr>
          <w:rFonts w:ascii="Helvetica" w:eastAsia="Times New Roman" w:hAnsi="Helvetica" w:cs="Arial"/>
          <w:color w:val="000000"/>
        </w:rPr>
        <w:t xml:space="preserve"> key to alternate responses. </w:t>
      </w:r>
    </w:p>
    <w:p w14:paraId="7CBE0677" w14:textId="77777777" w:rsidR="00B7704B" w:rsidRPr="00ED594A" w:rsidRDefault="00B7704B" w:rsidP="002D094C">
      <w:pPr>
        <w:rPr>
          <w:rFonts w:ascii="Helvetica" w:eastAsia="Times New Roman" w:hAnsi="Helvetica" w:cs="Times New Roman"/>
          <w:color w:val="000000"/>
        </w:rPr>
      </w:pPr>
    </w:p>
    <w:p w14:paraId="024AC9BF" w14:textId="77777777" w:rsidR="00B7704B" w:rsidRPr="00ED594A" w:rsidRDefault="002D094C" w:rsidP="002D094C">
      <w:pPr>
        <w:rPr>
          <w:rFonts w:ascii="Helvetica" w:eastAsia="Times New Roman" w:hAnsi="Helvetica" w:cs="Times New Roman"/>
          <w:b/>
          <w:bCs/>
          <w:color w:val="000000"/>
        </w:rPr>
      </w:pPr>
      <w:r w:rsidRPr="00ED594A">
        <w:rPr>
          <w:rFonts w:ascii="Helvetica" w:eastAsia="Times New Roman" w:hAnsi="Helvetica" w:cs="Arial"/>
          <w:b/>
          <w:bCs/>
          <w:color w:val="000000"/>
        </w:rPr>
        <w:t>High-Capacity Needs</w:t>
      </w:r>
    </w:p>
    <w:p w14:paraId="15400D8C" w14:textId="77777777" w:rsidR="00B7704B" w:rsidRPr="00ED594A" w:rsidRDefault="00B7704B" w:rsidP="002D094C">
      <w:pPr>
        <w:rPr>
          <w:rFonts w:ascii="Helvetica" w:eastAsia="Times New Roman" w:hAnsi="Helvetica" w:cs="Times New Roman"/>
          <w:color w:val="000000"/>
        </w:rPr>
      </w:pPr>
    </w:p>
    <w:p w14:paraId="563E4DD7" w14:textId="26487330" w:rsidR="001747B8" w:rsidRPr="00ED594A" w:rsidRDefault="002D094C">
      <w:pPr>
        <w:rPr>
          <w:rFonts w:ascii="Helvetica" w:eastAsia="Times New Roman" w:hAnsi="Helvetica" w:cs="Times New Roman"/>
          <w:color w:val="000000"/>
        </w:rPr>
      </w:pPr>
      <w:r w:rsidRPr="00ED594A">
        <w:rPr>
          <w:rFonts w:ascii="Helvetica" w:eastAsia="Times New Roman" w:hAnsi="Helvetica" w:cs="Arial"/>
          <w:color w:val="000000"/>
        </w:rPr>
        <w:t>Quilt members are network aggregation points for R&amp;E organizations within a certain geographic territory. As such, these organizations have high capacity CIS needs.  Multiple 10Gbps ports and 100Gbps ports per organization are now standard. A pricing model that recognizes and encourages migration to multiple 100Gbps connections through price and aggregation incentives would be very useful.</w:t>
      </w:r>
    </w:p>
    <w:sectPr w:rsidR="001747B8" w:rsidRPr="00ED594A" w:rsidSect="00B770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2197C"/>
    <w:multiLevelType w:val="hybridMultilevel"/>
    <w:tmpl w:val="BB8E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61456"/>
    <w:multiLevelType w:val="hybridMultilevel"/>
    <w:tmpl w:val="61A0D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4C"/>
    <w:rsid w:val="00223C22"/>
    <w:rsid w:val="002D094C"/>
    <w:rsid w:val="002D22B5"/>
    <w:rsid w:val="0031401F"/>
    <w:rsid w:val="00812BCA"/>
    <w:rsid w:val="009C64F9"/>
    <w:rsid w:val="009E0420"/>
    <w:rsid w:val="00A14258"/>
    <w:rsid w:val="00A664B9"/>
    <w:rsid w:val="00B7704B"/>
    <w:rsid w:val="00C0407D"/>
    <w:rsid w:val="00D56880"/>
    <w:rsid w:val="00ED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CDDEC"/>
  <w15:chartTrackingRefBased/>
  <w15:docId w15:val="{67A4EF7E-6711-6848-A019-1D99A92D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9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094C"/>
    <w:rPr>
      <w:color w:val="0000FF"/>
      <w:u w:val="single"/>
    </w:rPr>
  </w:style>
  <w:style w:type="paragraph" w:styleId="ListParagraph">
    <w:name w:val="List Paragraph"/>
    <w:basedOn w:val="Normal"/>
    <w:uiPriority w:val="34"/>
    <w:qFormat/>
    <w:rsid w:val="00B7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t-2020cisrfp@thequil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4</cp:revision>
  <dcterms:created xsi:type="dcterms:W3CDTF">2020-01-06T02:39:00Z</dcterms:created>
  <dcterms:modified xsi:type="dcterms:W3CDTF">2020-01-06T03:58:00Z</dcterms:modified>
</cp:coreProperties>
</file>